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jc w:val="center"/>
        <w:tblLayout w:type="fixed"/>
        <w:tblCellMar>
          <w:left w:w="70" w:type="dxa"/>
          <w:right w:w="70" w:type="dxa"/>
        </w:tblCellMar>
        <w:tblLook w:val="0000" w:firstRow="0" w:lastRow="0" w:firstColumn="0" w:lastColumn="0" w:noHBand="0" w:noVBand="0"/>
      </w:tblPr>
      <w:tblGrid>
        <w:gridCol w:w="2268"/>
        <w:gridCol w:w="6804"/>
      </w:tblGrid>
      <w:tr w:rsidR="00EC222A" w:rsidRPr="00082D8C" w14:paraId="26857F84" w14:textId="77777777" w:rsidTr="00EC222A">
        <w:trPr>
          <w:cantSplit/>
          <w:trHeight w:val="457"/>
          <w:jc w:val="center"/>
        </w:trPr>
        <w:tc>
          <w:tcPr>
            <w:tcW w:w="2268" w:type="dxa"/>
            <w:vAlign w:val="center"/>
          </w:tcPr>
          <w:p w14:paraId="117C7EBA" w14:textId="77777777" w:rsidR="00EC222A" w:rsidRPr="00EC222A" w:rsidRDefault="00EC222A" w:rsidP="00EC222A">
            <w:pPr>
              <w:jc w:val="center"/>
              <w:rPr>
                <w:noProof/>
              </w:rPr>
            </w:pPr>
            <w:bookmarkStart w:id="0" w:name="_Toc42526264"/>
            <w:bookmarkStart w:id="1" w:name="_Toc41306398"/>
            <w:bookmarkStart w:id="2" w:name="_Toc41132357"/>
            <w:bookmarkStart w:id="3" w:name="_Toc41132179"/>
            <w:r>
              <w:rPr>
                <w:noProof/>
              </w:rPr>
              <w:drawing>
                <wp:inline distT="0" distB="0" distL="0" distR="0" wp14:anchorId="2EB35696" wp14:editId="310D82BF">
                  <wp:extent cx="1252800" cy="450000"/>
                  <wp:effectExtent l="0" t="0" r="5080" b="7620"/>
                  <wp:docPr id="80" name="Obrázek 80" descr="https://www.iprpraha.cz/uploads/assets/dokumenty/obecne/loga/ipr_2014/ipr_praha_b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iprpraha.cz/uploads/assets/dokumenty/obecne/loga/ipr_2014/ipr_praha_bi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2800" cy="450000"/>
                          </a:xfrm>
                          <a:prstGeom prst="rect">
                            <a:avLst/>
                          </a:prstGeom>
                          <a:noFill/>
                          <a:ln>
                            <a:noFill/>
                          </a:ln>
                        </pic:spPr>
                      </pic:pic>
                    </a:graphicData>
                  </a:graphic>
                </wp:inline>
              </w:drawing>
            </w:r>
          </w:p>
        </w:tc>
        <w:tc>
          <w:tcPr>
            <w:tcW w:w="6804" w:type="dxa"/>
            <w:vAlign w:val="bottom"/>
          </w:tcPr>
          <w:p w14:paraId="701658E5" w14:textId="77777777" w:rsidR="00EC222A" w:rsidRPr="00EC222A" w:rsidRDefault="00EC222A" w:rsidP="00EC222A">
            <w:pPr>
              <w:jc w:val="right"/>
              <w:rPr>
                <w:i w:val="0"/>
              </w:rPr>
            </w:pPr>
            <w:r w:rsidRPr="00EC222A">
              <w:rPr>
                <w:i w:val="0"/>
              </w:rPr>
              <w:t>Objednatel:</w:t>
            </w:r>
            <w:r w:rsidRPr="00EC222A">
              <w:rPr>
                <w:i w:val="0"/>
              </w:rPr>
              <w:br/>
            </w:r>
            <w:r w:rsidRPr="00EC222A">
              <w:rPr>
                <w:b/>
                <w:i w:val="0"/>
              </w:rPr>
              <w:t>Institut plánování a rozvoje hlavního města Prahy,</w:t>
            </w:r>
            <w:r w:rsidRPr="00EC222A">
              <w:rPr>
                <w:b/>
                <w:i w:val="0"/>
              </w:rPr>
              <w:br/>
              <w:t>příspěvková organizace</w:t>
            </w:r>
          </w:p>
          <w:p w14:paraId="0E7E7426" w14:textId="76AB4A10" w:rsidR="00611B92" w:rsidRDefault="00611B92" w:rsidP="00EC222A">
            <w:pPr>
              <w:jc w:val="right"/>
              <w:rPr>
                <w:i w:val="0"/>
              </w:rPr>
            </w:pPr>
            <w:r w:rsidRPr="00611B92">
              <w:rPr>
                <w:i w:val="0"/>
              </w:rPr>
              <w:t>Vyšehradská 57/2077, 128 00 Praha 2 – Nové Město</w:t>
            </w:r>
          </w:p>
          <w:p w14:paraId="245D334B" w14:textId="24454B2A" w:rsidR="00EC222A" w:rsidRPr="00EC222A" w:rsidRDefault="00EC222A" w:rsidP="00EC222A">
            <w:pPr>
              <w:jc w:val="right"/>
              <w:rPr>
                <w:i w:val="0"/>
              </w:rPr>
            </w:pPr>
          </w:p>
        </w:tc>
      </w:tr>
      <w:tr w:rsidR="00EC222A" w:rsidRPr="00082D8C" w14:paraId="0CCCAF4E" w14:textId="77777777" w:rsidTr="00EC222A">
        <w:trPr>
          <w:cantSplit/>
          <w:trHeight w:val="457"/>
          <w:jc w:val="center"/>
        </w:trPr>
        <w:tc>
          <w:tcPr>
            <w:tcW w:w="2268" w:type="dxa"/>
            <w:vAlign w:val="center"/>
          </w:tcPr>
          <w:p w14:paraId="6A79B86D" w14:textId="77777777" w:rsidR="00EC222A" w:rsidRPr="00EC222A" w:rsidRDefault="00EC222A" w:rsidP="00EC222A">
            <w:pPr>
              <w:jc w:val="center"/>
              <w:rPr>
                <w:noProof/>
              </w:rPr>
            </w:pPr>
          </w:p>
        </w:tc>
        <w:tc>
          <w:tcPr>
            <w:tcW w:w="6804" w:type="dxa"/>
            <w:vAlign w:val="bottom"/>
          </w:tcPr>
          <w:p w14:paraId="5AA526C1" w14:textId="77777777" w:rsidR="00EC222A" w:rsidRPr="00EC222A" w:rsidRDefault="00EC222A" w:rsidP="00EC222A">
            <w:pPr>
              <w:jc w:val="right"/>
              <w:rPr>
                <w:i w:val="0"/>
              </w:rPr>
            </w:pPr>
          </w:p>
        </w:tc>
      </w:tr>
      <w:tr w:rsidR="00EC222A" w:rsidRPr="00082D8C" w14:paraId="7FAD195F" w14:textId="77777777" w:rsidTr="00EC222A">
        <w:trPr>
          <w:cantSplit/>
          <w:trHeight w:val="457"/>
          <w:jc w:val="center"/>
        </w:trPr>
        <w:tc>
          <w:tcPr>
            <w:tcW w:w="2268" w:type="dxa"/>
            <w:vAlign w:val="center"/>
          </w:tcPr>
          <w:p w14:paraId="236DFA1C" w14:textId="77777777" w:rsidR="00EC222A" w:rsidRPr="00EC222A" w:rsidRDefault="00EC222A" w:rsidP="00EC222A">
            <w:pPr>
              <w:rPr>
                <w:noProof/>
              </w:rPr>
            </w:pPr>
            <w:r w:rsidRPr="002338A1">
              <w:rPr>
                <w:noProof/>
              </w:rPr>
              <w:drawing>
                <wp:inline distT="0" distB="0" distL="0" distR="0" wp14:anchorId="6E5DB373" wp14:editId="607C84CD">
                  <wp:extent cx="1104900" cy="535414"/>
                  <wp:effectExtent l="0" t="0" r="0" b="0"/>
                  <wp:docPr id="8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2767" cy="553764"/>
                          </a:xfrm>
                          <a:prstGeom prst="rect">
                            <a:avLst/>
                          </a:prstGeom>
                          <a:noFill/>
                          <a:ln>
                            <a:noFill/>
                          </a:ln>
                        </pic:spPr>
                      </pic:pic>
                    </a:graphicData>
                  </a:graphic>
                </wp:inline>
              </w:drawing>
            </w:r>
          </w:p>
        </w:tc>
        <w:tc>
          <w:tcPr>
            <w:tcW w:w="6804" w:type="dxa"/>
            <w:vAlign w:val="bottom"/>
          </w:tcPr>
          <w:p w14:paraId="4D20D58B" w14:textId="53FFE5FA" w:rsidR="00EC222A" w:rsidRPr="00EC222A" w:rsidRDefault="00EC222A" w:rsidP="00362227">
            <w:pPr>
              <w:jc w:val="right"/>
              <w:rPr>
                <w:i w:val="0"/>
              </w:rPr>
            </w:pPr>
            <w:r w:rsidRPr="00EC222A">
              <w:rPr>
                <w:i w:val="0"/>
              </w:rPr>
              <w:t>Projektant:</w:t>
            </w:r>
            <w:r w:rsidRPr="00EC222A">
              <w:rPr>
                <w:i w:val="0"/>
              </w:rPr>
              <w:br/>
            </w:r>
            <w:r w:rsidRPr="00EC222A">
              <w:rPr>
                <w:b/>
                <w:i w:val="0"/>
              </w:rPr>
              <w:t>Atelier T-</w:t>
            </w:r>
            <w:proofErr w:type="spellStart"/>
            <w:r w:rsidRPr="00EC222A">
              <w:rPr>
                <w:b/>
                <w:i w:val="0"/>
              </w:rPr>
              <w:t>plan</w:t>
            </w:r>
            <w:proofErr w:type="spellEnd"/>
            <w:r w:rsidRPr="00EC222A">
              <w:rPr>
                <w:b/>
                <w:i w:val="0"/>
              </w:rPr>
              <w:t>, s.r.o</w:t>
            </w:r>
            <w:r w:rsidRPr="00EC222A">
              <w:rPr>
                <w:i w:val="0"/>
              </w:rPr>
              <w:t>.</w:t>
            </w:r>
            <w:r w:rsidRPr="00EC222A">
              <w:rPr>
                <w:i w:val="0"/>
              </w:rPr>
              <w:br/>
              <w:t>Sezimova 380/1</w:t>
            </w:r>
            <w:r w:rsidR="00362227">
              <w:rPr>
                <w:i w:val="0"/>
              </w:rPr>
              <w:t>3</w:t>
            </w:r>
            <w:r w:rsidRPr="00EC222A">
              <w:rPr>
                <w:i w:val="0"/>
              </w:rPr>
              <w:t>, 140 00 Praha 4 — Nusle</w:t>
            </w:r>
          </w:p>
        </w:tc>
      </w:tr>
    </w:tbl>
    <w:p w14:paraId="5DD13F6E" w14:textId="77777777" w:rsidR="00EC222A" w:rsidRDefault="00EC222A" w:rsidP="00EC222A">
      <w:pPr>
        <w:rPr>
          <w:i w:val="0"/>
        </w:rPr>
      </w:pPr>
    </w:p>
    <w:p w14:paraId="38785CC8" w14:textId="77777777" w:rsidR="00EC222A" w:rsidRDefault="00EC222A" w:rsidP="00EC222A">
      <w:pPr>
        <w:rPr>
          <w:i w:val="0"/>
        </w:rPr>
      </w:pPr>
    </w:p>
    <w:p w14:paraId="7C8C4173" w14:textId="77777777" w:rsidR="00EC222A" w:rsidRPr="00EC222A" w:rsidRDefault="00EC222A" w:rsidP="00EC222A">
      <w:pPr>
        <w:rPr>
          <w:i w:val="0"/>
        </w:rPr>
      </w:pPr>
    </w:p>
    <w:p w14:paraId="0098CC99" w14:textId="77777777" w:rsidR="00EC222A" w:rsidRPr="00EC222A" w:rsidRDefault="00EC222A" w:rsidP="00EC222A">
      <w:pPr>
        <w:rPr>
          <w:b/>
          <w:i w:val="0"/>
          <w:sz w:val="35"/>
          <w:szCs w:val="35"/>
        </w:rPr>
      </w:pPr>
      <w:r w:rsidRPr="00EC222A">
        <w:rPr>
          <w:b/>
          <w:i w:val="0"/>
          <w:sz w:val="35"/>
          <w:szCs w:val="35"/>
        </w:rPr>
        <w:t>Aktualizace č. 5 Zásad územního rozvoje hlavního města Prahy</w:t>
      </w:r>
    </w:p>
    <w:bookmarkEnd w:id="0"/>
    <w:bookmarkEnd w:id="1"/>
    <w:bookmarkEnd w:id="2"/>
    <w:bookmarkEnd w:id="3"/>
    <w:p w14:paraId="2BB7D3BC" w14:textId="77777777" w:rsidR="00EC222A" w:rsidRDefault="00EC222A" w:rsidP="00BA0C77">
      <w:pPr>
        <w:pStyle w:val="Odstavecseseznamem"/>
        <w:spacing w:line="276" w:lineRule="auto"/>
      </w:pPr>
    </w:p>
    <w:p w14:paraId="4642AFFC" w14:textId="77777777" w:rsidR="00EC222A" w:rsidRPr="00EC222A" w:rsidRDefault="00EC222A" w:rsidP="00BA0C77">
      <w:pPr>
        <w:pStyle w:val="Odstavecseseznamem"/>
        <w:spacing w:line="276" w:lineRule="auto"/>
        <w:rPr>
          <w:i w:val="0"/>
          <w:sz w:val="26"/>
          <w:szCs w:val="26"/>
        </w:rPr>
      </w:pPr>
    </w:p>
    <w:p w14:paraId="72A9640A" w14:textId="126DEFB4" w:rsidR="00476867" w:rsidRPr="00EC222A" w:rsidRDefault="00476867" w:rsidP="00BA0C77">
      <w:pPr>
        <w:pStyle w:val="Odstavecseseznamem"/>
        <w:spacing w:line="276" w:lineRule="auto"/>
        <w:rPr>
          <w:i w:val="0"/>
          <w:sz w:val="26"/>
          <w:szCs w:val="26"/>
        </w:rPr>
      </w:pPr>
      <w:r w:rsidRPr="00EC222A">
        <w:rPr>
          <w:i w:val="0"/>
          <w:sz w:val="26"/>
          <w:szCs w:val="26"/>
        </w:rPr>
        <w:t>Vyhodnocení v</w:t>
      </w:r>
      <w:r w:rsidR="00BA0C77" w:rsidRPr="00EC222A">
        <w:rPr>
          <w:i w:val="0"/>
          <w:sz w:val="26"/>
          <w:szCs w:val="26"/>
        </w:rPr>
        <w:t>livů n</w:t>
      </w:r>
      <w:r w:rsidR="00040FCB" w:rsidRPr="00EC222A">
        <w:rPr>
          <w:i w:val="0"/>
          <w:sz w:val="26"/>
          <w:szCs w:val="26"/>
        </w:rPr>
        <w:t xml:space="preserve">a </w:t>
      </w:r>
      <w:r w:rsidR="00BA0C77" w:rsidRPr="00EC222A">
        <w:rPr>
          <w:i w:val="0"/>
          <w:sz w:val="26"/>
          <w:szCs w:val="26"/>
        </w:rPr>
        <w:t>udržitelný rozvoj území</w:t>
      </w:r>
      <w:r w:rsidR="00EC222A" w:rsidRPr="00EC222A">
        <w:rPr>
          <w:i w:val="0"/>
          <w:sz w:val="26"/>
          <w:szCs w:val="26"/>
        </w:rPr>
        <w:t xml:space="preserve"> </w:t>
      </w:r>
      <w:r w:rsidRPr="00EC222A">
        <w:rPr>
          <w:i w:val="0"/>
          <w:sz w:val="26"/>
          <w:szCs w:val="26"/>
        </w:rPr>
        <w:t>dle přílohy č. 5</w:t>
      </w:r>
      <w:r w:rsidR="00EC222A" w:rsidRPr="00EC222A">
        <w:rPr>
          <w:i w:val="0"/>
          <w:sz w:val="26"/>
          <w:szCs w:val="26"/>
        </w:rPr>
        <w:br/>
      </w:r>
      <w:r w:rsidR="00040FCB" w:rsidRPr="00EC222A">
        <w:rPr>
          <w:i w:val="0"/>
          <w:sz w:val="26"/>
          <w:szCs w:val="26"/>
        </w:rPr>
        <w:t xml:space="preserve">k </w:t>
      </w:r>
      <w:proofErr w:type="spellStart"/>
      <w:r w:rsidRPr="00EC222A">
        <w:rPr>
          <w:i w:val="0"/>
          <w:sz w:val="26"/>
          <w:szCs w:val="26"/>
        </w:rPr>
        <w:t>vyhl</w:t>
      </w:r>
      <w:proofErr w:type="spellEnd"/>
      <w:r w:rsidRPr="00EC222A">
        <w:rPr>
          <w:i w:val="0"/>
          <w:sz w:val="26"/>
          <w:szCs w:val="26"/>
        </w:rPr>
        <w:t>. č. 500/2006 Sb., ve znění pozdějších předpisů</w:t>
      </w:r>
      <w:r w:rsidR="00EC222A" w:rsidRPr="00EC222A">
        <w:rPr>
          <w:i w:val="0"/>
          <w:sz w:val="26"/>
          <w:szCs w:val="26"/>
        </w:rPr>
        <w:t xml:space="preserve"> – část C až F</w:t>
      </w:r>
    </w:p>
    <w:p w14:paraId="676FCAC4" w14:textId="77777777" w:rsidR="00476867" w:rsidRPr="003035FE" w:rsidRDefault="00476867" w:rsidP="00476867">
      <w:pPr>
        <w:jc w:val="right"/>
      </w:pPr>
    </w:p>
    <w:p w14:paraId="46C2BA36" w14:textId="77777777" w:rsidR="00476867" w:rsidRPr="003035FE" w:rsidRDefault="00476867" w:rsidP="00476867">
      <w:pPr>
        <w:jc w:val="right"/>
      </w:pPr>
    </w:p>
    <w:p w14:paraId="376E90DF" w14:textId="77777777" w:rsidR="00476867" w:rsidRPr="003035FE" w:rsidRDefault="00476867" w:rsidP="00476867">
      <w:pPr>
        <w:jc w:val="right"/>
      </w:pPr>
    </w:p>
    <w:p w14:paraId="6B2E2F2A" w14:textId="77777777" w:rsidR="00476867" w:rsidRDefault="00476867" w:rsidP="00476867">
      <w:pPr>
        <w:jc w:val="right"/>
      </w:pPr>
    </w:p>
    <w:p w14:paraId="23FFA928" w14:textId="77777777" w:rsidR="00EC222A" w:rsidRPr="003035FE" w:rsidRDefault="00EC222A" w:rsidP="00476867">
      <w:pPr>
        <w:jc w:val="right"/>
      </w:pPr>
    </w:p>
    <w:p w14:paraId="65D4492E" w14:textId="77777777" w:rsidR="00476867" w:rsidRPr="003035FE" w:rsidRDefault="00476867" w:rsidP="00476867">
      <w:pPr>
        <w:jc w:val="right"/>
      </w:pPr>
    </w:p>
    <w:p w14:paraId="1C084B58" w14:textId="77777777" w:rsidR="00476867" w:rsidRPr="003035FE" w:rsidRDefault="00476867" w:rsidP="00476867">
      <w:pPr>
        <w:jc w:val="right"/>
      </w:pPr>
    </w:p>
    <w:p w14:paraId="053F3C73" w14:textId="7614401F" w:rsidR="00476867" w:rsidRPr="00EC222A" w:rsidRDefault="00EC222A" w:rsidP="00476867">
      <w:pPr>
        <w:jc w:val="right"/>
        <w:rPr>
          <w:i w:val="0"/>
        </w:rPr>
      </w:pPr>
      <w:r>
        <w:rPr>
          <w:i w:val="0"/>
        </w:rPr>
        <w:t>………</w:t>
      </w:r>
      <w:r w:rsidR="00476867" w:rsidRPr="00EC222A">
        <w:rPr>
          <w:i w:val="0"/>
        </w:rPr>
        <w:t>………………………………..</w:t>
      </w:r>
    </w:p>
    <w:p w14:paraId="65FEB435" w14:textId="3869080E" w:rsidR="00476867" w:rsidRPr="00EC222A" w:rsidRDefault="00EC222A" w:rsidP="00476867">
      <w:pPr>
        <w:jc w:val="right"/>
        <w:rPr>
          <w:i w:val="0"/>
        </w:rPr>
      </w:pPr>
      <w:r w:rsidRPr="00EC222A">
        <w:rPr>
          <w:i w:val="0"/>
        </w:rPr>
        <w:t>Ing. et Ing. Lenka Chlanová</w:t>
      </w:r>
      <w:r w:rsidR="00476867" w:rsidRPr="00EC222A">
        <w:rPr>
          <w:i w:val="0"/>
        </w:rPr>
        <w:t xml:space="preserve"> </w:t>
      </w:r>
      <w:r w:rsidR="00476867" w:rsidRPr="00EC222A">
        <w:rPr>
          <w:i w:val="0"/>
        </w:rPr>
        <w:br/>
        <w:t>hlavní řešitel</w:t>
      </w:r>
    </w:p>
    <w:p w14:paraId="77544A70" w14:textId="77777777" w:rsidR="00476867" w:rsidRPr="003035FE" w:rsidRDefault="00476867" w:rsidP="00476867">
      <w:pPr>
        <w:jc w:val="right"/>
      </w:pPr>
    </w:p>
    <w:p w14:paraId="77B8AE2F" w14:textId="77777777" w:rsidR="00503B21" w:rsidRPr="003035FE" w:rsidRDefault="00503B21" w:rsidP="00476867">
      <w:pPr>
        <w:jc w:val="right"/>
      </w:pPr>
    </w:p>
    <w:p w14:paraId="02FF38E3" w14:textId="77777777" w:rsidR="00503B21" w:rsidRPr="003035FE" w:rsidRDefault="00503B21" w:rsidP="00476867">
      <w:pPr>
        <w:jc w:val="right"/>
      </w:pPr>
    </w:p>
    <w:p w14:paraId="14362107" w14:textId="77777777" w:rsidR="00503B21" w:rsidRPr="003035FE" w:rsidRDefault="00503B21" w:rsidP="00476867">
      <w:pPr>
        <w:jc w:val="right"/>
      </w:pPr>
    </w:p>
    <w:p w14:paraId="7B9DC4BC" w14:textId="77777777" w:rsidR="00476867" w:rsidRPr="003035FE" w:rsidRDefault="00476867" w:rsidP="00476867">
      <w:pPr>
        <w:jc w:val="right"/>
      </w:pPr>
    </w:p>
    <w:p w14:paraId="6E91642B" w14:textId="77777777" w:rsidR="00476867" w:rsidRDefault="00476867" w:rsidP="00476867">
      <w:pPr>
        <w:jc w:val="right"/>
      </w:pPr>
    </w:p>
    <w:p w14:paraId="78627598" w14:textId="77777777" w:rsidR="00EC222A" w:rsidRDefault="00EC222A" w:rsidP="00476867">
      <w:pPr>
        <w:jc w:val="right"/>
      </w:pPr>
    </w:p>
    <w:p w14:paraId="1D6C7A83" w14:textId="77777777" w:rsidR="00EC222A" w:rsidRDefault="00EC222A" w:rsidP="00476867">
      <w:pPr>
        <w:jc w:val="right"/>
      </w:pPr>
    </w:p>
    <w:p w14:paraId="7AA6D1F4" w14:textId="77777777" w:rsidR="00EC222A" w:rsidRDefault="00EC222A" w:rsidP="00476867">
      <w:pPr>
        <w:jc w:val="right"/>
      </w:pPr>
    </w:p>
    <w:p w14:paraId="6CD17CDE" w14:textId="77777777" w:rsidR="00EC222A" w:rsidRDefault="00EC222A" w:rsidP="00476867">
      <w:pPr>
        <w:jc w:val="right"/>
      </w:pPr>
    </w:p>
    <w:p w14:paraId="2B4D11D6" w14:textId="77777777" w:rsidR="00EC222A" w:rsidRDefault="00EC222A" w:rsidP="00476867">
      <w:pPr>
        <w:jc w:val="right"/>
      </w:pPr>
    </w:p>
    <w:p w14:paraId="46B20EB1" w14:textId="77777777" w:rsidR="00EC222A" w:rsidRPr="003035FE" w:rsidRDefault="00EC222A" w:rsidP="00476867">
      <w:pPr>
        <w:jc w:val="right"/>
      </w:pPr>
      <w:bookmarkStart w:id="4" w:name="_GoBack"/>
      <w:bookmarkEnd w:id="4"/>
    </w:p>
    <w:p w14:paraId="5ABCB9D5" w14:textId="45FB043B" w:rsidR="00476867" w:rsidRPr="00EC222A" w:rsidRDefault="00E37C06" w:rsidP="00476867">
      <w:pPr>
        <w:pStyle w:val="Koile-sloadatum"/>
        <w:rPr>
          <w:b w:val="0"/>
          <w:i w:val="0"/>
        </w:rPr>
      </w:pPr>
      <w:r>
        <w:rPr>
          <w:b w:val="0"/>
          <w:i w:val="0"/>
        </w:rPr>
        <w:t xml:space="preserve">Leden </w:t>
      </w:r>
      <w:r w:rsidR="003035FE" w:rsidRPr="00EC222A">
        <w:rPr>
          <w:b w:val="0"/>
          <w:i w:val="0"/>
        </w:rPr>
        <w:t>20</w:t>
      </w:r>
      <w:r w:rsidR="00EA4083">
        <w:rPr>
          <w:b w:val="0"/>
          <w:i w:val="0"/>
        </w:rPr>
        <w:t>2</w:t>
      </w:r>
      <w:r>
        <w:rPr>
          <w:b w:val="0"/>
          <w:i w:val="0"/>
        </w:rPr>
        <w:t>2</w:t>
      </w:r>
    </w:p>
    <w:p w14:paraId="15321618" w14:textId="4DA4E478" w:rsidR="00EC222A" w:rsidRDefault="00476867" w:rsidP="00476867">
      <w:pPr>
        <w:pStyle w:val="Koile-sloadatum"/>
        <w:rPr>
          <w:b w:val="0"/>
          <w:i w:val="0"/>
        </w:rPr>
      </w:pPr>
      <w:r w:rsidRPr="00EC222A">
        <w:rPr>
          <w:b w:val="0"/>
          <w:i w:val="0"/>
        </w:rPr>
        <w:t>Zakázk</w:t>
      </w:r>
      <w:r w:rsidR="00040FCB" w:rsidRPr="00EC222A">
        <w:rPr>
          <w:b w:val="0"/>
          <w:i w:val="0"/>
        </w:rPr>
        <w:t xml:space="preserve">a </w:t>
      </w:r>
      <w:r w:rsidRPr="00EC222A">
        <w:rPr>
          <w:b w:val="0"/>
          <w:i w:val="0"/>
        </w:rPr>
        <w:t>č. 201</w:t>
      </w:r>
      <w:r w:rsidR="006A7D1F" w:rsidRPr="00EC222A">
        <w:rPr>
          <w:b w:val="0"/>
          <w:i w:val="0"/>
        </w:rPr>
        <w:t>9020</w:t>
      </w:r>
    </w:p>
    <w:p w14:paraId="49DDA6BC" w14:textId="77777777" w:rsidR="00EC222A" w:rsidRDefault="00EC222A">
      <w:pPr>
        <w:tabs>
          <w:tab w:val="clear" w:pos="851"/>
        </w:tabs>
        <w:spacing w:before="120" w:after="0"/>
        <w:rPr>
          <w:bCs/>
          <w:i w:val="0"/>
          <w:iCs/>
          <w:sz w:val="18"/>
        </w:rPr>
      </w:pPr>
      <w:r>
        <w:rPr>
          <w:b/>
          <w:i w:val="0"/>
        </w:rPr>
        <w:br w:type="page"/>
      </w:r>
    </w:p>
    <w:p w14:paraId="65E73A2B" w14:textId="77777777" w:rsidR="003E21D3" w:rsidRPr="00EC222A" w:rsidRDefault="00476867" w:rsidP="00476867">
      <w:pPr>
        <w:pStyle w:val="Nadpis3"/>
        <w:rPr>
          <w:i w:val="0"/>
        </w:rPr>
      </w:pPr>
      <w:bookmarkStart w:id="5" w:name="_Toc3500717"/>
      <w:r w:rsidRPr="00EC222A">
        <w:rPr>
          <w:i w:val="0"/>
        </w:rPr>
        <w:lastRenderedPageBreak/>
        <w:t>řešitelský tým</w:t>
      </w:r>
      <w:bookmarkEnd w:id="5"/>
    </w:p>
    <w:p w14:paraId="72AF6A1F" w14:textId="77777777" w:rsidR="003E21D3" w:rsidRPr="00EC222A" w:rsidRDefault="003E21D3" w:rsidP="00476867">
      <w:pPr>
        <w:rPr>
          <w:i w:val="0"/>
        </w:rPr>
      </w:pPr>
    </w:p>
    <w:p w14:paraId="4E8713AF" w14:textId="77777777" w:rsidR="00476867" w:rsidRPr="003035FE" w:rsidRDefault="00476867" w:rsidP="00476867"/>
    <w:p w14:paraId="2F0AF41F" w14:textId="77777777" w:rsidR="002F0FE7" w:rsidRPr="003035FE" w:rsidRDefault="002F0FE7" w:rsidP="00476867"/>
    <w:tbl>
      <w:tblPr>
        <w:tblW w:w="5000" w:type="pct"/>
        <w:jc w:val="center"/>
        <w:tblCellMar>
          <w:left w:w="70" w:type="dxa"/>
          <w:right w:w="70" w:type="dxa"/>
        </w:tblCellMar>
        <w:tblLook w:val="04A0" w:firstRow="1" w:lastRow="0" w:firstColumn="1" w:lastColumn="0" w:noHBand="0" w:noVBand="1"/>
      </w:tblPr>
      <w:tblGrid>
        <w:gridCol w:w="9070"/>
      </w:tblGrid>
      <w:tr w:rsidR="003035FE" w:rsidRPr="003035FE" w14:paraId="184EAD4A" w14:textId="77777777" w:rsidTr="00B640CE">
        <w:trPr>
          <w:jc w:val="center"/>
        </w:trPr>
        <w:tc>
          <w:tcPr>
            <w:tcW w:w="5000" w:type="pct"/>
            <w:hideMark/>
          </w:tcPr>
          <w:p w14:paraId="5244110B" w14:textId="77777777" w:rsidR="002F0FE7" w:rsidRPr="003035FE" w:rsidRDefault="002F0FE7" w:rsidP="00B640CE">
            <w:pPr>
              <w:pStyle w:val="Nadpis4"/>
            </w:pPr>
            <w:r w:rsidRPr="003035FE">
              <w:t>Atelier T-</w:t>
            </w:r>
            <w:proofErr w:type="spellStart"/>
            <w:r w:rsidRPr="003035FE">
              <w:t>plan</w:t>
            </w:r>
            <w:proofErr w:type="spellEnd"/>
            <w:r w:rsidRPr="003035FE">
              <w:t>, s.r.o.</w:t>
            </w:r>
          </w:p>
        </w:tc>
      </w:tr>
      <w:tr w:rsidR="002F0FE7" w:rsidRPr="003035FE" w14:paraId="56E9ACFF" w14:textId="77777777" w:rsidTr="00B640CE">
        <w:trPr>
          <w:jc w:val="center"/>
        </w:trPr>
        <w:tc>
          <w:tcPr>
            <w:tcW w:w="5000" w:type="pct"/>
            <w:hideMark/>
          </w:tcPr>
          <w:p w14:paraId="41B418C8" w14:textId="77777777" w:rsidR="006A7D8B" w:rsidRDefault="006A7D8B" w:rsidP="006A7D1F">
            <w:pPr>
              <w:numPr>
                <w:ilvl w:val="0"/>
                <w:numId w:val="12"/>
              </w:numPr>
            </w:pPr>
            <w:r w:rsidRPr="003035FE">
              <w:t>Ing. et Ing. Lenka Chlanová</w:t>
            </w:r>
          </w:p>
          <w:p w14:paraId="51A9B79C" w14:textId="77777777" w:rsidR="006A7D8B" w:rsidRPr="003035FE" w:rsidRDefault="006A7D8B" w:rsidP="006A7D8B">
            <w:pPr>
              <w:numPr>
                <w:ilvl w:val="0"/>
                <w:numId w:val="12"/>
              </w:numPr>
            </w:pPr>
            <w:r w:rsidRPr="003035FE">
              <w:t>Mgr. Alena Smrčková, Ph.D.</w:t>
            </w:r>
          </w:p>
          <w:p w14:paraId="3884BA3E" w14:textId="268BCB9F" w:rsidR="00BA0C77" w:rsidRPr="003035FE" w:rsidRDefault="006A7D1F" w:rsidP="006A7D8B">
            <w:pPr>
              <w:numPr>
                <w:ilvl w:val="0"/>
                <w:numId w:val="12"/>
              </w:numPr>
            </w:pPr>
            <w:r w:rsidRPr="003035FE">
              <w:t xml:space="preserve">RNDr. Libor Krajíček </w:t>
            </w:r>
          </w:p>
        </w:tc>
      </w:tr>
    </w:tbl>
    <w:p w14:paraId="5D9E8F9F" w14:textId="77777777" w:rsidR="002F0FE7" w:rsidRPr="003035FE" w:rsidRDefault="002F0FE7" w:rsidP="00476867"/>
    <w:p w14:paraId="26F8B090" w14:textId="77777777" w:rsidR="00503B21" w:rsidRPr="003035FE" w:rsidRDefault="00503B21" w:rsidP="00476867">
      <w:pPr>
        <w:sectPr w:rsidR="00503B21" w:rsidRPr="003035FE" w:rsidSect="00503B21">
          <w:footerReference w:type="default" r:id="rId10"/>
          <w:pgSz w:w="11906" w:h="16838" w:code="9"/>
          <w:pgMar w:top="1418" w:right="1418" w:bottom="1418" w:left="1418" w:header="709" w:footer="709" w:gutter="0"/>
          <w:pgNumType w:start="0"/>
          <w:cols w:space="708"/>
        </w:sectPr>
      </w:pPr>
    </w:p>
    <w:p w14:paraId="2D9A4A12" w14:textId="77777777" w:rsidR="00960337" w:rsidRPr="003035FE" w:rsidRDefault="00960337" w:rsidP="004B2C61">
      <w:pPr>
        <w:pStyle w:val="Nadpisobsahu"/>
        <w:numPr>
          <w:ilvl w:val="0"/>
          <w:numId w:val="0"/>
        </w:numPr>
        <w:spacing w:before="0"/>
        <w:ind w:left="360"/>
        <w:rPr>
          <w:rFonts w:cs="Arial"/>
          <w:caps/>
        </w:rPr>
      </w:pPr>
      <w:r w:rsidRPr="003035FE">
        <w:rPr>
          <w:rFonts w:cs="Arial"/>
          <w:caps/>
        </w:rPr>
        <w:lastRenderedPageBreak/>
        <w:t>Obsah</w:t>
      </w:r>
    </w:p>
    <w:p w14:paraId="13187281" w14:textId="77777777" w:rsidR="00503B21" w:rsidRPr="003035FE" w:rsidRDefault="00503B21" w:rsidP="00503B21"/>
    <w:p w14:paraId="1775C513" w14:textId="77777777" w:rsidR="00040FCB" w:rsidRPr="003035FE" w:rsidRDefault="00503B21">
      <w:pPr>
        <w:pStyle w:val="Obsah1"/>
        <w:rPr>
          <w:rFonts w:asciiTheme="minorHAnsi" w:eastAsiaTheme="minorEastAsia" w:hAnsiTheme="minorHAnsi" w:cstheme="minorBidi"/>
          <w:i w:val="0"/>
          <w:caps w:val="0"/>
          <w:spacing w:val="0"/>
          <w:sz w:val="22"/>
          <w:szCs w:val="22"/>
        </w:rPr>
      </w:pPr>
      <w:r w:rsidRPr="003035FE">
        <w:fldChar w:fldCharType="begin"/>
      </w:r>
      <w:r w:rsidRPr="003035FE">
        <w:instrText xml:space="preserve"> TOC \h \z \t "Nadpis 1;2;Nadpis 2;3;Nadpis 0;1" </w:instrText>
      </w:r>
      <w:r w:rsidRPr="003035FE">
        <w:fldChar w:fldCharType="separate"/>
      </w:r>
      <w:hyperlink w:anchor="_Toc42503272" w:history="1">
        <w:r w:rsidR="00040FCB" w:rsidRPr="003035FE">
          <w:rPr>
            <w:rStyle w:val="Hypertextovodkaz"/>
            <w:color w:val="auto"/>
          </w:rPr>
          <w:t>C.</w:t>
        </w:r>
        <w:r w:rsidR="00040FCB" w:rsidRPr="003035FE">
          <w:rPr>
            <w:rFonts w:asciiTheme="minorHAnsi" w:eastAsiaTheme="minorEastAsia" w:hAnsiTheme="minorHAnsi" w:cstheme="minorBidi"/>
            <w:i w:val="0"/>
            <w:caps w:val="0"/>
            <w:spacing w:val="0"/>
            <w:sz w:val="22"/>
            <w:szCs w:val="22"/>
          </w:rPr>
          <w:tab/>
        </w:r>
        <w:r w:rsidR="00040FCB" w:rsidRPr="003035FE">
          <w:rPr>
            <w:rStyle w:val="Hypertextovodkaz"/>
            <w:color w:val="auto"/>
          </w:rPr>
          <w:t>VYHODNOCENÍ VLIVŮ NÁVRHU AKTUALIZACE Č. 5 ZÚR HL. M. PRAHY NA SKUTEČNOSTI ZJIŠTĚNÉ V ÚZEMNĚ ANALYTICKÝCH PODKLADECH</w:t>
        </w:r>
        <w:r w:rsidR="00040FCB" w:rsidRPr="003035FE">
          <w:rPr>
            <w:webHidden/>
          </w:rPr>
          <w:tab/>
        </w:r>
        <w:r w:rsidR="00040FCB" w:rsidRPr="003035FE">
          <w:rPr>
            <w:webHidden/>
          </w:rPr>
          <w:fldChar w:fldCharType="begin"/>
        </w:r>
        <w:r w:rsidR="00040FCB" w:rsidRPr="003035FE">
          <w:rPr>
            <w:webHidden/>
          </w:rPr>
          <w:instrText xml:space="preserve"> PAGEREF _Toc42503272 \h </w:instrText>
        </w:r>
        <w:r w:rsidR="00040FCB" w:rsidRPr="003035FE">
          <w:rPr>
            <w:webHidden/>
          </w:rPr>
        </w:r>
        <w:r w:rsidR="00040FCB" w:rsidRPr="003035FE">
          <w:rPr>
            <w:webHidden/>
          </w:rPr>
          <w:fldChar w:fldCharType="separate"/>
        </w:r>
        <w:r w:rsidR="00FE456B">
          <w:rPr>
            <w:webHidden/>
          </w:rPr>
          <w:t>1</w:t>
        </w:r>
        <w:r w:rsidR="00040FCB" w:rsidRPr="003035FE">
          <w:rPr>
            <w:webHidden/>
          </w:rPr>
          <w:fldChar w:fldCharType="end"/>
        </w:r>
      </w:hyperlink>
    </w:p>
    <w:p w14:paraId="1C1616F0" w14:textId="77777777" w:rsidR="00040FCB" w:rsidRPr="003035FE" w:rsidRDefault="00E37C06">
      <w:pPr>
        <w:pStyle w:val="Obsah2"/>
        <w:rPr>
          <w:rFonts w:asciiTheme="minorHAnsi" w:eastAsiaTheme="minorEastAsia" w:hAnsiTheme="minorHAnsi" w:cstheme="minorBidi"/>
          <w:i w:val="0"/>
          <w:sz w:val="22"/>
          <w:szCs w:val="22"/>
        </w:rPr>
      </w:pPr>
      <w:hyperlink w:anchor="_Toc42503273" w:history="1">
        <w:r w:rsidR="00040FCB" w:rsidRPr="003035FE">
          <w:rPr>
            <w:rStyle w:val="Hypertextovodkaz"/>
            <w:color w:val="auto"/>
          </w:rPr>
          <w:t>Metodický přístup</w:t>
        </w:r>
        <w:r w:rsidR="00040FCB" w:rsidRPr="003035FE">
          <w:rPr>
            <w:webHidden/>
          </w:rPr>
          <w:tab/>
        </w:r>
        <w:r w:rsidR="00040FCB" w:rsidRPr="003035FE">
          <w:rPr>
            <w:webHidden/>
          </w:rPr>
          <w:fldChar w:fldCharType="begin"/>
        </w:r>
        <w:r w:rsidR="00040FCB" w:rsidRPr="003035FE">
          <w:rPr>
            <w:webHidden/>
          </w:rPr>
          <w:instrText xml:space="preserve"> PAGEREF _Toc42503273 \h </w:instrText>
        </w:r>
        <w:r w:rsidR="00040FCB" w:rsidRPr="003035FE">
          <w:rPr>
            <w:webHidden/>
          </w:rPr>
        </w:r>
        <w:r w:rsidR="00040FCB" w:rsidRPr="003035FE">
          <w:rPr>
            <w:webHidden/>
          </w:rPr>
          <w:fldChar w:fldCharType="separate"/>
        </w:r>
        <w:r w:rsidR="00FE456B">
          <w:rPr>
            <w:webHidden/>
          </w:rPr>
          <w:t>1</w:t>
        </w:r>
        <w:r w:rsidR="00040FCB" w:rsidRPr="003035FE">
          <w:rPr>
            <w:webHidden/>
          </w:rPr>
          <w:fldChar w:fldCharType="end"/>
        </w:r>
      </w:hyperlink>
    </w:p>
    <w:p w14:paraId="167AAF09" w14:textId="77777777" w:rsidR="00040FCB" w:rsidRPr="003035FE" w:rsidRDefault="00E37C06">
      <w:pPr>
        <w:pStyle w:val="Obsah2"/>
        <w:rPr>
          <w:rFonts w:asciiTheme="minorHAnsi" w:eastAsiaTheme="minorEastAsia" w:hAnsiTheme="minorHAnsi" w:cstheme="minorBidi"/>
          <w:i w:val="0"/>
          <w:sz w:val="22"/>
          <w:szCs w:val="22"/>
        </w:rPr>
      </w:pPr>
      <w:hyperlink w:anchor="_Toc42503274" w:history="1">
        <w:r w:rsidR="00040FCB" w:rsidRPr="003035FE">
          <w:rPr>
            <w:rStyle w:val="Hypertextovodkaz"/>
            <w:color w:val="auto"/>
          </w:rPr>
          <w:t>C.1.</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Ekonomický pilíř</w:t>
        </w:r>
        <w:r w:rsidR="00040FCB" w:rsidRPr="003035FE">
          <w:rPr>
            <w:webHidden/>
          </w:rPr>
          <w:tab/>
        </w:r>
        <w:r w:rsidR="00040FCB" w:rsidRPr="003035FE">
          <w:rPr>
            <w:webHidden/>
          </w:rPr>
          <w:fldChar w:fldCharType="begin"/>
        </w:r>
        <w:r w:rsidR="00040FCB" w:rsidRPr="003035FE">
          <w:rPr>
            <w:webHidden/>
          </w:rPr>
          <w:instrText xml:space="preserve"> PAGEREF _Toc42503274 \h </w:instrText>
        </w:r>
        <w:r w:rsidR="00040FCB" w:rsidRPr="003035FE">
          <w:rPr>
            <w:webHidden/>
          </w:rPr>
        </w:r>
        <w:r w:rsidR="00040FCB" w:rsidRPr="003035FE">
          <w:rPr>
            <w:webHidden/>
          </w:rPr>
          <w:fldChar w:fldCharType="separate"/>
        </w:r>
        <w:r w:rsidR="00FE456B">
          <w:rPr>
            <w:webHidden/>
          </w:rPr>
          <w:t>2</w:t>
        </w:r>
        <w:r w:rsidR="00040FCB" w:rsidRPr="003035FE">
          <w:rPr>
            <w:webHidden/>
          </w:rPr>
          <w:fldChar w:fldCharType="end"/>
        </w:r>
      </w:hyperlink>
    </w:p>
    <w:p w14:paraId="7B99A86F" w14:textId="1A8253E6" w:rsidR="00040FCB" w:rsidRPr="003035FE" w:rsidRDefault="00E37C06">
      <w:pPr>
        <w:pStyle w:val="Obsah3"/>
        <w:tabs>
          <w:tab w:val="left" w:pos="2097"/>
        </w:tabs>
        <w:rPr>
          <w:rFonts w:asciiTheme="minorHAnsi" w:eastAsiaTheme="minorEastAsia" w:hAnsiTheme="minorHAnsi" w:cstheme="minorBidi"/>
          <w:i w:val="0"/>
          <w:sz w:val="22"/>
          <w:szCs w:val="22"/>
        </w:rPr>
      </w:pPr>
      <w:hyperlink w:anchor="_Toc42503275" w:history="1">
        <w:r w:rsidR="00040FCB" w:rsidRPr="003035FE">
          <w:rPr>
            <w:rStyle w:val="Hypertextovodkaz"/>
            <w:color w:val="auto"/>
          </w:rPr>
          <w:t>C.1.1.</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Zdravý a</w:t>
        </w:r>
        <w:r w:rsidR="00BF7B8E" w:rsidRPr="003035FE">
          <w:rPr>
            <w:rStyle w:val="Hypertextovodkaz"/>
            <w:color w:val="auto"/>
          </w:rPr>
          <w:t> </w:t>
        </w:r>
        <w:r w:rsidR="00040FCB" w:rsidRPr="003035FE">
          <w:rPr>
            <w:rStyle w:val="Hypertextovodkaz"/>
            <w:color w:val="auto"/>
          </w:rPr>
          <w:t>aktivní územní rozvoj</w:t>
        </w:r>
        <w:r w:rsidR="00040FCB" w:rsidRPr="003035FE">
          <w:rPr>
            <w:webHidden/>
          </w:rPr>
          <w:tab/>
        </w:r>
        <w:r w:rsidR="00040FCB" w:rsidRPr="003035FE">
          <w:rPr>
            <w:webHidden/>
          </w:rPr>
          <w:fldChar w:fldCharType="begin"/>
        </w:r>
        <w:r w:rsidR="00040FCB" w:rsidRPr="003035FE">
          <w:rPr>
            <w:webHidden/>
          </w:rPr>
          <w:instrText xml:space="preserve"> PAGEREF _Toc42503275 \h </w:instrText>
        </w:r>
        <w:r w:rsidR="00040FCB" w:rsidRPr="003035FE">
          <w:rPr>
            <w:webHidden/>
          </w:rPr>
        </w:r>
        <w:r w:rsidR="00040FCB" w:rsidRPr="003035FE">
          <w:rPr>
            <w:webHidden/>
          </w:rPr>
          <w:fldChar w:fldCharType="separate"/>
        </w:r>
        <w:r w:rsidR="00FE456B">
          <w:rPr>
            <w:webHidden/>
          </w:rPr>
          <w:t>2</w:t>
        </w:r>
        <w:r w:rsidR="00040FCB" w:rsidRPr="003035FE">
          <w:rPr>
            <w:webHidden/>
          </w:rPr>
          <w:fldChar w:fldCharType="end"/>
        </w:r>
      </w:hyperlink>
    </w:p>
    <w:p w14:paraId="50DFA50E" w14:textId="77777777" w:rsidR="00040FCB" w:rsidRPr="003035FE" w:rsidRDefault="00E37C06">
      <w:pPr>
        <w:pStyle w:val="Obsah2"/>
        <w:rPr>
          <w:rFonts w:asciiTheme="minorHAnsi" w:eastAsiaTheme="minorEastAsia" w:hAnsiTheme="minorHAnsi" w:cstheme="minorBidi"/>
          <w:i w:val="0"/>
          <w:sz w:val="22"/>
          <w:szCs w:val="22"/>
        </w:rPr>
      </w:pPr>
      <w:hyperlink w:anchor="_Toc42503276" w:history="1">
        <w:r w:rsidR="00040FCB" w:rsidRPr="003035FE">
          <w:rPr>
            <w:rStyle w:val="Hypertextovodkaz"/>
            <w:color w:val="auto"/>
          </w:rPr>
          <w:t>C.2.</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Sociální pilíř</w:t>
        </w:r>
        <w:r w:rsidR="00040FCB" w:rsidRPr="003035FE">
          <w:rPr>
            <w:webHidden/>
          </w:rPr>
          <w:tab/>
        </w:r>
        <w:r w:rsidR="00040FCB" w:rsidRPr="003035FE">
          <w:rPr>
            <w:webHidden/>
          </w:rPr>
          <w:fldChar w:fldCharType="begin"/>
        </w:r>
        <w:r w:rsidR="00040FCB" w:rsidRPr="003035FE">
          <w:rPr>
            <w:webHidden/>
          </w:rPr>
          <w:instrText xml:space="preserve"> PAGEREF _Toc42503276 \h </w:instrText>
        </w:r>
        <w:r w:rsidR="00040FCB" w:rsidRPr="003035FE">
          <w:rPr>
            <w:webHidden/>
          </w:rPr>
        </w:r>
        <w:r w:rsidR="00040FCB" w:rsidRPr="003035FE">
          <w:rPr>
            <w:webHidden/>
          </w:rPr>
          <w:fldChar w:fldCharType="separate"/>
        </w:r>
        <w:r w:rsidR="00FE456B">
          <w:rPr>
            <w:webHidden/>
          </w:rPr>
          <w:t>5</w:t>
        </w:r>
        <w:r w:rsidR="00040FCB" w:rsidRPr="003035FE">
          <w:rPr>
            <w:webHidden/>
          </w:rPr>
          <w:fldChar w:fldCharType="end"/>
        </w:r>
      </w:hyperlink>
    </w:p>
    <w:p w14:paraId="2ECBF84F" w14:textId="7223D7F1" w:rsidR="00040FCB" w:rsidRPr="003035FE" w:rsidRDefault="00E37C06">
      <w:pPr>
        <w:pStyle w:val="Obsah3"/>
        <w:tabs>
          <w:tab w:val="left" w:pos="2097"/>
        </w:tabs>
        <w:rPr>
          <w:rFonts w:asciiTheme="minorHAnsi" w:eastAsiaTheme="minorEastAsia" w:hAnsiTheme="minorHAnsi" w:cstheme="minorBidi"/>
          <w:i w:val="0"/>
          <w:sz w:val="22"/>
          <w:szCs w:val="22"/>
        </w:rPr>
      </w:pPr>
      <w:hyperlink w:anchor="_Toc42503277" w:history="1">
        <w:r w:rsidR="00040FCB" w:rsidRPr="003035FE">
          <w:rPr>
            <w:rStyle w:val="Hypertextovodkaz"/>
            <w:color w:val="auto"/>
          </w:rPr>
          <w:t>C.2.1.</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Aktivní kulturní politika, péče o</w:t>
        </w:r>
        <w:r w:rsidR="00BF7B8E" w:rsidRPr="003035FE">
          <w:rPr>
            <w:rStyle w:val="Hypertextovodkaz"/>
            <w:color w:val="auto"/>
          </w:rPr>
          <w:t> </w:t>
        </w:r>
        <w:r w:rsidR="00040FCB" w:rsidRPr="003035FE">
          <w:rPr>
            <w:rStyle w:val="Hypertextovodkaz"/>
            <w:color w:val="auto"/>
          </w:rPr>
          <w:t>kulturní dědictví</w:t>
        </w:r>
        <w:r w:rsidR="00040FCB" w:rsidRPr="003035FE">
          <w:rPr>
            <w:webHidden/>
          </w:rPr>
          <w:tab/>
        </w:r>
        <w:r w:rsidR="00040FCB" w:rsidRPr="003035FE">
          <w:rPr>
            <w:webHidden/>
          </w:rPr>
          <w:fldChar w:fldCharType="begin"/>
        </w:r>
        <w:r w:rsidR="00040FCB" w:rsidRPr="003035FE">
          <w:rPr>
            <w:webHidden/>
          </w:rPr>
          <w:instrText xml:space="preserve"> PAGEREF _Toc42503277 \h </w:instrText>
        </w:r>
        <w:r w:rsidR="00040FCB" w:rsidRPr="003035FE">
          <w:rPr>
            <w:webHidden/>
          </w:rPr>
        </w:r>
        <w:r w:rsidR="00040FCB" w:rsidRPr="003035FE">
          <w:rPr>
            <w:webHidden/>
          </w:rPr>
          <w:fldChar w:fldCharType="separate"/>
        </w:r>
        <w:r w:rsidR="00FE456B">
          <w:rPr>
            <w:webHidden/>
          </w:rPr>
          <w:t>5</w:t>
        </w:r>
        <w:r w:rsidR="00040FCB" w:rsidRPr="003035FE">
          <w:rPr>
            <w:webHidden/>
          </w:rPr>
          <w:fldChar w:fldCharType="end"/>
        </w:r>
      </w:hyperlink>
    </w:p>
    <w:p w14:paraId="6201A997" w14:textId="4444E93E" w:rsidR="00040FCB" w:rsidRPr="003035FE" w:rsidRDefault="00E37C06">
      <w:pPr>
        <w:pStyle w:val="Obsah3"/>
        <w:tabs>
          <w:tab w:val="left" w:pos="2097"/>
        </w:tabs>
        <w:rPr>
          <w:rFonts w:asciiTheme="minorHAnsi" w:eastAsiaTheme="minorEastAsia" w:hAnsiTheme="minorHAnsi" w:cstheme="minorBidi"/>
          <w:i w:val="0"/>
          <w:sz w:val="22"/>
          <w:szCs w:val="22"/>
        </w:rPr>
      </w:pPr>
      <w:hyperlink w:anchor="_Toc42503278" w:history="1">
        <w:r w:rsidR="00040FCB" w:rsidRPr="003035FE">
          <w:rPr>
            <w:rStyle w:val="Hypertextovodkaz"/>
            <w:color w:val="auto"/>
          </w:rPr>
          <w:t>C.2.2.</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Sociálně solidární a</w:t>
        </w:r>
        <w:r w:rsidR="00BF7B8E" w:rsidRPr="003035FE">
          <w:rPr>
            <w:rStyle w:val="Hypertextovodkaz"/>
            <w:color w:val="auto"/>
          </w:rPr>
          <w:t> </w:t>
        </w:r>
        <w:r w:rsidR="00040FCB" w:rsidRPr="003035FE">
          <w:rPr>
            <w:rStyle w:val="Hypertextovodkaz"/>
            <w:color w:val="auto"/>
          </w:rPr>
          <w:t>soudržné město</w:t>
        </w:r>
        <w:r w:rsidR="00040FCB" w:rsidRPr="003035FE">
          <w:rPr>
            <w:webHidden/>
          </w:rPr>
          <w:tab/>
        </w:r>
        <w:r w:rsidR="00040FCB" w:rsidRPr="003035FE">
          <w:rPr>
            <w:webHidden/>
          </w:rPr>
          <w:fldChar w:fldCharType="begin"/>
        </w:r>
        <w:r w:rsidR="00040FCB" w:rsidRPr="003035FE">
          <w:rPr>
            <w:webHidden/>
          </w:rPr>
          <w:instrText xml:space="preserve"> PAGEREF _Toc42503278 \h </w:instrText>
        </w:r>
        <w:r w:rsidR="00040FCB" w:rsidRPr="003035FE">
          <w:rPr>
            <w:webHidden/>
          </w:rPr>
        </w:r>
        <w:r w:rsidR="00040FCB" w:rsidRPr="003035FE">
          <w:rPr>
            <w:webHidden/>
          </w:rPr>
          <w:fldChar w:fldCharType="separate"/>
        </w:r>
        <w:r w:rsidR="00FE456B">
          <w:rPr>
            <w:webHidden/>
          </w:rPr>
          <w:t>6</w:t>
        </w:r>
        <w:r w:rsidR="00040FCB" w:rsidRPr="003035FE">
          <w:rPr>
            <w:webHidden/>
          </w:rPr>
          <w:fldChar w:fldCharType="end"/>
        </w:r>
      </w:hyperlink>
    </w:p>
    <w:p w14:paraId="74D3FD37" w14:textId="77777777" w:rsidR="00040FCB" w:rsidRPr="003035FE" w:rsidRDefault="00E37C06">
      <w:pPr>
        <w:pStyle w:val="Obsah2"/>
        <w:rPr>
          <w:rFonts w:asciiTheme="minorHAnsi" w:eastAsiaTheme="minorEastAsia" w:hAnsiTheme="minorHAnsi" w:cstheme="minorBidi"/>
          <w:i w:val="0"/>
          <w:sz w:val="22"/>
          <w:szCs w:val="22"/>
        </w:rPr>
      </w:pPr>
      <w:hyperlink w:anchor="_Toc42503279" w:history="1">
        <w:r w:rsidR="00040FCB" w:rsidRPr="003035FE">
          <w:rPr>
            <w:rStyle w:val="Hypertextovodkaz"/>
            <w:color w:val="auto"/>
          </w:rPr>
          <w:t>C.3.</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Environmentální pilíř</w:t>
        </w:r>
        <w:r w:rsidR="00040FCB" w:rsidRPr="003035FE">
          <w:rPr>
            <w:webHidden/>
          </w:rPr>
          <w:tab/>
        </w:r>
        <w:r w:rsidR="00040FCB" w:rsidRPr="003035FE">
          <w:rPr>
            <w:webHidden/>
          </w:rPr>
          <w:fldChar w:fldCharType="begin"/>
        </w:r>
        <w:r w:rsidR="00040FCB" w:rsidRPr="003035FE">
          <w:rPr>
            <w:webHidden/>
          </w:rPr>
          <w:instrText xml:space="preserve"> PAGEREF _Toc42503279 \h </w:instrText>
        </w:r>
        <w:r w:rsidR="00040FCB" w:rsidRPr="003035FE">
          <w:rPr>
            <w:webHidden/>
          </w:rPr>
        </w:r>
        <w:r w:rsidR="00040FCB" w:rsidRPr="003035FE">
          <w:rPr>
            <w:webHidden/>
          </w:rPr>
          <w:fldChar w:fldCharType="separate"/>
        </w:r>
        <w:r w:rsidR="00FE456B">
          <w:rPr>
            <w:webHidden/>
          </w:rPr>
          <w:t>8</w:t>
        </w:r>
        <w:r w:rsidR="00040FCB" w:rsidRPr="003035FE">
          <w:rPr>
            <w:webHidden/>
          </w:rPr>
          <w:fldChar w:fldCharType="end"/>
        </w:r>
      </w:hyperlink>
    </w:p>
    <w:p w14:paraId="03A60E63" w14:textId="77777777" w:rsidR="00040FCB" w:rsidRPr="003035FE" w:rsidRDefault="00E37C06">
      <w:pPr>
        <w:pStyle w:val="Obsah3"/>
        <w:tabs>
          <w:tab w:val="left" w:pos="2097"/>
        </w:tabs>
        <w:rPr>
          <w:rFonts w:asciiTheme="minorHAnsi" w:eastAsiaTheme="minorEastAsia" w:hAnsiTheme="minorHAnsi" w:cstheme="minorBidi"/>
          <w:i w:val="0"/>
          <w:sz w:val="22"/>
          <w:szCs w:val="22"/>
        </w:rPr>
      </w:pPr>
      <w:hyperlink w:anchor="_Toc42503280" w:history="1">
        <w:r w:rsidR="00040FCB" w:rsidRPr="003035FE">
          <w:rPr>
            <w:rStyle w:val="Hypertextovodkaz"/>
            <w:color w:val="auto"/>
          </w:rPr>
          <w:t>C.3.1.</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Udržitelná mobilita</w:t>
        </w:r>
        <w:r w:rsidR="00040FCB" w:rsidRPr="003035FE">
          <w:rPr>
            <w:webHidden/>
          </w:rPr>
          <w:tab/>
        </w:r>
        <w:r w:rsidR="00040FCB" w:rsidRPr="003035FE">
          <w:rPr>
            <w:webHidden/>
          </w:rPr>
          <w:fldChar w:fldCharType="begin"/>
        </w:r>
        <w:r w:rsidR="00040FCB" w:rsidRPr="003035FE">
          <w:rPr>
            <w:webHidden/>
          </w:rPr>
          <w:instrText xml:space="preserve"> PAGEREF _Toc42503280 \h </w:instrText>
        </w:r>
        <w:r w:rsidR="00040FCB" w:rsidRPr="003035FE">
          <w:rPr>
            <w:webHidden/>
          </w:rPr>
        </w:r>
        <w:r w:rsidR="00040FCB" w:rsidRPr="003035FE">
          <w:rPr>
            <w:webHidden/>
          </w:rPr>
          <w:fldChar w:fldCharType="separate"/>
        </w:r>
        <w:r w:rsidR="00FE456B">
          <w:rPr>
            <w:webHidden/>
          </w:rPr>
          <w:t>8</w:t>
        </w:r>
        <w:r w:rsidR="00040FCB" w:rsidRPr="003035FE">
          <w:rPr>
            <w:webHidden/>
          </w:rPr>
          <w:fldChar w:fldCharType="end"/>
        </w:r>
      </w:hyperlink>
    </w:p>
    <w:p w14:paraId="1482928E" w14:textId="0A22830B" w:rsidR="00040FCB" w:rsidRPr="003035FE" w:rsidRDefault="00E37C06">
      <w:pPr>
        <w:pStyle w:val="Obsah3"/>
        <w:tabs>
          <w:tab w:val="left" w:pos="2097"/>
        </w:tabs>
        <w:rPr>
          <w:rFonts w:asciiTheme="minorHAnsi" w:eastAsiaTheme="minorEastAsia" w:hAnsiTheme="minorHAnsi" w:cstheme="minorBidi"/>
          <w:i w:val="0"/>
          <w:sz w:val="22"/>
          <w:szCs w:val="22"/>
        </w:rPr>
      </w:pPr>
      <w:hyperlink w:anchor="_Toc42503281" w:history="1">
        <w:r w:rsidR="00040FCB" w:rsidRPr="003035FE">
          <w:rPr>
            <w:rStyle w:val="Hypertextovodkaz"/>
            <w:color w:val="auto"/>
          </w:rPr>
          <w:t>C.3.2.</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Soulad městského a</w:t>
        </w:r>
        <w:r w:rsidR="00BF7B8E" w:rsidRPr="003035FE">
          <w:rPr>
            <w:rStyle w:val="Hypertextovodkaz"/>
            <w:color w:val="auto"/>
          </w:rPr>
          <w:t> </w:t>
        </w:r>
        <w:r w:rsidR="00040FCB" w:rsidRPr="003035FE">
          <w:rPr>
            <w:rStyle w:val="Hypertextovodkaz"/>
            <w:color w:val="auto"/>
          </w:rPr>
          <w:t>přírodního prostředí, kvalitní životní prostředí</w:t>
        </w:r>
        <w:r w:rsidR="00040FCB" w:rsidRPr="003035FE">
          <w:rPr>
            <w:webHidden/>
          </w:rPr>
          <w:tab/>
        </w:r>
        <w:r w:rsidR="00040FCB" w:rsidRPr="003035FE">
          <w:rPr>
            <w:webHidden/>
          </w:rPr>
          <w:fldChar w:fldCharType="begin"/>
        </w:r>
        <w:r w:rsidR="00040FCB" w:rsidRPr="003035FE">
          <w:rPr>
            <w:webHidden/>
          </w:rPr>
          <w:instrText xml:space="preserve"> PAGEREF _Toc42503281 \h </w:instrText>
        </w:r>
        <w:r w:rsidR="00040FCB" w:rsidRPr="003035FE">
          <w:rPr>
            <w:webHidden/>
          </w:rPr>
        </w:r>
        <w:r w:rsidR="00040FCB" w:rsidRPr="003035FE">
          <w:rPr>
            <w:webHidden/>
          </w:rPr>
          <w:fldChar w:fldCharType="separate"/>
        </w:r>
        <w:r w:rsidR="00FE456B">
          <w:rPr>
            <w:webHidden/>
          </w:rPr>
          <w:t>10</w:t>
        </w:r>
        <w:r w:rsidR="00040FCB" w:rsidRPr="003035FE">
          <w:rPr>
            <w:webHidden/>
          </w:rPr>
          <w:fldChar w:fldCharType="end"/>
        </w:r>
      </w:hyperlink>
    </w:p>
    <w:p w14:paraId="703D19F7" w14:textId="3BCB959B" w:rsidR="00040FCB" w:rsidRPr="003035FE" w:rsidRDefault="00E37C06">
      <w:pPr>
        <w:pStyle w:val="Obsah3"/>
        <w:tabs>
          <w:tab w:val="left" w:pos="2097"/>
        </w:tabs>
        <w:rPr>
          <w:rFonts w:asciiTheme="minorHAnsi" w:eastAsiaTheme="minorEastAsia" w:hAnsiTheme="minorHAnsi" w:cstheme="minorBidi"/>
          <w:i w:val="0"/>
          <w:sz w:val="22"/>
          <w:szCs w:val="22"/>
        </w:rPr>
      </w:pPr>
      <w:hyperlink w:anchor="_Toc42503282" w:history="1">
        <w:r w:rsidR="00040FCB" w:rsidRPr="003035FE">
          <w:rPr>
            <w:rStyle w:val="Hypertextovodkaz"/>
            <w:color w:val="auto"/>
          </w:rPr>
          <w:t>C.3.3.</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Bezpečné, odolné a</w:t>
        </w:r>
        <w:r w:rsidR="00BF7B8E" w:rsidRPr="003035FE">
          <w:rPr>
            <w:rStyle w:val="Hypertextovodkaz"/>
            <w:color w:val="auto"/>
          </w:rPr>
          <w:t> </w:t>
        </w:r>
        <w:r w:rsidR="00040FCB" w:rsidRPr="003035FE">
          <w:rPr>
            <w:rStyle w:val="Hypertextovodkaz"/>
            <w:color w:val="auto"/>
          </w:rPr>
          <w:t>připravené město</w:t>
        </w:r>
        <w:r w:rsidR="00040FCB" w:rsidRPr="003035FE">
          <w:rPr>
            <w:webHidden/>
          </w:rPr>
          <w:tab/>
        </w:r>
        <w:r w:rsidR="00040FCB" w:rsidRPr="003035FE">
          <w:rPr>
            <w:webHidden/>
          </w:rPr>
          <w:fldChar w:fldCharType="begin"/>
        </w:r>
        <w:r w:rsidR="00040FCB" w:rsidRPr="003035FE">
          <w:rPr>
            <w:webHidden/>
          </w:rPr>
          <w:instrText xml:space="preserve"> PAGEREF _Toc42503282 \h </w:instrText>
        </w:r>
        <w:r w:rsidR="00040FCB" w:rsidRPr="003035FE">
          <w:rPr>
            <w:webHidden/>
          </w:rPr>
        </w:r>
        <w:r w:rsidR="00040FCB" w:rsidRPr="003035FE">
          <w:rPr>
            <w:webHidden/>
          </w:rPr>
          <w:fldChar w:fldCharType="separate"/>
        </w:r>
        <w:r w:rsidR="00FE456B">
          <w:rPr>
            <w:webHidden/>
          </w:rPr>
          <w:t>13</w:t>
        </w:r>
        <w:r w:rsidR="00040FCB" w:rsidRPr="003035FE">
          <w:rPr>
            <w:webHidden/>
          </w:rPr>
          <w:fldChar w:fldCharType="end"/>
        </w:r>
      </w:hyperlink>
    </w:p>
    <w:p w14:paraId="731A0466" w14:textId="3C88E9C8" w:rsidR="00040FCB" w:rsidRPr="003035FE" w:rsidRDefault="00E37C06">
      <w:pPr>
        <w:pStyle w:val="Obsah1"/>
        <w:rPr>
          <w:rFonts w:asciiTheme="minorHAnsi" w:eastAsiaTheme="minorEastAsia" w:hAnsiTheme="minorHAnsi" w:cstheme="minorBidi"/>
          <w:i w:val="0"/>
          <w:caps w:val="0"/>
          <w:spacing w:val="0"/>
          <w:sz w:val="22"/>
          <w:szCs w:val="22"/>
        </w:rPr>
      </w:pPr>
      <w:hyperlink w:anchor="_Toc42503283" w:history="1">
        <w:r w:rsidR="00040FCB" w:rsidRPr="003035FE">
          <w:rPr>
            <w:rStyle w:val="Hypertextovodkaz"/>
            <w:color w:val="auto"/>
          </w:rPr>
          <w:t>D.</w:t>
        </w:r>
        <w:r w:rsidR="00040FCB" w:rsidRPr="003035FE">
          <w:rPr>
            <w:rFonts w:asciiTheme="minorHAnsi" w:eastAsiaTheme="minorEastAsia" w:hAnsiTheme="minorHAnsi" w:cstheme="minorBidi"/>
            <w:i w:val="0"/>
            <w:caps w:val="0"/>
            <w:spacing w:val="0"/>
            <w:sz w:val="22"/>
            <w:szCs w:val="22"/>
          </w:rPr>
          <w:tab/>
        </w:r>
        <w:r w:rsidR="00040FCB" w:rsidRPr="003035FE">
          <w:rPr>
            <w:rStyle w:val="Hypertextovodkaz"/>
            <w:color w:val="auto"/>
          </w:rPr>
          <w:t>vyhodnocení vlivů na jiné skutečnosti ovlivněné navrženým řešením, nepodchycené v</w:t>
        </w:r>
        <w:r w:rsidR="00BF7B8E" w:rsidRPr="003035FE">
          <w:rPr>
            <w:rStyle w:val="Hypertextovodkaz"/>
            <w:color w:val="auto"/>
          </w:rPr>
          <w:t> </w:t>
        </w:r>
        <w:r w:rsidR="00040FCB" w:rsidRPr="003035FE">
          <w:rPr>
            <w:rStyle w:val="Hypertextovodkaz"/>
            <w:color w:val="auto"/>
          </w:rPr>
          <w:t>územně analytických podkladech</w:t>
        </w:r>
        <w:r w:rsidR="00040FCB" w:rsidRPr="003035FE">
          <w:rPr>
            <w:webHidden/>
          </w:rPr>
          <w:tab/>
        </w:r>
        <w:r w:rsidR="00040FCB" w:rsidRPr="003035FE">
          <w:rPr>
            <w:webHidden/>
          </w:rPr>
          <w:fldChar w:fldCharType="begin"/>
        </w:r>
        <w:r w:rsidR="00040FCB" w:rsidRPr="003035FE">
          <w:rPr>
            <w:webHidden/>
          </w:rPr>
          <w:instrText xml:space="preserve"> PAGEREF _Toc42503283 \h </w:instrText>
        </w:r>
        <w:r w:rsidR="00040FCB" w:rsidRPr="003035FE">
          <w:rPr>
            <w:webHidden/>
          </w:rPr>
        </w:r>
        <w:r w:rsidR="00040FCB" w:rsidRPr="003035FE">
          <w:rPr>
            <w:webHidden/>
          </w:rPr>
          <w:fldChar w:fldCharType="separate"/>
        </w:r>
        <w:r w:rsidR="00FE456B">
          <w:rPr>
            <w:webHidden/>
          </w:rPr>
          <w:t>15</w:t>
        </w:r>
        <w:r w:rsidR="00040FCB" w:rsidRPr="003035FE">
          <w:rPr>
            <w:webHidden/>
          </w:rPr>
          <w:fldChar w:fldCharType="end"/>
        </w:r>
      </w:hyperlink>
    </w:p>
    <w:p w14:paraId="4827BE02" w14:textId="64F639E4" w:rsidR="00040FCB" w:rsidRPr="003035FE" w:rsidRDefault="00E37C06">
      <w:pPr>
        <w:pStyle w:val="Obsah1"/>
        <w:rPr>
          <w:rFonts w:asciiTheme="minorHAnsi" w:eastAsiaTheme="minorEastAsia" w:hAnsiTheme="minorHAnsi" w:cstheme="minorBidi"/>
          <w:i w:val="0"/>
          <w:caps w:val="0"/>
          <w:spacing w:val="0"/>
          <w:sz w:val="22"/>
          <w:szCs w:val="22"/>
        </w:rPr>
      </w:pPr>
      <w:hyperlink w:anchor="_Toc42503284" w:history="1">
        <w:r w:rsidR="00040FCB" w:rsidRPr="003035FE">
          <w:rPr>
            <w:rStyle w:val="Hypertextovodkaz"/>
            <w:color w:val="auto"/>
          </w:rPr>
          <w:t>E.</w:t>
        </w:r>
        <w:r w:rsidR="00040FCB" w:rsidRPr="003035FE">
          <w:rPr>
            <w:rFonts w:asciiTheme="minorHAnsi" w:eastAsiaTheme="minorEastAsia" w:hAnsiTheme="minorHAnsi" w:cstheme="minorBidi"/>
            <w:i w:val="0"/>
            <w:caps w:val="0"/>
            <w:spacing w:val="0"/>
            <w:sz w:val="22"/>
            <w:szCs w:val="22"/>
          </w:rPr>
          <w:tab/>
        </w:r>
        <w:r w:rsidR="00040FCB" w:rsidRPr="003035FE">
          <w:rPr>
            <w:rStyle w:val="Hypertextovodkaz"/>
            <w:color w:val="auto"/>
          </w:rPr>
          <w:t>Vyhodnocení přínosu návrhu A5 ZÚR hMP k</w:t>
        </w:r>
        <w:r w:rsidR="00BF7B8E" w:rsidRPr="003035FE">
          <w:rPr>
            <w:rStyle w:val="Hypertextovodkaz"/>
            <w:color w:val="auto"/>
          </w:rPr>
          <w:t> </w:t>
        </w:r>
        <w:r w:rsidR="00040FCB" w:rsidRPr="003035FE">
          <w:rPr>
            <w:rStyle w:val="Hypertextovodkaz"/>
            <w:color w:val="auto"/>
          </w:rPr>
          <w:t>naplnění priorit územního plánování obsažených v</w:t>
        </w:r>
        <w:r w:rsidR="00BF7B8E" w:rsidRPr="003035FE">
          <w:rPr>
            <w:rStyle w:val="Hypertextovodkaz"/>
            <w:color w:val="auto"/>
          </w:rPr>
          <w:t> </w:t>
        </w:r>
        <w:r w:rsidR="00040FCB" w:rsidRPr="003035FE">
          <w:rPr>
            <w:rStyle w:val="Hypertextovodkaz"/>
            <w:color w:val="auto"/>
          </w:rPr>
          <w:t>PÚR</w:t>
        </w:r>
        <w:r w:rsidR="00040FCB" w:rsidRPr="003035FE">
          <w:rPr>
            <w:webHidden/>
          </w:rPr>
          <w:tab/>
        </w:r>
        <w:r w:rsidR="00040FCB" w:rsidRPr="003035FE">
          <w:rPr>
            <w:webHidden/>
          </w:rPr>
          <w:fldChar w:fldCharType="begin"/>
        </w:r>
        <w:r w:rsidR="00040FCB" w:rsidRPr="003035FE">
          <w:rPr>
            <w:webHidden/>
          </w:rPr>
          <w:instrText xml:space="preserve"> PAGEREF _Toc42503284 \h </w:instrText>
        </w:r>
        <w:r w:rsidR="00040FCB" w:rsidRPr="003035FE">
          <w:rPr>
            <w:webHidden/>
          </w:rPr>
        </w:r>
        <w:r w:rsidR="00040FCB" w:rsidRPr="003035FE">
          <w:rPr>
            <w:webHidden/>
          </w:rPr>
          <w:fldChar w:fldCharType="separate"/>
        </w:r>
        <w:r w:rsidR="00FE456B">
          <w:rPr>
            <w:webHidden/>
          </w:rPr>
          <w:t>16</w:t>
        </w:r>
        <w:r w:rsidR="00040FCB" w:rsidRPr="003035FE">
          <w:rPr>
            <w:webHidden/>
          </w:rPr>
          <w:fldChar w:fldCharType="end"/>
        </w:r>
      </w:hyperlink>
    </w:p>
    <w:p w14:paraId="37B11D6E" w14:textId="77777777" w:rsidR="00040FCB" w:rsidRPr="003035FE" w:rsidRDefault="00E37C06">
      <w:pPr>
        <w:pStyle w:val="Obsah2"/>
        <w:rPr>
          <w:rFonts w:asciiTheme="minorHAnsi" w:eastAsiaTheme="minorEastAsia" w:hAnsiTheme="minorHAnsi" w:cstheme="minorBidi"/>
          <w:i w:val="0"/>
          <w:sz w:val="22"/>
          <w:szCs w:val="22"/>
        </w:rPr>
      </w:pPr>
      <w:hyperlink w:anchor="_Toc42503285" w:history="1">
        <w:r w:rsidR="00040FCB" w:rsidRPr="003035FE">
          <w:rPr>
            <w:rStyle w:val="Hypertextovodkaz"/>
            <w:color w:val="auto"/>
          </w:rPr>
          <w:t>E.1.</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Metodický přístup</w:t>
        </w:r>
        <w:r w:rsidR="00040FCB" w:rsidRPr="003035FE">
          <w:rPr>
            <w:webHidden/>
          </w:rPr>
          <w:tab/>
        </w:r>
        <w:r w:rsidR="00040FCB" w:rsidRPr="003035FE">
          <w:rPr>
            <w:webHidden/>
          </w:rPr>
          <w:fldChar w:fldCharType="begin"/>
        </w:r>
        <w:r w:rsidR="00040FCB" w:rsidRPr="003035FE">
          <w:rPr>
            <w:webHidden/>
          </w:rPr>
          <w:instrText xml:space="preserve"> PAGEREF _Toc42503285 \h </w:instrText>
        </w:r>
        <w:r w:rsidR="00040FCB" w:rsidRPr="003035FE">
          <w:rPr>
            <w:webHidden/>
          </w:rPr>
        </w:r>
        <w:r w:rsidR="00040FCB" w:rsidRPr="003035FE">
          <w:rPr>
            <w:webHidden/>
          </w:rPr>
          <w:fldChar w:fldCharType="separate"/>
        </w:r>
        <w:r w:rsidR="00FE456B">
          <w:rPr>
            <w:webHidden/>
          </w:rPr>
          <w:t>16</w:t>
        </w:r>
        <w:r w:rsidR="00040FCB" w:rsidRPr="003035FE">
          <w:rPr>
            <w:webHidden/>
          </w:rPr>
          <w:fldChar w:fldCharType="end"/>
        </w:r>
      </w:hyperlink>
    </w:p>
    <w:p w14:paraId="20C2E279" w14:textId="77777777" w:rsidR="00040FCB" w:rsidRPr="003035FE" w:rsidRDefault="00E37C06">
      <w:pPr>
        <w:pStyle w:val="Obsah2"/>
        <w:rPr>
          <w:rFonts w:asciiTheme="minorHAnsi" w:eastAsiaTheme="minorEastAsia" w:hAnsiTheme="minorHAnsi" w:cstheme="minorBidi"/>
          <w:i w:val="0"/>
          <w:sz w:val="22"/>
          <w:szCs w:val="22"/>
        </w:rPr>
      </w:pPr>
      <w:hyperlink w:anchor="_Toc42503286" w:history="1">
        <w:r w:rsidR="00040FCB" w:rsidRPr="003035FE">
          <w:rPr>
            <w:rStyle w:val="Hypertextovodkaz"/>
            <w:color w:val="auto"/>
          </w:rPr>
          <w:t>E.2.</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Vyhodnocení</w:t>
        </w:r>
        <w:r w:rsidR="00040FCB" w:rsidRPr="003035FE">
          <w:rPr>
            <w:webHidden/>
          </w:rPr>
          <w:tab/>
        </w:r>
        <w:r w:rsidR="00040FCB" w:rsidRPr="003035FE">
          <w:rPr>
            <w:webHidden/>
          </w:rPr>
          <w:fldChar w:fldCharType="begin"/>
        </w:r>
        <w:r w:rsidR="00040FCB" w:rsidRPr="003035FE">
          <w:rPr>
            <w:webHidden/>
          </w:rPr>
          <w:instrText xml:space="preserve"> PAGEREF _Toc42503286 \h </w:instrText>
        </w:r>
        <w:r w:rsidR="00040FCB" w:rsidRPr="003035FE">
          <w:rPr>
            <w:webHidden/>
          </w:rPr>
        </w:r>
        <w:r w:rsidR="00040FCB" w:rsidRPr="003035FE">
          <w:rPr>
            <w:webHidden/>
          </w:rPr>
          <w:fldChar w:fldCharType="separate"/>
        </w:r>
        <w:r w:rsidR="00FE456B">
          <w:rPr>
            <w:webHidden/>
          </w:rPr>
          <w:t>17</w:t>
        </w:r>
        <w:r w:rsidR="00040FCB" w:rsidRPr="003035FE">
          <w:rPr>
            <w:webHidden/>
          </w:rPr>
          <w:fldChar w:fldCharType="end"/>
        </w:r>
      </w:hyperlink>
    </w:p>
    <w:p w14:paraId="6F7709CE" w14:textId="2CF7F805" w:rsidR="00040FCB" w:rsidRPr="003035FE" w:rsidRDefault="00E37C06">
      <w:pPr>
        <w:pStyle w:val="Obsah1"/>
        <w:rPr>
          <w:rFonts w:asciiTheme="minorHAnsi" w:eastAsiaTheme="minorEastAsia" w:hAnsiTheme="minorHAnsi" w:cstheme="minorBidi"/>
          <w:i w:val="0"/>
          <w:caps w:val="0"/>
          <w:spacing w:val="0"/>
          <w:sz w:val="22"/>
          <w:szCs w:val="22"/>
        </w:rPr>
      </w:pPr>
      <w:hyperlink w:anchor="_Toc42503287" w:history="1">
        <w:r w:rsidR="00040FCB" w:rsidRPr="003035FE">
          <w:rPr>
            <w:rStyle w:val="Hypertextovodkaz"/>
            <w:color w:val="auto"/>
          </w:rPr>
          <w:t>F.</w:t>
        </w:r>
        <w:r w:rsidR="00040FCB" w:rsidRPr="003035FE">
          <w:rPr>
            <w:rFonts w:asciiTheme="minorHAnsi" w:eastAsiaTheme="minorEastAsia" w:hAnsiTheme="minorHAnsi" w:cstheme="minorBidi"/>
            <w:i w:val="0"/>
            <w:caps w:val="0"/>
            <w:spacing w:val="0"/>
            <w:sz w:val="22"/>
            <w:szCs w:val="22"/>
          </w:rPr>
          <w:tab/>
        </w:r>
        <w:r w:rsidR="00040FCB" w:rsidRPr="003035FE">
          <w:rPr>
            <w:rStyle w:val="Hypertextovodkaz"/>
            <w:color w:val="auto"/>
          </w:rPr>
          <w:t>Vyhodnocení vlivů na udržitelný rozvoj území – shrnutí</w:t>
        </w:r>
        <w:r w:rsidR="00040FCB" w:rsidRPr="003035FE">
          <w:rPr>
            <w:webHidden/>
          </w:rPr>
          <w:tab/>
        </w:r>
        <w:r w:rsidR="00040FCB" w:rsidRPr="003035FE">
          <w:rPr>
            <w:webHidden/>
          </w:rPr>
          <w:fldChar w:fldCharType="begin"/>
        </w:r>
        <w:r w:rsidR="00040FCB" w:rsidRPr="003035FE">
          <w:rPr>
            <w:webHidden/>
          </w:rPr>
          <w:instrText xml:space="preserve"> PAGEREF _Toc42503287 \h </w:instrText>
        </w:r>
        <w:r w:rsidR="00040FCB" w:rsidRPr="003035FE">
          <w:rPr>
            <w:webHidden/>
          </w:rPr>
        </w:r>
        <w:r w:rsidR="00040FCB" w:rsidRPr="003035FE">
          <w:rPr>
            <w:webHidden/>
          </w:rPr>
          <w:fldChar w:fldCharType="separate"/>
        </w:r>
        <w:r w:rsidR="00FE456B">
          <w:rPr>
            <w:webHidden/>
          </w:rPr>
          <w:t>38</w:t>
        </w:r>
        <w:r w:rsidR="00040FCB" w:rsidRPr="003035FE">
          <w:rPr>
            <w:webHidden/>
          </w:rPr>
          <w:fldChar w:fldCharType="end"/>
        </w:r>
      </w:hyperlink>
    </w:p>
    <w:p w14:paraId="44C01979" w14:textId="58C217CD" w:rsidR="00040FCB" w:rsidRPr="003035FE" w:rsidRDefault="00E37C06">
      <w:pPr>
        <w:pStyle w:val="Obsah2"/>
        <w:rPr>
          <w:rFonts w:asciiTheme="minorHAnsi" w:eastAsiaTheme="minorEastAsia" w:hAnsiTheme="minorHAnsi" w:cstheme="minorBidi"/>
          <w:i w:val="0"/>
          <w:sz w:val="22"/>
          <w:szCs w:val="22"/>
        </w:rPr>
      </w:pPr>
      <w:hyperlink w:anchor="_Toc42503288" w:history="1">
        <w:r w:rsidR="00040FCB" w:rsidRPr="003035FE">
          <w:rPr>
            <w:rStyle w:val="Hypertextovodkaz"/>
            <w:color w:val="auto"/>
          </w:rPr>
          <w:t>F.1.</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Vyhodnocení vlivů na životní prostředí dle přílohy stavebního zákona</w:t>
        </w:r>
        <w:r w:rsidR="00040FCB" w:rsidRPr="003035FE">
          <w:rPr>
            <w:webHidden/>
          </w:rPr>
          <w:tab/>
        </w:r>
        <w:r w:rsidR="00040FCB" w:rsidRPr="003035FE">
          <w:rPr>
            <w:webHidden/>
          </w:rPr>
          <w:fldChar w:fldCharType="begin"/>
        </w:r>
        <w:r w:rsidR="00040FCB" w:rsidRPr="003035FE">
          <w:rPr>
            <w:webHidden/>
          </w:rPr>
          <w:instrText xml:space="preserve"> PAGEREF _Toc42503288 \h </w:instrText>
        </w:r>
        <w:r w:rsidR="00040FCB" w:rsidRPr="003035FE">
          <w:rPr>
            <w:webHidden/>
          </w:rPr>
        </w:r>
        <w:r w:rsidR="00040FCB" w:rsidRPr="003035FE">
          <w:rPr>
            <w:webHidden/>
          </w:rPr>
          <w:fldChar w:fldCharType="separate"/>
        </w:r>
        <w:r w:rsidR="00FE456B">
          <w:rPr>
            <w:webHidden/>
          </w:rPr>
          <w:t>38</w:t>
        </w:r>
        <w:r w:rsidR="00040FCB" w:rsidRPr="003035FE">
          <w:rPr>
            <w:webHidden/>
          </w:rPr>
          <w:fldChar w:fldCharType="end"/>
        </w:r>
      </w:hyperlink>
    </w:p>
    <w:p w14:paraId="189E17B1" w14:textId="0AA7E1E2" w:rsidR="00040FCB" w:rsidRPr="003035FE" w:rsidRDefault="00E37C06">
      <w:pPr>
        <w:pStyle w:val="Obsah2"/>
        <w:rPr>
          <w:rFonts w:asciiTheme="minorHAnsi" w:eastAsiaTheme="minorEastAsia" w:hAnsiTheme="minorHAnsi" w:cstheme="minorBidi"/>
          <w:i w:val="0"/>
          <w:sz w:val="22"/>
          <w:szCs w:val="22"/>
        </w:rPr>
      </w:pPr>
      <w:hyperlink w:anchor="_Toc42503289" w:history="1">
        <w:r w:rsidR="00040FCB" w:rsidRPr="003035FE">
          <w:rPr>
            <w:rStyle w:val="Hypertextovodkaz"/>
            <w:color w:val="auto"/>
          </w:rPr>
          <w:t>F.2.</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Vyhodnocení vlivů na evL a</w:t>
        </w:r>
        <w:r w:rsidR="00BF7B8E" w:rsidRPr="003035FE">
          <w:rPr>
            <w:rStyle w:val="Hypertextovodkaz"/>
            <w:color w:val="auto"/>
          </w:rPr>
          <w:t> </w:t>
        </w:r>
        <w:r w:rsidR="00040FCB" w:rsidRPr="003035FE">
          <w:rPr>
            <w:rStyle w:val="Hypertextovodkaz"/>
            <w:color w:val="auto"/>
          </w:rPr>
          <w:t>PO</w:t>
        </w:r>
        <w:r w:rsidR="00040FCB" w:rsidRPr="003035FE">
          <w:rPr>
            <w:webHidden/>
          </w:rPr>
          <w:tab/>
        </w:r>
        <w:r w:rsidR="00040FCB" w:rsidRPr="003035FE">
          <w:rPr>
            <w:webHidden/>
          </w:rPr>
          <w:fldChar w:fldCharType="begin"/>
        </w:r>
        <w:r w:rsidR="00040FCB" w:rsidRPr="003035FE">
          <w:rPr>
            <w:webHidden/>
          </w:rPr>
          <w:instrText xml:space="preserve"> PAGEREF _Toc42503289 \h </w:instrText>
        </w:r>
        <w:r w:rsidR="00040FCB" w:rsidRPr="003035FE">
          <w:rPr>
            <w:webHidden/>
          </w:rPr>
        </w:r>
        <w:r w:rsidR="00040FCB" w:rsidRPr="003035FE">
          <w:rPr>
            <w:webHidden/>
          </w:rPr>
          <w:fldChar w:fldCharType="separate"/>
        </w:r>
        <w:r w:rsidR="00FE456B">
          <w:rPr>
            <w:webHidden/>
          </w:rPr>
          <w:t>41</w:t>
        </w:r>
        <w:r w:rsidR="00040FCB" w:rsidRPr="003035FE">
          <w:rPr>
            <w:webHidden/>
          </w:rPr>
          <w:fldChar w:fldCharType="end"/>
        </w:r>
      </w:hyperlink>
    </w:p>
    <w:p w14:paraId="03FFA7E3" w14:textId="11F65BA6" w:rsidR="00040FCB" w:rsidRPr="003035FE" w:rsidRDefault="00E37C06">
      <w:pPr>
        <w:pStyle w:val="Obsah2"/>
        <w:rPr>
          <w:rFonts w:asciiTheme="minorHAnsi" w:eastAsiaTheme="minorEastAsia" w:hAnsiTheme="minorHAnsi" w:cstheme="minorBidi"/>
          <w:i w:val="0"/>
          <w:sz w:val="22"/>
          <w:szCs w:val="22"/>
        </w:rPr>
      </w:pPr>
      <w:hyperlink w:anchor="_Toc42503290" w:history="1">
        <w:r w:rsidR="00040FCB" w:rsidRPr="003035FE">
          <w:rPr>
            <w:rStyle w:val="Hypertextovodkaz"/>
            <w:color w:val="auto"/>
          </w:rPr>
          <w:t>F.3.</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Vyhodnocení vlivů A5 ZÚR HMP na skutečnosti zjištěné v</w:t>
        </w:r>
        <w:r w:rsidR="00BF7B8E" w:rsidRPr="003035FE">
          <w:rPr>
            <w:rStyle w:val="Hypertextovodkaz"/>
            <w:color w:val="auto"/>
          </w:rPr>
          <w:t> </w:t>
        </w:r>
        <w:r w:rsidR="00040FCB" w:rsidRPr="003035FE">
          <w:rPr>
            <w:rStyle w:val="Hypertextovodkaz"/>
            <w:color w:val="auto"/>
          </w:rPr>
          <w:t>územně analytických podkladech</w:t>
        </w:r>
        <w:r w:rsidR="00040FCB" w:rsidRPr="003035FE">
          <w:rPr>
            <w:webHidden/>
          </w:rPr>
          <w:tab/>
        </w:r>
        <w:r w:rsidR="00040FCB" w:rsidRPr="003035FE">
          <w:rPr>
            <w:webHidden/>
          </w:rPr>
          <w:fldChar w:fldCharType="begin"/>
        </w:r>
        <w:r w:rsidR="00040FCB" w:rsidRPr="003035FE">
          <w:rPr>
            <w:webHidden/>
          </w:rPr>
          <w:instrText xml:space="preserve"> PAGEREF _Toc42503290 \h </w:instrText>
        </w:r>
        <w:r w:rsidR="00040FCB" w:rsidRPr="003035FE">
          <w:rPr>
            <w:webHidden/>
          </w:rPr>
        </w:r>
        <w:r w:rsidR="00040FCB" w:rsidRPr="003035FE">
          <w:rPr>
            <w:webHidden/>
          </w:rPr>
          <w:fldChar w:fldCharType="separate"/>
        </w:r>
        <w:r w:rsidR="00FE456B">
          <w:rPr>
            <w:webHidden/>
          </w:rPr>
          <w:t>42</w:t>
        </w:r>
        <w:r w:rsidR="00040FCB" w:rsidRPr="003035FE">
          <w:rPr>
            <w:webHidden/>
          </w:rPr>
          <w:fldChar w:fldCharType="end"/>
        </w:r>
      </w:hyperlink>
    </w:p>
    <w:p w14:paraId="01D866FE" w14:textId="6D145AC1" w:rsidR="00040FCB" w:rsidRPr="003035FE" w:rsidRDefault="00E37C06">
      <w:pPr>
        <w:pStyle w:val="Obsah2"/>
        <w:rPr>
          <w:rFonts w:asciiTheme="minorHAnsi" w:eastAsiaTheme="minorEastAsia" w:hAnsiTheme="minorHAnsi" w:cstheme="minorBidi"/>
          <w:i w:val="0"/>
          <w:sz w:val="22"/>
          <w:szCs w:val="22"/>
        </w:rPr>
      </w:pPr>
      <w:hyperlink w:anchor="_Toc42503291" w:history="1">
        <w:r w:rsidR="00040FCB" w:rsidRPr="003035FE">
          <w:rPr>
            <w:rStyle w:val="Hypertextovodkaz"/>
            <w:color w:val="auto"/>
          </w:rPr>
          <w:t>F.4.</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Vyhodnocení vlivů na jiné skutečnosti ovlivněné navrženým řešením, nepodchycené v</w:t>
        </w:r>
        <w:r w:rsidR="00BF7B8E" w:rsidRPr="003035FE">
          <w:rPr>
            <w:rStyle w:val="Hypertextovodkaz"/>
            <w:color w:val="auto"/>
          </w:rPr>
          <w:t> </w:t>
        </w:r>
        <w:r w:rsidR="00040FCB" w:rsidRPr="003035FE">
          <w:rPr>
            <w:rStyle w:val="Hypertextovodkaz"/>
            <w:color w:val="auto"/>
          </w:rPr>
          <w:t>územně analytických podkladech</w:t>
        </w:r>
        <w:r w:rsidR="00040FCB" w:rsidRPr="003035FE">
          <w:rPr>
            <w:webHidden/>
          </w:rPr>
          <w:tab/>
        </w:r>
        <w:r w:rsidR="00040FCB" w:rsidRPr="003035FE">
          <w:rPr>
            <w:webHidden/>
          </w:rPr>
          <w:fldChar w:fldCharType="begin"/>
        </w:r>
        <w:r w:rsidR="00040FCB" w:rsidRPr="003035FE">
          <w:rPr>
            <w:webHidden/>
          </w:rPr>
          <w:instrText xml:space="preserve"> PAGEREF _Toc42503291 \h </w:instrText>
        </w:r>
        <w:r w:rsidR="00040FCB" w:rsidRPr="003035FE">
          <w:rPr>
            <w:webHidden/>
          </w:rPr>
        </w:r>
        <w:r w:rsidR="00040FCB" w:rsidRPr="003035FE">
          <w:rPr>
            <w:webHidden/>
          </w:rPr>
          <w:fldChar w:fldCharType="separate"/>
        </w:r>
        <w:r w:rsidR="00FE456B">
          <w:rPr>
            <w:webHidden/>
          </w:rPr>
          <w:t>42</w:t>
        </w:r>
        <w:r w:rsidR="00040FCB" w:rsidRPr="003035FE">
          <w:rPr>
            <w:webHidden/>
          </w:rPr>
          <w:fldChar w:fldCharType="end"/>
        </w:r>
      </w:hyperlink>
    </w:p>
    <w:p w14:paraId="65F3C23D" w14:textId="5F714920" w:rsidR="00040FCB" w:rsidRPr="003035FE" w:rsidRDefault="00E37C06">
      <w:pPr>
        <w:pStyle w:val="Obsah2"/>
        <w:rPr>
          <w:rFonts w:asciiTheme="minorHAnsi" w:eastAsiaTheme="minorEastAsia" w:hAnsiTheme="minorHAnsi" w:cstheme="minorBidi"/>
          <w:i w:val="0"/>
          <w:sz w:val="22"/>
          <w:szCs w:val="22"/>
        </w:rPr>
      </w:pPr>
      <w:hyperlink w:anchor="_Toc42503292" w:history="1">
        <w:r w:rsidR="00040FCB" w:rsidRPr="003035FE">
          <w:rPr>
            <w:rStyle w:val="Hypertextovodkaz"/>
            <w:color w:val="auto"/>
          </w:rPr>
          <w:t>F.5.</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Vyhodnocení přínosu aktualizace č. 5 ZÚR Hlavního města Prahy k</w:t>
        </w:r>
        <w:r w:rsidR="00BF7B8E" w:rsidRPr="003035FE">
          <w:rPr>
            <w:rStyle w:val="Hypertextovodkaz"/>
            <w:color w:val="auto"/>
          </w:rPr>
          <w:t> </w:t>
        </w:r>
        <w:r w:rsidR="00040FCB" w:rsidRPr="003035FE">
          <w:rPr>
            <w:rStyle w:val="Hypertextovodkaz"/>
            <w:color w:val="auto"/>
          </w:rPr>
          <w:t>naplnění priorit územního plánování obsažených v</w:t>
        </w:r>
        <w:r w:rsidR="00BF7B8E" w:rsidRPr="003035FE">
          <w:rPr>
            <w:rStyle w:val="Hypertextovodkaz"/>
            <w:color w:val="auto"/>
          </w:rPr>
          <w:t> </w:t>
        </w:r>
        <w:r w:rsidR="00040FCB" w:rsidRPr="003035FE">
          <w:rPr>
            <w:rStyle w:val="Hypertextovodkaz"/>
            <w:color w:val="auto"/>
          </w:rPr>
          <w:t>PÚR</w:t>
        </w:r>
        <w:r w:rsidR="00040FCB" w:rsidRPr="003035FE">
          <w:rPr>
            <w:webHidden/>
          </w:rPr>
          <w:tab/>
        </w:r>
        <w:r w:rsidR="00040FCB" w:rsidRPr="003035FE">
          <w:rPr>
            <w:webHidden/>
          </w:rPr>
          <w:fldChar w:fldCharType="begin"/>
        </w:r>
        <w:r w:rsidR="00040FCB" w:rsidRPr="003035FE">
          <w:rPr>
            <w:webHidden/>
          </w:rPr>
          <w:instrText xml:space="preserve"> PAGEREF _Toc42503292 \h </w:instrText>
        </w:r>
        <w:r w:rsidR="00040FCB" w:rsidRPr="003035FE">
          <w:rPr>
            <w:webHidden/>
          </w:rPr>
        </w:r>
        <w:r w:rsidR="00040FCB" w:rsidRPr="003035FE">
          <w:rPr>
            <w:webHidden/>
          </w:rPr>
          <w:fldChar w:fldCharType="separate"/>
        </w:r>
        <w:r w:rsidR="00FE456B">
          <w:rPr>
            <w:webHidden/>
          </w:rPr>
          <w:t>43</w:t>
        </w:r>
        <w:r w:rsidR="00040FCB" w:rsidRPr="003035FE">
          <w:rPr>
            <w:webHidden/>
          </w:rPr>
          <w:fldChar w:fldCharType="end"/>
        </w:r>
      </w:hyperlink>
    </w:p>
    <w:p w14:paraId="536F7F32" w14:textId="77777777" w:rsidR="00040FCB" w:rsidRPr="003035FE" w:rsidRDefault="00E37C06">
      <w:pPr>
        <w:pStyle w:val="Obsah2"/>
        <w:rPr>
          <w:rFonts w:asciiTheme="minorHAnsi" w:eastAsiaTheme="minorEastAsia" w:hAnsiTheme="minorHAnsi" w:cstheme="minorBidi"/>
          <w:i w:val="0"/>
          <w:sz w:val="22"/>
          <w:szCs w:val="22"/>
        </w:rPr>
      </w:pPr>
      <w:hyperlink w:anchor="_Toc42503293" w:history="1">
        <w:r w:rsidR="00040FCB" w:rsidRPr="003035FE">
          <w:rPr>
            <w:rStyle w:val="Hypertextovodkaz"/>
            <w:color w:val="auto"/>
          </w:rPr>
          <w:t>F.6.</w:t>
        </w:r>
        <w:r w:rsidR="00040FCB" w:rsidRPr="003035FE">
          <w:rPr>
            <w:rFonts w:asciiTheme="minorHAnsi" w:eastAsiaTheme="minorEastAsia" w:hAnsiTheme="minorHAnsi" w:cstheme="minorBidi"/>
            <w:i w:val="0"/>
            <w:sz w:val="22"/>
            <w:szCs w:val="22"/>
          </w:rPr>
          <w:tab/>
        </w:r>
        <w:r w:rsidR="00040FCB" w:rsidRPr="003035FE">
          <w:rPr>
            <w:rStyle w:val="Hypertextovodkaz"/>
            <w:color w:val="auto"/>
          </w:rPr>
          <w:t>Závěr</w:t>
        </w:r>
        <w:r w:rsidR="00040FCB" w:rsidRPr="003035FE">
          <w:rPr>
            <w:webHidden/>
          </w:rPr>
          <w:tab/>
        </w:r>
        <w:r w:rsidR="00040FCB" w:rsidRPr="003035FE">
          <w:rPr>
            <w:webHidden/>
          </w:rPr>
          <w:fldChar w:fldCharType="begin"/>
        </w:r>
        <w:r w:rsidR="00040FCB" w:rsidRPr="003035FE">
          <w:rPr>
            <w:webHidden/>
          </w:rPr>
          <w:instrText xml:space="preserve"> PAGEREF _Toc42503293 \h </w:instrText>
        </w:r>
        <w:r w:rsidR="00040FCB" w:rsidRPr="003035FE">
          <w:rPr>
            <w:webHidden/>
          </w:rPr>
        </w:r>
        <w:r w:rsidR="00040FCB" w:rsidRPr="003035FE">
          <w:rPr>
            <w:webHidden/>
          </w:rPr>
          <w:fldChar w:fldCharType="separate"/>
        </w:r>
        <w:r w:rsidR="00FE456B">
          <w:rPr>
            <w:webHidden/>
          </w:rPr>
          <w:t>43</w:t>
        </w:r>
        <w:r w:rsidR="00040FCB" w:rsidRPr="003035FE">
          <w:rPr>
            <w:webHidden/>
          </w:rPr>
          <w:fldChar w:fldCharType="end"/>
        </w:r>
      </w:hyperlink>
    </w:p>
    <w:p w14:paraId="6AF6D3E4" w14:textId="77777777" w:rsidR="00503B21" w:rsidRPr="003035FE" w:rsidRDefault="00503B21" w:rsidP="00503B21">
      <w:r w:rsidRPr="003035FE">
        <w:fldChar w:fldCharType="end"/>
      </w:r>
    </w:p>
    <w:p w14:paraId="1A2BCC0A" w14:textId="77777777" w:rsidR="00503B21" w:rsidRPr="003035FE" w:rsidRDefault="00503B21" w:rsidP="00503B21"/>
    <w:p w14:paraId="1D3F5900" w14:textId="77777777" w:rsidR="00503B21" w:rsidRPr="003035FE" w:rsidRDefault="00503B21" w:rsidP="00503B21"/>
    <w:p w14:paraId="224625C6" w14:textId="77777777" w:rsidR="00503B21" w:rsidRPr="003035FE" w:rsidRDefault="00503B21" w:rsidP="00503B21">
      <w:pPr>
        <w:sectPr w:rsidR="00503B21" w:rsidRPr="003035FE" w:rsidSect="00503B21">
          <w:pgSz w:w="11906" w:h="16838" w:code="9"/>
          <w:pgMar w:top="1418" w:right="1418" w:bottom="1418" w:left="1418" w:header="709" w:footer="709" w:gutter="0"/>
          <w:pgNumType w:start="0"/>
          <w:cols w:space="708"/>
        </w:sectPr>
      </w:pPr>
    </w:p>
    <w:p w14:paraId="15A501EA" w14:textId="72CF75FE" w:rsidR="00715D52" w:rsidRPr="003035FE" w:rsidRDefault="00715D52" w:rsidP="00AC4F4A">
      <w:pPr>
        <w:pStyle w:val="Nadpis0"/>
        <w:tabs>
          <w:tab w:val="clear" w:pos="851"/>
        </w:tabs>
        <w:jc w:val="both"/>
        <w:rPr>
          <w:noProof/>
        </w:rPr>
      </w:pPr>
      <w:bookmarkStart w:id="6" w:name="_Toc42503272"/>
      <w:bookmarkStart w:id="7" w:name="_Toc3500720"/>
      <w:bookmarkStart w:id="8" w:name="_Toc3501000"/>
      <w:r w:rsidRPr="003035FE">
        <w:rPr>
          <w:noProof/>
        </w:rPr>
        <w:lastRenderedPageBreak/>
        <w:t xml:space="preserve">VYHODNOCENÍ VLIVŮ NÁVRHU AKTUALIZACE </w:t>
      </w:r>
      <w:r w:rsidR="00040FCB" w:rsidRPr="003035FE">
        <w:rPr>
          <w:noProof/>
        </w:rPr>
        <w:t>Č. </w:t>
      </w:r>
      <w:r w:rsidR="00BA10E2" w:rsidRPr="003035FE">
        <w:rPr>
          <w:noProof/>
        </w:rPr>
        <w:t xml:space="preserve">5 </w:t>
      </w:r>
      <w:r w:rsidRPr="003035FE">
        <w:rPr>
          <w:noProof/>
        </w:rPr>
        <w:t xml:space="preserve">ZÚR HL. M. </w:t>
      </w:r>
      <w:r w:rsidR="00185553">
        <w:rPr>
          <w:noProof/>
        </w:rPr>
        <w:t>PRAHY NA SKUTEČNOSTI ZJIŠTĚNÉ V </w:t>
      </w:r>
      <w:r w:rsidRPr="003035FE">
        <w:rPr>
          <w:noProof/>
        </w:rPr>
        <w:t>ÚZEMNĚ ANALYTICKÝCH PODKLADECH</w:t>
      </w:r>
      <w:bookmarkEnd w:id="6"/>
    </w:p>
    <w:p w14:paraId="7450FE1C" w14:textId="77777777" w:rsidR="00E10147" w:rsidRPr="003035FE" w:rsidRDefault="00E10147" w:rsidP="00E10147"/>
    <w:p w14:paraId="76473543" w14:textId="77777777" w:rsidR="00092AC1" w:rsidRPr="003035FE" w:rsidRDefault="00092AC1" w:rsidP="00092AC1">
      <w:pPr>
        <w:pStyle w:val="Nadpis1"/>
        <w:numPr>
          <w:ilvl w:val="0"/>
          <w:numId w:val="0"/>
        </w:numPr>
      </w:pPr>
      <w:bookmarkStart w:id="9" w:name="_Toc3500719"/>
      <w:bookmarkStart w:id="10" w:name="_Toc3500999"/>
      <w:bookmarkStart w:id="11" w:name="_Toc3501613"/>
      <w:bookmarkStart w:id="12" w:name="_Toc42503273"/>
      <w:r w:rsidRPr="003035FE">
        <w:t>Metodický přístup</w:t>
      </w:r>
      <w:bookmarkEnd w:id="9"/>
      <w:bookmarkEnd w:id="10"/>
      <w:bookmarkEnd w:id="11"/>
      <w:bookmarkEnd w:id="12"/>
    </w:p>
    <w:p w14:paraId="24D34194" w14:textId="76DB9A60" w:rsidR="00092AC1" w:rsidRPr="003035FE" w:rsidRDefault="00092AC1" w:rsidP="00092AC1">
      <w:pPr>
        <w:pStyle w:val="Normln1"/>
      </w:pPr>
      <w:r w:rsidRPr="003035FE">
        <w:t xml:space="preserve">Pro vyhodnocení vlivů </w:t>
      </w:r>
      <w:r w:rsidR="00BA10E2" w:rsidRPr="003035FE">
        <w:t xml:space="preserve">návrhu </w:t>
      </w:r>
      <w:r w:rsidR="00C03777" w:rsidRPr="003035FE">
        <w:t>A</w:t>
      </w:r>
      <w:r w:rsidRPr="003035FE">
        <w:t>ktualizace</w:t>
      </w:r>
      <w:r w:rsidR="00C03777" w:rsidRPr="003035FE">
        <w:t xml:space="preserve"> č. 5</w:t>
      </w:r>
      <w:r w:rsidRPr="003035FE">
        <w:t xml:space="preserve"> Zásad územního rozvoje hlavního měst</w:t>
      </w:r>
      <w:r w:rsidR="00040FCB" w:rsidRPr="003035FE">
        <w:t xml:space="preserve">a </w:t>
      </w:r>
      <w:r w:rsidRPr="003035FE">
        <w:t xml:space="preserve">Prahy (dále též </w:t>
      </w:r>
      <w:r w:rsidR="00BA10E2" w:rsidRPr="003035FE">
        <w:t>A5</w:t>
      </w:r>
      <w:r w:rsidRPr="003035FE">
        <w:t xml:space="preserve"> ZÚR HMP) byly použity skutečnosti, zjištěné ve 4. úplné aktualizaci Územně analytických podkladů </w:t>
      </w:r>
      <w:r w:rsidR="00BA10E2" w:rsidRPr="003035FE">
        <w:t xml:space="preserve">hl. m. Prahy </w:t>
      </w:r>
      <w:r w:rsidRPr="003035FE">
        <w:t>z červn</w:t>
      </w:r>
      <w:r w:rsidR="00040FCB" w:rsidRPr="003035FE">
        <w:t xml:space="preserve">a </w:t>
      </w:r>
      <w:r w:rsidRPr="003035FE">
        <w:t>2017 (dále jen „ÚAP“). Cílem vyhodnocení byl</w:t>
      </w:r>
      <w:r w:rsidR="00040FCB" w:rsidRPr="003035FE">
        <w:t xml:space="preserve">a </w:t>
      </w:r>
      <w:r w:rsidRPr="003035FE">
        <w:t>identifikace možného vývoje</w:t>
      </w:r>
      <w:r w:rsidR="00040FCB" w:rsidRPr="003035FE">
        <w:t xml:space="preserve"> a</w:t>
      </w:r>
      <w:r w:rsidR="00BF7B8E" w:rsidRPr="003035FE">
        <w:t xml:space="preserve"> </w:t>
      </w:r>
      <w:r w:rsidRPr="003035FE">
        <w:t>stavu, jakým můžou</w:t>
      </w:r>
      <w:r w:rsidR="00040FCB" w:rsidRPr="003035FE">
        <w:t xml:space="preserve"> v</w:t>
      </w:r>
      <w:r w:rsidR="00BF7B8E" w:rsidRPr="003035FE">
        <w:t> </w:t>
      </w:r>
      <w:r w:rsidRPr="003035FE">
        <w:t>aktualizaci</w:t>
      </w:r>
      <w:r w:rsidR="00040FCB" w:rsidRPr="003035FE">
        <w:t xml:space="preserve"> č. 5</w:t>
      </w:r>
      <w:r w:rsidRPr="003035FE">
        <w:t xml:space="preserve"> ZÚR HMP řešené části ovlivnit danou skutečnost či jev, identifikovaný</w:t>
      </w:r>
      <w:r w:rsidR="00040FCB" w:rsidRPr="003035FE">
        <w:t xml:space="preserve"> v</w:t>
      </w:r>
      <w:r w:rsidR="00BF7B8E" w:rsidRPr="003035FE">
        <w:t> </w:t>
      </w:r>
      <w:r w:rsidRPr="003035FE">
        <w:t>ÚAP</w:t>
      </w:r>
      <w:r w:rsidR="00040FCB" w:rsidRPr="003035FE">
        <w:t xml:space="preserve"> a</w:t>
      </w:r>
      <w:r w:rsidR="00BF7B8E" w:rsidRPr="003035FE">
        <w:t xml:space="preserve"> </w:t>
      </w:r>
      <w:r w:rsidRPr="003035FE">
        <w:t xml:space="preserve">to jak z pozitivního, tak z negativního hlediska. </w:t>
      </w:r>
    </w:p>
    <w:p w14:paraId="07A6384C" w14:textId="0C1C3CE8" w:rsidR="000E0E21" w:rsidRPr="003035FE" w:rsidRDefault="00092AC1" w:rsidP="00092AC1">
      <w:pPr>
        <w:pStyle w:val="Normln1"/>
      </w:pPr>
      <w:r w:rsidRPr="003035FE">
        <w:t>ÚAP obsahují kapitolu Vyhodnocení vyváženosti vztahu mezi pilíři udržitelnosti rozvoje, ve kterých je pro vyhodnocení vlivu n</w:t>
      </w:r>
      <w:r w:rsidR="00040FCB" w:rsidRPr="003035FE">
        <w:t xml:space="preserve">a </w:t>
      </w:r>
      <w:r w:rsidRPr="003035FE">
        <w:t>udržitelný rozvoj vycházeno z modelu tří pilířů udržitelnosti (ekonomický, sociální, environmentální). Z důvodu potřeby ÚAP zachytit celou komplexnost problematiky byl tento model zpřesněn n</w:t>
      </w:r>
      <w:r w:rsidR="00040FCB" w:rsidRPr="003035FE">
        <w:t xml:space="preserve">a </w:t>
      </w:r>
      <w:r w:rsidRPr="003035FE">
        <w:t>deset oblastí udržitelného rozvoje, kdy devět oblastí je rozvětvením tří pilířů udržitelnosti</w:t>
      </w:r>
      <w:r w:rsidR="00040FCB" w:rsidRPr="003035FE">
        <w:t xml:space="preserve"> a</w:t>
      </w:r>
      <w:r w:rsidR="00BF7B8E" w:rsidRPr="003035FE">
        <w:t xml:space="preserve"> </w:t>
      </w:r>
      <w:r w:rsidRPr="003035FE">
        <w:t>poslední desátá oblast, Dobrá</w:t>
      </w:r>
      <w:r w:rsidR="00040FCB" w:rsidRPr="003035FE">
        <w:t xml:space="preserve"> a</w:t>
      </w:r>
      <w:r w:rsidR="00BF7B8E" w:rsidRPr="003035FE">
        <w:t xml:space="preserve"> </w:t>
      </w:r>
      <w:r w:rsidRPr="003035FE">
        <w:t>transparentní veřejná správa, je oblastí průřezovou. N</w:t>
      </w:r>
      <w:r w:rsidR="00040FCB" w:rsidRPr="003035FE">
        <w:t xml:space="preserve">a </w:t>
      </w:r>
      <w:r w:rsidRPr="003035FE">
        <w:t xml:space="preserve">tuto však nemá </w:t>
      </w:r>
      <w:r w:rsidR="00BA10E2" w:rsidRPr="003035FE">
        <w:t>A5</w:t>
      </w:r>
      <w:r w:rsidRPr="003035FE">
        <w:t xml:space="preserve"> ZÚR HMP žádný vliv.</w:t>
      </w:r>
      <w:r w:rsidR="00616F3D" w:rsidRPr="003035FE">
        <w:t xml:space="preserve"> V následující tabulce byly vybrány oblasti, které může </w:t>
      </w:r>
      <w:r w:rsidR="00BA10E2" w:rsidRPr="003035FE">
        <w:t>A5</w:t>
      </w:r>
      <w:r w:rsidR="00616F3D" w:rsidRPr="003035FE">
        <w:t xml:space="preserve"> ZÚR HMP</w:t>
      </w:r>
      <w:r w:rsidR="00040FCB" w:rsidRPr="003035FE">
        <w:t xml:space="preserve"> a</w:t>
      </w:r>
      <w:r w:rsidR="00BF7B8E" w:rsidRPr="003035FE">
        <w:t xml:space="preserve"> </w:t>
      </w:r>
      <w:r w:rsidR="00BA10E2" w:rsidRPr="003035FE">
        <w:t xml:space="preserve">navazující nástroje územního plánování </w:t>
      </w:r>
      <w:r w:rsidR="00616F3D" w:rsidRPr="003035FE">
        <w:t xml:space="preserve">ovlivnit, tyto byly označeny symbolem </w:t>
      </w:r>
      <w:r w:rsidR="00616F3D" w:rsidRPr="003035FE">
        <w:sym w:font="Wingdings" w:char="F0FC"/>
      </w:r>
      <w:r w:rsidR="00040FCB" w:rsidRPr="003035FE">
        <w:t xml:space="preserve"> a</w:t>
      </w:r>
      <w:r w:rsidR="00BF7B8E" w:rsidRPr="003035FE">
        <w:t xml:space="preserve"> </w:t>
      </w:r>
      <w:r w:rsidR="00616F3D" w:rsidRPr="003035FE">
        <w:t xml:space="preserve">zelenou barvou. </w:t>
      </w:r>
    </w:p>
    <w:tbl>
      <w:tblPr>
        <w:tblW w:w="9072" w:type="dxa"/>
        <w:tblInd w:w="-5" w:type="dxa"/>
        <w:tblCellMar>
          <w:left w:w="70" w:type="dxa"/>
          <w:right w:w="70" w:type="dxa"/>
        </w:tblCellMar>
        <w:tblLook w:val="04A0" w:firstRow="1" w:lastRow="0" w:firstColumn="1" w:lastColumn="0" w:noHBand="0" w:noVBand="1"/>
      </w:tblPr>
      <w:tblGrid>
        <w:gridCol w:w="7938"/>
        <w:gridCol w:w="1134"/>
      </w:tblGrid>
      <w:tr w:rsidR="003035FE" w:rsidRPr="003035FE" w14:paraId="340DE4DF" w14:textId="77777777" w:rsidTr="00331D0A">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A7622" w14:textId="77777777" w:rsidR="00331D0A" w:rsidRPr="003035FE" w:rsidRDefault="00331D0A" w:rsidP="00816B04">
            <w:pPr>
              <w:tabs>
                <w:tab w:val="clear" w:pos="851"/>
              </w:tabs>
              <w:spacing w:before="0" w:after="0"/>
              <w:jc w:val="center"/>
              <w:rPr>
                <w:rFonts w:cs="Calibri"/>
                <w:b/>
                <w:bCs/>
                <w:i w:val="0"/>
                <w:sz w:val="20"/>
              </w:rPr>
            </w:pPr>
            <w:r w:rsidRPr="003035FE">
              <w:rPr>
                <w:rFonts w:cs="Calibri"/>
                <w:b/>
                <w:bCs/>
                <w:i w:val="0"/>
                <w:sz w:val="20"/>
              </w:rPr>
              <w:t>EKONOMICKÝ PILÍŘ</w:t>
            </w:r>
          </w:p>
        </w:tc>
        <w:tc>
          <w:tcPr>
            <w:tcW w:w="1134" w:type="dxa"/>
            <w:tcBorders>
              <w:top w:val="single" w:sz="4" w:space="0" w:color="auto"/>
              <w:left w:val="single" w:sz="4" w:space="0" w:color="auto"/>
              <w:bottom w:val="single" w:sz="4" w:space="0" w:color="auto"/>
              <w:right w:val="single" w:sz="4" w:space="0" w:color="auto"/>
            </w:tcBorders>
          </w:tcPr>
          <w:p w14:paraId="0822A483" w14:textId="77777777" w:rsidR="00331D0A" w:rsidRPr="003035FE" w:rsidRDefault="00331D0A" w:rsidP="00331D0A">
            <w:pPr>
              <w:pStyle w:val="Normln1"/>
              <w:jc w:val="center"/>
              <w:rPr>
                <w:sz w:val="20"/>
              </w:rPr>
            </w:pPr>
          </w:p>
        </w:tc>
      </w:tr>
      <w:tr w:rsidR="003035FE" w:rsidRPr="003035FE" w14:paraId="64D98593" w14:textId="77777777" w:rsidTr="003B11D8">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20A18" w14:textId="4D99E064" w:rsidR="00331D0A" w:rsidRPr="003035FE" w:rsidRDefault="00331D0A" w:rsidP="00BF7B8E">
            <w:pPr>
              <w:tabs>
                <w:tab w:val="clear" w:pos="851"/>
              </w:tabs>
              <w:spacing w:before="0" w:after="0"/>
              <w:jc w:val="left"/>
              <w:rPr>
                <w:rFonts w:cs="Calibri"/>
                <w:i w:val="0"/>
                <w:sz w:val="20"/>
              </w:rPr>
            </w:pPr>
            <w:r w:rsidRPr="003035FE">
              <w:rPr>
                <w:rFonts w:cs="Calibri"/>
                <w:i w:val="0"/>
                <w:sz w:val="20"/>
              </w:rPr>
              <w:t>1. Zdravý</w:t>
            </w:r>
            <w:r w:rsidR="00040FCB" w:rsidRPr="003035FE">
              <w:rPr>
                <w:rStyle w:val="Normln1Char"/>
              </w:rPr>
              <w:t xml:space="preserve"> </w:t>
            </w:r>
            <w:r w:rsidR="00BF7B8E" w:rsidRPr="003035FE">
              <w:rPr>
                <w:rFonts w:cs="Calibri"/>
                <w:i w:val="0"/>
                <w:sz w:val="20"/>
              </w:rPr>
              <w:t>a</w:t>
            </w:r>
            <w:r w:rsidR="00BF7B8E" w:rsidRPr="003035FE">
              <w:rPr>
                <w:rStyle w:val="Normln1Char"/>
              </w:rPr>
              <w:t> </w:t>
            </w:r>
            <w:r w:rsidRPr="003035FE">
              <w:rPr>
                <w:rFonts w:cs="Calibri"/>
                <w:i w:val="0"/>
                <w:sz w:val="20"/>
              </w:rPr>
              <w:t>aktivní územní rozvoj</w:t>
            </w: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1319EE59" w14:textId="4EAD4A5D" w:rsidR="00331D0A" w:rsidRPr="003035FE" w:rsidRDefault="003B11D8" w:rsidP="003B11D8">
            <w:pPr>
              <w:pStyle w:val="Normln1"/>
              <w:tabs>
                <w:tab w:val="clear" w:pos="851"/>
              </w:tabs>
              <w:ind w:left="360"/>
              <w:rPr>
                <w:sz w:val="20"/>
              </w:rPr>
            </w:pPr>
            <w:r w:rsidRPr="003035FE">
              <w:rPr>
                <w:sz w:val="20"/>
              </w:rPr>
              <w:sym w:font="Wingdings" w:char="F0FC"/>
            </w:r>
          </w:p>
        </w:tc>
      </w:tr>
      <w:tr w:rsidR="003035FE" w:rsidRPr="003035FE" w14:paraId="43D79242" w14:textId="77777777" w:rsidTr="003B11D8">
        <w:trPr>
          <w:trHeight w:val="323"/>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64FEB" w14:textId="6654899B" w:rsidR="00331D0A" w:rsidRPr="003035FE" w:rsidRDefault="00331D0A" w:rsidP="00816B04">
            <w:pPr>
              <w:tabs>
                <w:tab w:val="clear" w:pos="851"/>
              </w:tabs>
              <w:spacing w:before="0" w:after="0"/>
              <w:jc w:val="left"/>
              <w:rPr>
                <w:rFonts w:cs="Calibri"/>
                <w:i w:val="0"/>
                <w:sz w:val="20"/>
              </w:rPr>
            </w:pPr>
            <w:r w:rsidRPr="003035FE">
              <w:rPr>
                <w:rFonts w:cs="Calibri"/>
                <w:i w:val="0"/>
                <w:sz w:val="20"/>
              </w:rPr>
              <w:t>2. Atraktivní</w:t>
            </w:r>
            <w:r w:rsidR="00040FCB" w:rsidRPr="003035FE">
              <w:rPr>
                <w:rFonts w:cs="Calibri"/>
                <w:i w:val="0"/>
                <w:sz w:val="20"/>
              </w:rPr>
              <w:t xml:space="preserve"> a</w:t>
            </w:r>
            <w:r w:rsidR="00BF7B8E" w:rsidRPr="003035FE">
              <w:rPr>
                <w:rFonts w:cs="Calibri"/>
                <w:i w:val="0"/>
                <w:sz w:val="20"/>
              </w:rPr>
              <w:t> </w:t>
            </w:r>
            <w:r w:rsidRPr="003035FE">
              <w:rPr>
                <w:rFonts w:cs="Calibri"/>
                <w:i w:val="0"/>
                <w:sz w:val="20"/>
              </w:rPr>
              <w:t>konkurenceschopné město</w:t>
            </w:r>
            <w:r w:rsidR="00040FCB" w:rsidRPr="003035FE">
              <w:rPr>
                <w:rFonts w:cs="Calibri"/>
                <w:i w:val="0"/>
                <w:sz w:val="20"/>
              </w:rPr>
              <w:t xml:space="preserve"> v</w:t>
            </w:r>
            <w:r w:rsidR="00BF7B8E" w:rsidRPr="003035FE">
              <w:rPr>
                <w:rFonts w:cs="Calibri"/>
                <w:i w:val="0"/>
                <w:sz w:val="20"/>
              </w:rPr>
              <w:t> </w:t>
            </w:r>
            <w:r w:rsidRPr="003035FE">
              <w:rPr>
                <w:rFonts w:cs="Calibri"/>
                <w:i w:val="0"/>
                <w:sz w:val="20"/>
              </w:rPr>
              <w:t>Evropě</w:t>
            </w:r>
            <w:r w:rsidR="00040FCB" w:rsidRPr="003035FE">
              <w:rPr>
                <w:rFonts w:cs="Calibri"/>
                <w:i w:val="0"/>
                <w:sz w:val="20"/>
              </w:rPr>
              <w:t xml:space="preserve"> a</w:t>
            </w:r>
            <w:r w:rsidR="00BF7B8E" w:rsidRPr="003035FE">
              <w:rPr>
                <w:rFonts w:cs="Calibri"/>
                <w:i w:val="0"/>
                <w:sz w:val="20"/>
              </w:rPr>
              <w:t> </w:t>
            </w:r>
            <w:r w:rsidRPr="003035FE">
              <w:rPr>
                <w:rFonts w:cs="Calibri"/>
                <w:i w:val="0"/>
                <w:sz w:val="20"/>
              </w:rPr>
              <w:t>regionu</w:t>
            </w: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99492FC" w14:textId="3B1E0EC7" w:rsidR="00331D0A" w:rsidRPr="003035FE" w:rsidRDefault="00331D0A" w:rsidP="003B11D8">
            <w:pPr>
              <w:pStyle w:val="Normln1"/>
              <w:tabs>
                <w:tab w:val="clear" w:pos="851"/>
                <w:tab w:val="left" w:pos="639"/>
              </w:tabs>
              <w:jc w:val="center"/>
              <w:rPr>
                <w:sz w:val="20"/>
              </w:rPr>
            </w:pPr>
            <w:r w:rsidRPr="003035FE">
              <w:rPr>
                <w:sz w:val="20"/>
              </w:rPr>
              <w:t>x</w:t>
            </w:r>
          </w:p>
        </w:tc>
      </w:tr>
      <w:tr w:rsidR="003035FE" w:rsidRPr="003035FE" w14:paraId="1CB17F5B" w14:textId="77777777" w:rsidTr="003B11D8">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B71B" w14:textId="4BE96A1F" w:rsidR="00331D0A" w:rsidRPr="003035FE" w:rsidRDefault="00331D0A" w:rsidP="00816B04">
            <w:pPr>
              <w:tabs>
                <w:tab w:val="clear" w:pos="851"/>
              </w:tabs>
              <w:spacing w:before="0" w:after="0"/>
              <w:jc w:val="left"/>
              <w:rPr>
                <w:rFonts w:cs="Calibri"/>
                <w:i w:val="0"/>
                <w:sz w:val="20"/>
              </w:rPr>
            </w:pPr>
            <w:r w:rsidRPr="003035FE">
              <w:rPr>
                <w:rFonts w:cs="Calibri"/>
                <w:i w:val="0"/>
                <w:sz w:val="20"/>
              </w:rPr>
              <w:t>3. Vzdělaná</w:t>
            </w:r>
            <w:r w:rsidR="00040FCB" w:rsidRPr="003035FE">
              <w:rPr>
                <w:rFonts w:cs="Calibri"/>
                <w:i w:val="0"/>
                <w:sz w:val="20"/>
              </w:rPr>
              <w:t xml:space="preserve"> a</w:t>
            </w:r>
            <w:r w:rsidR="00BF7B8E" w:rsidRPr="003035FE">
              <w:rPr>
                <w:rFonts w:cs="Calibri"/>
                <w:i w:val="0"/>
                <w:sz w:val="20"/>
              </w:rPr>
              <w:t> </w:t>
            </w:r>
            <w:r w:rsidRPr="003035FE">
              <w:rPr>
                <w:rFonts w:cs="Calibri"/>
                <w:i w:val="0"/>
                <w:sz w:val="20"/>
              </w:rPr>
              <w:t>inovativní metropole</w:t>
            </w: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9076B70" w14:textId="77777777" w:rsidR="00331D0A" w:rsidRPr="003035FE" w:rsidRDefault="00331D0A" w:rsidP="003B11D8">
            <w:pPr>
              <w:pStyle w:val="Normln1"/>
              <w:tabs>
                <w:tab w:val="clear" w:pos="851"/>
                <w:tab w:val="left" w:pos="639"/>
              </w:tabs>
              <w:jc w:val="center"/>
              <w:rPr>
                <w:sz w:val="20"/>
              </w:rPr>
            </w:pPr>
            <w:r w:rsidRPr="003035FE">
              <w:rPr>
                <w:sz w:val="20"/>
              </w:rPr>
              <w:t>x</w:t>
            </w:r>
          </w:p>
        </w:tc>
      </w:tr>
      <w:tr w:rsidR="003035FE" w:rsidRPr="003035FE" w14:paraId="4976255B" w14:textId="77777777" w:rsidTr="00331D0A">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F8D77" w14:textId="77777777" w:rsidR="00331D0A" w:rsidRPr="003035FE" w:rsidRDefault="00331D0A" w:rsidP="00816B04">
            <w:pPr>
              <w:tabs>
                <w:tab w:val="clear" w:pos="851"/>
              </w:tabs>
              <w:spacing w:before="0" w:after="0"/>
              <w:jc w:val="center"/>
              <w:rPr>
                <w:rFonts w:cs="Calibri"/>
                <w:b/>
                <w:bCs/>
                <w:i w:val="0"/>
                <w:sz w:val="20"/>
              </w:rPr>
            </w:pPr>
            <w:r w:rsidRPr="003035FE">
              <w:rPr>
                <w:rFonts w:cs="Calibri"/>
                <w:b/>
                <w:bCs/>
                <w:i w:val="0"/>
                <w:sz w:val="20"/>
              </w:rPr>
              <w:t>SOCIÁLNÍ PILÍŘ</w:t>
            </w:r>
          </w:p>
        </w:tc>
        <w:tc>
          <w:tcPr>
            <w:tcW w:w="1134" w:type="dxa"/>
            <w:tcBorders>
              <w:top w:val="single" w:sz="4" w:space="0" w:color="auto"/>
              <w:left w:val="single" w:sz="4" w:space="0" w:color="auto"/>
              <w:bottom w:val="single" w:sz="4" w:space="0" w:color="auto"/>
              <w:right w:val="single" w:sz="4" w:space="0" w:color="auto"/>
            </w:tcBorders>
          </w:tcPr>
          <w:p w14:paraId="3292EC0B" w14:textId="77777777" w:rsidR="00331D0A" w:rsidRPr="003035FE" w:rsidRDefault="00331D0A" w:rsidP="003B11D8">
            <w:pPr>
              <w:pStyle w:val="Normln1"/>
              <w:tabs>
                <w:tab w:val="clear" w:pos="851"/>
                <w:tab w:val="left" w:pos="639"/>
              </w:tabs>
              <w:jc w:val="center"/>
              <w:rPr>
                <w:sz w:val="20"/>
              </w:rPr>
            </w:pPr>
          </w:p>
        </w:tc>
      </w:tr>
      <w:tr w:rsidR="003035FE" w:rsidRPr="003035FE" w14:paraId="202F99F4" w14:textId="77777777" w:rsidTr="00AB1B34">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F936" w14:textId="0D2AEFDA" w:rsidR="00331D0A" w:rsidRPr="003035FE" w:rsidRDefault="00331D0A" w:rsidP="00816B04">
            <w:pPr>
              <w:tabs>
                <w:tab w:val="clear" w:pos="851"/>
              </w:tabs>
              <w:spacing w:before="0" w:after="0"/>
              <w:jc w:val="left"/>
              <w:rPr>
                <w:rFonts w:cs="Calibri"/>
                <w:i w:val="0"/>
                <w:sz w:val="20"/>
              </w:rPr>
            </w:pPr>
            <w:r w:rsidRPr="003035FE">
              <w:rPr>
                <w:rFonts w:cs="Calibri"/>
                <w:i w:val="0"/>
                <w:sz w:val="20"/>
              </w:rPr>
              <w:t>4. Aktivní kulturní politika, péče</w:t>
            </w:r>
            <w:r w:rsidR="00040FCB" w:rsidRPr="003035FE">
              <w:rPr>
                <w:rFonts w:cs="Calibri"/>
                <w:i w:val="0"/>
                <w:sz w:val="20"/>
              </w:rPr>
              <w:t xml:space="preserve"> o</w:t>
            </w:r>
            <w:r w:rsidR="00BF7B8E" w:rsidRPr="003035FE">
              <w:rPr>
                <w:rFonts w:cs="Calibri"/>
                <w:i w:val="0"/>
                <w:sz w:val="20"/>
              </w:rPr>
              <w:t> </w:t>
            </w:r>
            <w:r w:rsidRPr="003035FE">
              <w:rPr>
                <w:rFonts w:cs="Calibri"/>
                <w:i w:val="0"/>
                <w:sz w:val="20"/>
              </w:rPr>
              <w:t>kulturní dědictví</w:t>
            </w: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65FC6EB2" w14:textId="0B29BC5E" w:rsidR="00331D0A" w:rsidRPr="003035FE" w:rsidRDefault="009A3599" w:rsidP="003B11D8">
            <w:pPr>
              <w:pStyle w:val="Normln1"/>
              <w:tabs>
                <w:tab w:val="clear" w:pos="851"/>
                <w:tab w:val="left" w:pos="639"/>
              </w:tabs>
              <w:jc w:val="center"/>
              <w:rPr>
                <w:sz w:val="20"/>
              </w:rPr>
            </w:pPr>
            <w:r w:rsidRPr="003035FE">
              <w:rPr>
                <w:sz w:val="20"/>
              </w:rPr>
              <w:sym w:font="Wingdings" w:char="F0FC"/>
            </w:r>
          </w:p>
        </w:tc>
      </w:tr>
      <w:tr w:rsidR="003035FE" w:rsidRPr="003035FE" w14:paraId="4AD991CE" w14:textId="77777777" w:rsidTr="003B11D8">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31DFB5" w14:textId="134AE7CD" w:rsidR="00331D0A" w:rsidRPr="003035FE" w:rsidRDefault="00331D0A" w:rsidP="00816B04">
            <w:pPr>
              <w:tabs>
                <w:tab w:val="clear" w:pos="851"/>
              </w:tabs>
              <w:spacing w:before="0" w:after="0"/>
              <w:jc w:val="left"/>
              <w:rPr>
                <w:rFonts w:cs="Calibri"/>
                <w:i w:val="0"/>
                <w:sz w:val="20"/>
              </w:rPr>
            </w:pPr>
            <w:r w:rsidRPr="003035FE">
              <w:rPr>
                <w:rFonts w:cs="Calibri"/>
                <w:i w:val="0"/>
                <w:sz w:val="20"/>
              </w:rPr>
              <w:t>5. Sociálně solidární</w:t>
            </w:r>
            <w:r w:rsidR="00040FCB" w:rsidRPr="003035FE">
              <w:rPr>
                <w:rFonts w:cs="Calibri"/>
                <w:i w:val="0"/>
                <w:sz w:val="20"/>
              </w:rPr>
              <w:t xml:space="preserve"> a</w:t>
            </w:r>
            <w:r w:rsidR="00BF7B8E" w:rsidRPr="003035FE">
              <w:rPr>
                <w:rFonts w:cs="Calibri"/>
                <w:i w:val="0"/>
                <w:sz w:val="20"/>
              </w:rPr>
              <w:t> </w:t>
            </w:r>
            <w:r w:rsidRPr="003035FE">
              <w:rPr>
                <w:rFonts w:cs="Calibri"/>
                <w:i w:val="0"/>
                <w:sz w:val="20"/>
              </w:rPr>
              <w:t>soudržné město</w:t>
            </w: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5D601A30" w14:textId="0738D28A" w:rsidR="00331D0A" w:rsidRPr="003035FE" w:rsidRDefault="003B11D8" w:rsidP="003B11D8">
            <w:pPr>
              <w:pStyle w:val="Normln1"/>
              <w:tabs>
                <w:tab w:val="clear" w:pos="851"/>
              </w:tabs>
              <w:ind w:left="360"/>
              <w:rPr>
                <w:sz w:val="20"/>
              </w:rPr>
            </w:pPr>
            <w:r w:rsidRPr="003035FE">
              <w:rPr>
                <w:sz w:val="20"/>
              </w:rPr>
              <w:sym w:font="Wingdings" w:char="F0FC"/>
            </w:r>
          </w:p>
        </w:tc>
      </w:tr>
      <w:tr w:rsidR="003035FE" w:rsidRPr="003035FE" w14:paraId="537EFD8B" w14:textId="77777777" w:rsidTr="003B11D8">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BB7B08" w14:textId="77777777" w:rsidR="00331D0A" w:rsidRPr="003035FE" w:rsidRDefault="00331D0A" w:rsidP="00816B04">
            <w:pPr>
              <w:tabs>
                <w:tab w:val="clear" w:pos="851"/>
              </w:tabs>
              <w:spacing w:before="0" w:after="0"/>
              <w:jc w:val="left"/>
              <w:rPr>
                <w:rFonts w:cs="Calibri"/>
                <w:i w:val="0"/>
                <w:sz w:val="20"/>
              </w:rPr>
            </w:pPr>
            <w:r w:rsidRPr="003035FE">
              <w:rPr>
                <w:rFonts w:cs="Calibri"/>
                <w:i w:val="0"/>
                <w:sz w:val="20"/>
              </w:rPr>
              <w:t>6. Občanská společnost</w:t>
            </w: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0E6BAAAA" w14:textId="77777777" w:rsidR="00331D0A" w:rsidRPr="003035FE" w:rsidRDefault="00331D0A" w:rsidP="003B11D8">
            <w:pPr>
              <w:pStyle w:val="Normln1"/>
              <w:tabs>
                <w:tab w:val="clear" w:pos="851"/>
                <w:tab w:val="left" w:pos="639"/>
              </w:tabs>
              <w:jc w:val="center"/>
              <w:rPr>
                <w:sz w:val="20"/>
              </w:rPr>
            </w:pPr>
            <w:r w:rsidRPr="003035FE">
              <w:rPr>
                <w:sz w:val="20"/>
              </w:rPr>
              <w:t>x</w:t>
            </w:r>
          </w:p>
        </w:tc>
      </w:tr>
      <w:tr w:rsidR="003035FE" w:rsidRPr="003035FE" w14:paraId="16F29E81" w14:textId="77777777" w:rsidTr="00331D0A">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1A9C4" w14:textId="77777777" w:rsidR="00331D0A" w:rsidRPr="003035FE" w:rsidRDefault="00331D0A" w:rsidP="00816B04">
            <w:pPr>
              <w:tabs>
                <w:tab w:val="clear" w:pos="851"/>
              </w:tabs>
              <w:spacing w:before="0" w:after="0"/>
              <w:jc w:val="center"/>
              <w:rPr>
                <w:rFonts w:cs="Calibri"/>
                <w:b/>
                <w:bCs/>
                <w:i w:val="0"/>
                <w:sz w:val="20"/>
              </w:rPr>
            </w:pPr>
            <w:r w:rsidRPr="003035FE">
              <w:rPr>
                <w:rFonts w:cs="Calibri"/>
                <w:b/>
                <w:bCs/>
                <w:i w:val="0"/>
                <w:sz w:val="20"/>
              </w:rPr>
              <w:t>ENVIRONMENTÁLNÍ PILÍŘ</w:t>
            </w:r>
          </w:p>
        </w:tc>
        <w:tc>
          <w:tcPr>
            <w:tcW w:w="1134" w:type="dxa"/>
            <w:tcBorders>
              <w:top w:val="single" w:sz="4" w:space="0" w:color="auto"/>
              <w:left w:val="single" w:sz="4" w:space="0" w:color="auto"/>
              <w:bottom w:val="single" w:sz="4" w:space="0" w:color="auto"/>
              <w:right w:val="single" w:sz="4" w:space="0" w:color="auto"/>
            </w:tcBorders>
          </w:tcPr>
          <w:p w14:paraId="0B6AB01A" w14:textId="77777777" w:rsidR="00331D0A" w:rsidRPr="003035FE" w:rsidRDefault="00331D0A" w:rsidP="003B11D8">
            <w:pPr>
              <w:pStyle w:val="Normln1"/>
              <w:tabs>
                <w:tab w:val="clear" w:pos="851"/>
                <w:tab w:val="left" w:pos="639"/>
              </w:tabs>
              <w:jc w:val="center"/>
              <w:rPr>
                <w:sz w:val="20"/>
              </w:rPr>
            </w:pPr>
          </w:p>
        </w:tc>
      </w:tr>
      <w:tr w:rsidR="003035FE" w:rsidRPr="003035FE" w14:paraId="644082AE" w14:textId="77777777" w:rsidTr="003B11D8">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77228" w14:textId="77777777" w:rsidR="00331D0A" w:rsidRPr="003035FE" w:rsidRDefault="00331D0A" w:rsidP="00816B04">
            <w:pPr>
              <w:tabs>
                <w:tab w:val="clear" w:pos="851"/>
              </w:tabs>
              <w:spacing w:before="0" w:after="0"/>
              <w:jc w:val="left"/>
              <w:rPr>
                <w:rFonts w:cs="Calibri"/>
                <w:i w:val="0"/>
                <w:sz w:val="20"/>
              </w:rPr>
            </w:pPr>
            <w:r w:rsidRPr="003035FE">
              <w:rPr>
                <w:rFonts w:cs="Calibri"/>
                <w:i w:val="0"/>
                <w:sz w:val="20"/>
              </w:rPr>
              <w:t>7. Udržitelná mobilita</w:t>
            </w: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3CA36AAF" w14:textId="29F1B8DF" w:rsidR="00331D0A" w:rsidRPr="003035FE" w:rsidRDefault="003B11D8" w:rsidP="003B11D8">
            <w:pPr>
              <w:pStyle w:val="Normln1"/>
              <w:tabs>
                <w:tab w:val="clear" w:pos="851"/>
              </w:tabs>
              <w:ind w:left="360"/>
              <w:rPr>
                <w:sz w:val="20"/>
              </w:rPr>
            </w:pPr>
            <w:r w:rsidRPr="003035FE">
              <w:rPr>
                <w:sz w:val="20"/>
              </w:rPr>
              <w:sym w:font="Wingdings" w:char="F0FC"/>
            </w:r>
          </w:p>
        </w:tc>
      </w:tr>
      <w:tr w:rsidR="003035FE" w:rsidRPr="003035FE" w14:paraId="2602A3FB" w14:textId="77777777" w:rsidTr="003B11D8">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3584" w14:textId="3AABB1FD" w:rsidR="00331D0A" w:rsidRPr="003035FE" w:rsidRDefault="00331D0A" w:rsidP="00816B04">
            <w:pPr>
              <w:tabs>
                <w:tab w:val="clear" w:pos="851"/>
              </w:tabs>
              <w:spacing w:before="0" w:after="0"/>
              <w:jc w:val="left"/>
              <w:rPr>
                <w:rFonts w:cs="Calibri"/>
                <w:i w:val="0"/>
                <w:sz w:val="20"/>
              </w:rPr>
            </w:pPr>
            <w:r w:rsidRPr="003035FE">
              <w:rPr>
                <w:rFonts w:cs="Calibri"/>
                <w:i w:val="0"/>
                <w:sz w:val="20"/>
              </w:rPr>
              <w:t>8. Soulad městského</w:t>
            </w:r>
            <w:r w:rsidR="00040FCB" w:rsidRPr="003035FE">
              <w:rPr>
                <w:rFonts w:cs="Calibri"/>
                <w:i w:val="0"/>
                <w:sz w:val="20"/>
              </w:rPr>
              <w:t xml:space="preserve"> a</w:t>
            </w:r>
            <w:r w:rsidR="00BF7B8E" w:rsidRPr="003035FE">
              <w:rPr>
                <w:rFonts w:cs="Calibri"/>
                <w:i w:val="0"/>
                <w:sz w:val="20"/>
              </w:rPr>
              <w:t> </w:t>
            </w:r>
            <w:r w:rsidRPr="003035FE">
              <w:rPr>
                <w:rFonts w:cs="Calibri"/>
                <w:i w:val="0"/>
                <w:sz w:val="20"/>
              </w:rPr>
              <w:t>přírodního prostředí, kvalitní životní prostředí</w:t>
            </w: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162BB670" w14:textId="394E1A74" w:rsidR="00331D0A" w:rsidRPr="003035FE" w:rsidRDefault="003B11D8" w:rsidP="003B11D8">
            <w:pPr>
              <w:pStyle w:val="Normln1"/>
              <w:tabs>
                <w:tab w:val="clear" w:pos="851"/>
              </w:tabs>
              <w:ind w:left="360"/>
              <w:rPr>
                <w:sz w:val="20"/>
              </w:rPr>
            </w:pPr>
            <w:r w:rsidRPr="003035FE">
              <w:rPr>
                <w:sz w:val="20"/>
              </w:rPr>
              <w:sym w:font="Wingdings" w:char="F0FC"/>
            </w:r>
          </w:p>
        </w:tc>
      </w:tr>
      <w:tr w:rsidR="003035FE" w:rsidRPr="003035FE" w14:paraId="555618FB" w14:textId="77777777" w:rsidTr="003B11D8">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99DFD" w14:textId="65D99500" w:rsidR="00331D0A" w:rsidRPr="003035FE" w:rsidRDefault="00331D0A" w:rsidP="00816B04">
            <w:pPr>
              <w:tabs>
                <w:tab w:val="clear" w:pos="851"/>
              </w:tabs>
              <w:spacing w:before="0" w:after="0"/>
              <w:jc w:val="left"/>
              <w:rPr>
                <w:rFonts w:cs="Calibri"/>
                <w:i w:val="0"/>
                <w:sz w:val="20"/>
              </w:rPr>
            </w:pPr>
            <w:r w:rsidRPr="003035FE">
              <w:rPr>
                <w:rFonts w:cs="Calibri"/>
                <w:i w:val="0"/>
                <w:sz w:val="20"/>
              </w:rPr>
              <w:t>9. Bezpečné, odolné</w:t>
            </w:r>
            <w:r w:rsidR="00040FCB" w:rsidRPr="003035FE">
              <w:rPr>
                <w:rFonts w:cs="Calibri"/>
                <w:i w:val="0"/>
                <w:sz w:val="20"/>
              </w:rPr>
              <w:t xml:space="preserve"> a</w:t>
            </w:r>
            <w:r w:rsidR="00BF7B8E" w:rsidRPr="003035FE">
              <w:rPr>
                <w:rFonts w:cs="Calibri"/>
                <w:i w:val="0"/>
                <w:sz w:val="20"/>
              </w:rPr>
              <w:t> </w:t>
            </w:r>
            <w:r w:rsidRPr="003035FE">
              <w:rPr>
                <w:rFonts w:cs="Calibri"/>
                <w:i w:val="0"/>
                <w:sz w:val="20"/>
              </w:rPr>
              <w:t>připravené město</w:t>
            </w:r>
          </w:p>
        </w:tc>
        <w:tc>
          <w:tcPr>
            <w:tcW w:w="113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5F0EC987" w14:textId="0459AD02" w:rsidR="00331D0A" w:rsidRPr="003035FE" w:rsidRDefault="003B11D8" w:rsidP="003B11D8">
            <w:pPr>
              <w:pStyle w:val="Normln1"/>
              <w:tabs>
                <w:tab w:val="clear" w:pos="851"/>
              </w:tabs>
              <w:ind w:left="360"/>
              <w:rPr>
                <w:sz w:val="20"/>
              </w:rPr>
            </w:pPr>
            <w:r w:rsidRPr="003035FE">
              <w:rPr>
                <w:sz w:val="20"/>
              </w:rPr>
              <w:sym w:font="Wingdings" w:char="F0FC"/>
            </w:r>
          </w:p>
        </w:tc>
      </w:tr>
      <w:tr w:rsidR="003035FE" w:rsidRPr="003035FE" w14:paraId="0AC68A96" w14:textId="77777777" w:rsidTr="00331D0A">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94653" w14:textId="77777777" w:rsidR="00331D0A" w:rsidRPr="003035FE" w:rsidRDefault="00331D0A" w:rsidP="00816B04">
            <w:pPr>
              <w:tabs>
                <w:tab w:val="clear" w:pos="851"/>
              </w:tabs>
              <w:spacing w:before="0" w:after="0"/>
              <w:jc w:val="center"/>
              <w:rPr>
                <w:rFonts w:cs="Calibri"/>
                <w:b/>
                <w:bCs/>
                <w:i w:val="0"/>
                <w:sz w:val="20"/>
              </w:rPr>
            </w:pPr>
            <w:r w:rsidRPr="003035FE">
              <w:rPr>
                <w:rFonts w:cs="Calibri"/>
                <w:b/>
                <w:bCs/>
                <w:i w:val="0"/>
                <w:sz w:val="20"/>
              </w:rPr>
              <w:t>INSTITUCIONÁLNÍ PILÍŘ</w:t>
            </w:r>
          </w:p>
        </w:tc>
        <w:tc>
          <w:tcPr>
            <w:tcW w:w="1134" w:type="dxa"/>
            <w:tcBorders>
              <w:top w:val="single" w:sz="4" w:space="0" w:color="auto"/>
              <w:left w:val="single" w:sz="4" w:space="0" w:color="auto"/>
              <w:bottom w:val="single" w:sz="4" w:space="0" w:color="auto"/>
              <w:right w:val="single" w:sz="4" w:space="0" w:color="auto"/>
            </w:tcBorders>
          </w:tcPr>
          <w:p w14:paraId="75DBC2A1" w14:textId="77777777" w:rsidR="00331D0A" w:rsidRPr="003035FE" w:rsidRDefault="00331D0A" w:rsidP="00331D0A">
            <w:pPr>
              <w:pStyle w:val="Normln1"/>
              <w:jc w:val="center"/>
              <w:rPr>
                <w:sz w:val="20"/>
              </w:rPr>
            </w:pPr>
          </w:p>
        </w:tc>
      </w:tr>
      <w:tr w:rsidR="003035FE" w:rsidRPr="003035FE" w14:paraId="3BB42D9D" w14:textId="77777777" w:rsidTr="003B11D8">
        <w:trPr>
          <w:trHeight w:val="300"/>
        </w:trPr>
        <w:tc>
          <w:tcPr>
            <w:tcW w:w="79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F45C6" w14:textId="1E6EAA10" w:rsidR="00331D0A" w:rsidRPr="003035FE" w:rsidRDefault="00331D0A" w:rsidP="00816B04">
            <w:pPr>
              <w:tabs>
                <w:tab w:val="clear" w:pos="851"/>
              </w:tabs>
              <w:spacing w:before="0" w:after="0"/>
              <w:jc w:val="left"/>
              <w:rPr>
                <w:rFonts w:cs="Calibri"/>
                <w:i w:val="0"/>
                <w:sz w:val="20"/>
              </w:rPr>
            </w:pPr>
            <w:r w:rsidRPr="003035FE">
              <w:rPr>
                <w:rFonts w:cs="Calibri"/>
                <w:i w:val="0"/>
                <w:sz w:val="20"/>
              </w:rPr>
              <w:t>10. Dobrá</w:t>
            </w:r>
            <w:r w:rsidR="00040FCB" w:rsidRPr="003035FE">
              <w:rPr>
                <w:rFonts w:cs="Calibri"/>
                <w:i w:val="0"/>
                <w:sz w:val="20"/>
              </w:rPr>
              <w:t xml:space="preserve"> a</w:t>
            </w:r>
            <w:r w:rsidR="00BF7B8E" w:rsidRPr="003035FE">
              <w:rPr>
                <w:rFonts w:cs="Calibri"/>
                <w:i w:val="0"/>
                <w:sz w:val="20"/>
              </w:rPr>
              <w:t> </w:t>
            </w:r>
            <w:r w:rsidRPr="003035FE">
              <w:rPr>
                <w:rFonts w:cs="Calibri"/>
                <w:i w:val="0"/>
                <w:sz w:val="20"/>
              </w:rPr>
              <w:t>transparentní veřejná správa</w:t>
            </w:r>
          </w:p>
        </w:tc>
        <w:tc>
          <w:tcPr>
            <w:tcW w:w="1134"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2DE4C05B" w14:textId="77777777" w:rsidR="00331D0A" w:rsidRPr="003035FE" w:rsidRDefault="00616F3D" w:rsidP="00331D0A">
            <w:pPr>
              <w:pStyle w:val="Normln1"/>
              <w:jc w:val="center"/>
              <w:rPr>
                <w:sz w:val="20"/>
              </w:rPr>
            </w:pPr>
            <w:r w:rsidRPr="003035FE">
              <w:rPr>
                <w:sz w:val="20"/>
              </w:rPr>
              <w:t>x</w:t>
            </w:r>
          </w:p>
        </w:tc>
      </w:tr>
    </w:tbl>
    <w:p w14:paraId="0A46AF9D" w14:textId="77777777" w:rsidR="000E0E21" w:rsidRPr="003035FE" w:rsidRDefault="000E0E21" w:rsidP="00092AC1">
      <w:pPr>
        <w:pStyle w:val="Normln1"/>
      </w:pPr>
    </w:p>
    <w:p w14:paraId="54CBC9C3" w14:textId="6266E03A" w:rsidR="00092AC1" w:rsidRPr="003035FE" w:rsidRDefault="006B04BA" w:rsidP="00092AC1">
      <w:pPr>
        <w:pStyle w:val="Normln1"/>
      </w:pPr>
      <w:r w:rsidRPr="003035FE">
        <w:t>To zd</w:t>
      </w:r>
      <w:r w:rsidR="00040FCB" w:rsidRPr="003035FE">
        <w:t xml:space="preserve">a </w:t>
      </w:r>
      <w:r w:rsidRPr="003035FE">
        <w:t xml:space="preserve">má </w:t>
      </w:r>
      <w:r w:rsidR="00BA10E2" w:rsidRPr="003035FE">
        <w:t>A5</w:t>
      </w:r>
      <w:r w:rsidRPr="003035FE">
        <w:t xml:space="preserve"> ZÚR HMP vli</w:t>
      </w:r>
      <w:r w:rsidR="00040FCB" w:rsidRPr="003035FE">
        <w:t>v a</w:t>
      </w:r>
      <w:r w:rsidR="00BF7B8E" w:rsidRPr="003035FE">
        <w:t> </w:t>
      </w:r>
      <w:r w:rsidRPr="003035FE">
        <w:t>případně jaký n</w:t>
      </w:r>
      <w:r w:rsidR="00040FCB" w:rsidRPr="003035FE">
        <w:t xml:space="preserve">a </w:t>
      </w:r>
      <w:r w:rsidRPr="003035FE">
        <w:t>vybrané oblasti udržitelného rozvoje je popsáno</w:t>
      </w:r>
      <w:r w:rsidR="00040FCB" w:rsidRPr="003035FE">
        <w:t xml:space="preserve"> v</w:t>
      </w:r>
      <w:r w:rsidR="00BF7B8E" w:rsidRPr="003035FE">
        <w:t> </w:t>
      </w:r>
      <w:r w:rsidRPr="003035FE">
        <w:t>následujících kapitolách.</w:t>
      </w:r>
    </w:p>
    <w:p w14:paraId="3A8EF132" w14:textId="1E244A26" w:rsidR="00092AC1" w:rsidRPr="003035FE" w:rsidRDefault="00092AC1" w:rsidP="00092AC1">
      <w:pPr>
        <w:pStyle w:val="Normln1"/>
      </w:pPr>
      <w:r w:rsidRPr="003035FE">
        <w:t>Cílem vyhodnocení vlivů je určení vlivu n</w:t>
      </w:r>
      <w:r w:rsidR="00040FCB" w:rsidRPr="003035FE">
        <w:t xml:space="preserve">a </w:t>
      </w:r>
      <w:r w:rsidRPr="003035FE">
        <w:t xml:space="preserve">význam, podíl nebo míru pozitivního nebo negativního působení ve </w:t>
      </w:r>
      <w:r w:rsidR="00BA10E2" w:rsidRPr="003035FE">
        <w:t>A5</w:t>
      </w:r>
      <w:r w:rsidRPr="003035FE">
        <w:t xml:space="preserve"> ZÚR </w:t>
      </w:r>
      <w:r w:rsidR="002F6001" w:rsidRPr="003035FE">
        <w:t>HMP</w:t>
      </w:r>
      <w:r w:rsidRPr="003035FE">
        <w:t xml:space="preserve"> navrhovaných priorit</w:t>
      </w:r>
      <w:r w:rsidR="00040FCB" w:rsidRPr="003035FE">
        <w:t xml:space="preserve"> a</w:t>
      </w:r>
      <w:r w:rsidR="00BF7B8E" w:rsidRPr="003035FE">
        <w:t> </w:t>
      </w:r>
      <w:r w:rsidRPr="003035FE">
        <w:t>opatření n</w:t>
      </w:r>
      <w:r w:rsidR="00040FCB" w:rsidRPr="003035FE">
        <w:t xml:space="preserve">a </w:t>
      </w:r>
      <w:r w:rsidRPr="003035FE">
        <w:t>vybraná témat</w:t>
      </w:r>
      <w:r w:rsidR="00040FCB" w:rsidRPr="003035FE">
        <w:t>a a</w:t>
      </w:r>
      <w:r w:rsidR="00BF7B8E" w:rsidRPr="003035FE">
        <w:t> </w:t>
      </w:r>
      <w:r w:rsidRPr="003035FE">
        <w:t>jevy, které jsou uvedené</w:t>
      </w:r>
      <w:r w:rsidR="00040FCB" w:rsidRPr="003035FE">
        <w:t xml:space="preserve"> v</w:t>
      </w:r>
      <w:r w:rsidR="00BF7B8E" w:rsidRPr="003035FE">
        <w:t> </w:t>
      </w:r>
      <w:r w:rsidRPr="003035FE">
        <w:t>ÚAP jako vstupy pro vyhodnocení vyváženosti vztahu územních podmínek pro příznivé životní prostředí, pro hospodářský rozvoj</w:t>
      </w:r>
      <w:r w:rsidR="00040FCB" w:rsidRPr="003035FE">
        <w:t xml:space="preserve"> a</w:t>
      </w:r>
      <w:r w:rsidR="00BF7B8E" w:rsidRPr="003035FE">
        <w:t> </w:t>
      </w:r>
      <w:r w:rsidRPr="003035FE">
        <w:t xml:space="preserve">pro soudržnost společenství obyvatel. </w:t>
      </w:r>
    </w:p>
    <w:p w14:paraId="18C7ED06" w14:textId="45F28240" w:rsidR="00092AC1" w:rsidRPr="003035FE" w:rsidRDefault="00092AC1" w:rsidP="00092AC1">
      <w:pPr>
        <w:pStyle w:val="Normln1"/>
      </w:pPr>
      <w:r w:rsidRPr="003035FE">
        <w:t>Vyhodnocení vlivu bylo provedeno verbálně,</w:t>
      </w:r>
      <w:r w:rsidR="00040FCB" w:rsidRPr="003035FE">
        <w:t xml:space="preserve"> s</w:t>
      </w:r>
      <w:r w:rsidR="00BF7B8E" w:rsidRPr="003035FE">
        <w:t> </w:t>
      </w:r>
      <w:r w:rsidRPr="003035FE">
        <w:t>ohledem n</w:t>
      </w:r>
      <w:r w:rsidR="00040FCB" w:rsidRPr="003035FE">
        <w:t xml:space="preserve">a </w:t>
      </w:r>
      <w:r w:rsidRPr="003035FE">
        <w:t xml:space="preserve">to, které části </w:t>
      </w:r>
      <w:r w:rsidR="00BA10E2" w:rsidRPr="003035FE">
        <w:t>A5</w:t>
      </w:r>
      <w:r w:rsidRPr="003035FE">
        <w:t xml:space="preserve"> ZÚR </w:t>
      </w:r>
      <w:r w:rsidR="002F6001" w:rsidRPr="003035FE">
        <w:t>HMP</w:t>
      </w:r>
      <w:r w:rsidRPr="003035FE">
        <w:t xml:space="preserve"> danou skutečnost ovlivňují</w:t>
      </w:r>
      <w:r w:rsidR="00040FCB" w:rsidRPr="003035FE">
        <w:t xml:space="preserve"> s</w:t>
      </w:r>
      <w:r w:rsidR="00BF7B8E" w:rsidRPr="003035FE">
        <w:t> </w:t>
      </w:r>
      <w:r w:rsidRPr="003035FE">
        <w:t>konstatováním, zd</w:t>
      </w:r>
      <w:r w:rsidR="00040FCB" w:rsidRPr="003035FE">
        <w:t xml:space="preserve">a </w:t>
      </w:r>
      <w:r w:rsidRPr="003035FE">
        <w:t>daná část má n</w:t>
      </w:r>
      <w:r w:rsidR="00040FCB" w:rsidRPr="003035FE">
        <w:t xml:space="preserve">a </w:t>
      </w:r>
      <w:r w:rsidRPr="003035FE">
        <w:t>skutečn</w:t>
      </w:r>
      <w:r w:rsidR="00FC3BE6" w:rsidRPr="003035FE">
        <w:t>ost, uvedenou</w:t>
      </w:r>
      <w:r w:rsidR="00040FCB" w:rsidRPr="003035FE">
        <w:t xml:space="preserve"> v</w:t>
      </w:r>
      <w:r w:rsidR="00BF7B8E" w:rsidRPr="003035FE">
        <w:t> </w:t>
      </w:r>
      <w:r w:rsidR="00FC3BE6" w:rsidRPr="003035FE">
        <w:t>ÚAP vli</w:t>
      </w:r>
      <w:r w:rsidR="00040FCB" w:rsidRPr="003035FE">
        <w:t xml:space="preserve">v </w:t>
      </w:r>
      <w:r w:rsidR="00FC3BE6" w:rsidRPr="003035FE">
        <w:t xml:space="preserve">přímý či </w:t>
      </w:r>
      <w:r w:rsidRPr="003035FE">
        <w:t xml:space="preserve">nepřímý. </w:t>
      </w:r>
    </w:p>
    <w:p w14:paraId="570659F5" w14:textId="1672B1FC" w:rsidR="00092AC1" w:rsidRPr="003035FE" w:rsidRDefault="00092AC1" w:rsidP="00092AC1">
      <w:pPr>
        <w:pStyle w:val="Normln1"/>
      </w:pPr>
      <w:r w:rsidRPr="003035FE">
        <w:lastRenderedPageBreak/>
        <w:t>Mír</w:t>
      </w:r>
      <w:r w:rsidR="00040FCB" w:rsidRPr="003035FE">
        <w:t xml:space="preserve">a </w:t>
      </w:r>
      <w:r w:rsidRPr="003035FE">
        <w:t>ovlivnění byl</w:t>
      </w:r>
      <w:r w:rsidR="00040FCB" w:rsidRPr="003035FE">
        <w:t xml:space="preserve">a </w:t>
      </w:r>
      <w:r w:rsidRPr="003035FE">
        <w:t>vyjádřen</w:t>
      </w:r>
      <w:r w:rsidR="00040FCB" w:rsidRPr="003035FE">
        <w:t xml:space="preserve">a </w:t>
      </w:r>
      <w:r w:rsidRPr="003035FE">
        <w:t>hodnotou z pětibodové stupnice (-2, -1, 0, +1, +2), kde hodnot</w:t>
      </w:r>
      <w:r w:rsidR="00040FCB" w:rsidRPr="003035FE">
        <w:t xml:space="preserve">a </w:t>
      </w:r>
      <w:r w:rsidRPr="003035FE">
        <w:t>-2 vyjadřuje přímý negativní vli</w:t>
      </w:r>
      <w:r w:rsidR="00040FCB" w:rsidRPr="003035FE">
        <w:t xml:space="preserve">v </w:t>
      </w:r>
      <w:r w:rsidRPr="003035FE">
        <w:t>n</w:t>
      </w:r>
      <w:r w:rsidR="00040FCB" w:rsidRPr="003035FE">
        <w:t xml:space="preserve">a </w:t>
      </w:r>
      <w:r w:rsidRPr="003035FE">
        <w:t>danou skutečnost, zjištěnou</w:t>
      </w:r>
      <w:r w:rsidR="00040FCB" w:rsidRPr="003035FE">
        <w:t xml:space="preserve"> v</w:t>
      </w:r>
      <w:r w:rsidR="00BF7B8E" w:rsidRPr="003035FE">
        <w:t> </w:t>
      </w:r>
      <w:r w:rsidRPr="003035FE">
        <w:t>ÚAP</w:t>
      </w:r>
      <w:r w:rsidR="00040FCB" w:rsidRPr="003035FE">
        <w:t xml:space="preserve"> a</w:t>
      </w:r>
      <w:r w:rsidR="00BF7B8E" w:rsidRPr="003035FE">
        <w:t> </w:t>
      </w:r>
      <w:r w:rsidRPr="003035FE">
        <w:t>hodnot</w:t>
      </w:r>
      <w:r w:rsidR="00040FCB" w:rsidRPr="003035FE">
        <w:t xml:space="preserve">a </w:t>
      </w:r>
      <w:r w:rsidRPr="003035FE">
        <w:t xml:space="preserve">+2 vyjadřuje přímý </w:t>
      </w:r>
      <w:r w:rsidR="00FC3BE6" w:rsidRPr="003035FE">
        <w:t>pozitivní</w:t>
      </w:r>
      <w:r w:rsidRPr="003035FE">
        <w:t xml:space="preserve"> vliv.</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275"/>
      </w:tblGrid>
      <w:tr w:rsidR="003035FE" w:rsidRPr="003035FE" w14:paraId="4503A9EB" w14:textId="77777777" w:rsidTr="000300DD">
        <w:trPr>
          <w:trHeight w:val="397"/>
        </w:trPr>
        <w:tc>
          <w:tcPr>
            <w:tcW w:w="7905" w:type="dxa"/>
            <w:vAlign w:val="center"/>
          </w:tcPr>
          <w:p w14:paraId="29B60251" w14:textId="55D26B55" w:rsidR="00092AC1" w:rsidRPr="003035FE" w:rsidRDefault="00092AC1" w:rsidP="002F6001">
            <w:pPr>
              <w:pStyle w:val="Normln1"/>
              <w:rPr>
                <w:sz w:val="20"/>
              </w:rPr>
            </w:pPr>
            <w:r w:rsidRPr="003035FE">
              <w:rPr>
                <w:sz w:val="20"/>
              </w:rPr>
              <w:t xml:space="preserve">přímý </w:t>
            </w:r>
            <w:r w:rsidR="002F6001" w:rsidRPr="003035FE">
              <w:rPr>
                <w:sz w:val="20"/>
              </w:rPr>
              <w:t xml:space="preserve">pozitivní </w:t>
            </w:r>
            <w:r w:rsidRPr="003035FE">
              <w:rPr>
                <w:sz w:val="20"/>
              </w:rPr>
              <w:t>vli</w:t>
            </w:r>
            <w:r w:rsidR="00040FCB" w:rsidRPr="003035FE">
              <w:rPr>
                <w:sz w:val="20"/>
              </w:rPr>
              <w:t xml:space="preserve">v </w:t>
            </w:r>
            <w:r w:rsidRPr="003035FE">
              <w:rPr>
                <w:sz w:val="20"/>
              </w:rPr>
              <w:t>n</w:t>
            </w:r>
            <w:r w:rsidR="00040FCB" w:rsidRPr="003035FE">
              <w:rPr>
                <w:sz w:val="20"/>
              </w:rPr>
              <w:t xml:space="preserve">a </w:t>
            </w:r>
            <w:r w:rsidRPr="003035FE">
              <w:rPr>
                <w:sz w:val="20"/>
              </w:rPr>
              <w:t>skutečnosti uvedené</w:t>
            </w:r>
            <w:r w:rsidR="00040FCB" w:rsidRPr="003035FE">
              <w:rPr>
                <w:sz w:val="20"/>
              </w:rPr>
              <w:t xml:space="preserve"> v</w:t>
            </w:r>
            <w:r w:rsidR="00BF7B8E" w:rsidRPr="003035FE">
              <w:rPr>
                <w:sz w:val="20"/>
              </w:rPr>
              <w:t> </w:t>
            </w:r>
            <w:r w:rsidRPr="003035FE">
              <w:rPr>
                <w:sz w:val="20"/>
              </w:rPr>
              <w:t>ÚAP</w:t>
            </w:r>
          </w:p>
        </w:tc>
        <w:tc>
          <w:tcPr>
            <w:tcW w:w="1275" w:type="dxa"/>
            <w:shd w:val="clear" w:color="auto" w:fill="76923C" w:themeFill="accent3" w:themeFillShade="BF"/>
            <w:vAlign w:val="center"/>
          </w:tcPr>
          <w:p w14:paraId="4683AFFF" w14:textId="77777777" w:rsidR="00092AC1" w:rsidRPr="003035FE" w:rsidRDefault="00092AC1" w:rsidP="002F6001">
            <w:pPr>
              <w:pStyle w:val="Normln1"/>
              <w:jc w:val="center"/>
              <w:rPr>
                <w:b/>
                <w:sz w:val="20"/>
              </w:rPr>
            </w:pPr>
            <w:r w:rsidRPr="003035FE">
              <w:rPr>
                <w:b/>
                <w:sz w:val="20"/>
              </w:rPr>
              <w:t>+2</w:t>
            </w:r>
          </w:p>
        </w:tc>
      </w:tr>
      <w:tr w:rsidR="003035FE" w:rsidRPr="003035FE" w14:paraId="1827AE6C" w14:textId="77777777" w:rsidTr="000300DD">
        <w:trPr>
          <w:trHeight w:val="397"/>
        </w:trPr>
        <w:tc>
          <w:tcPr>
            <w:tcW w:w="7905" w:type="dxa"/>
            <w:vAlign w:val="center"/>
          </w:tcPr>
          <w:p w14:paraId="389A85DF" w14:textId="53230087" w:rsidR="00092AC1" w:rsidRPr="003035FE" w:rsidRDefault="00092AC1" w:rsidP="002F6001">
            <w:pPr>
              <w:pStyle w:val="Normln1"/>
              <w:rPr>
                <w:sz w:val="20"/>
              </w:rPr>
            </w:pPr>
            <w:r w:rsidRPr="003035FE">
              <w:rPr>
                <w:sz w:val="20"/>
              </w:rPr>
              <w:t xml:space="preserve">nepřímý </w:t>
            </w:r>
            <w:r w:rsidR="002F6001" w:rsidRPr="003035FE">
              <w:rPr>
                <w:sz w:val="20"/>
              </w:rPr>
              <w:t xml:space="preserve">pozitivní </w:t>
            </w:r>
            <w:r w:rsidRPr="003035FE">
              <w:rPr>
                <w:sz w:val="20"/>
              </w:rPr>
              <w:t>vli</w:t>
            </w:r>
            <w:r w:rsidR="00040FCB" w:rsidRPr="003035FE">
              <w:rPr>
                <w:sz w:val="20"/>
              </w:rPr>
              <w:t xml:space="preserve">v </w:t>
            </w:r>
            <w:r w:rsidRPr="003035FE">
              <w:rPr>
                <w:sz w:val="20"/>
              </w:rPr>
              <w:t>n</w:t>
            </w:r>
            <w:r w:rsidR="00040FCB" w:rsidRPr="003035FE">
              <w:rPr>
                <w:sz w:val="20"/>
              </w:rPr>
              <w:t xml:space="preserve">a </w:t>
            </w:r>
            <w:r w:rsidRPr="003035FE">
              <w:rPr>
                <w:sz w:val="20"/>
              </w:rPr>
              <w:t>skutečnosti uvedené</w:t>
            </w:r>
            <w:r w:rsidR="00040FCB" w:rsidRPr="003035FE">
              <w:rPr>
                <w:sz w:val="20"/>
              </w:rPr>
              <w:t xml:space="preserve"> v</w:t>
            </w:r>
            <w:r w:rsidR="00BF7B8E" w:rsidRPr="003035FE">
              <w:rPr>
                <w:sz w:val="20"/>
              </w:rPr>
              <w:t> </w:t>
            </w:r>
            <w:r w:rsidR="002F6001" w:rsidRPr="003035FE">
              <w:rPr>
                <w:sz w:val="20"/>
              </w:rPr>
              <w:t>ÚAP</w:t>
            </w:r>
          </w:p>
        </w:tc>
        <w:tc>
          <w:tcPr>
            <w:tcW w:w="1275" w:type="dxa"/>
            <w:shd w:val="clear" w:color="auto" w:fill="D6E3BC" w:themeFill="accent3" w:themeFillTint="66"/>
            <w:vAlign w:val="center"/>
          </w:tcPr>
          <w:p w14:paraId="1B0E8C43" w14:textId="77777777" w:rsidR="00092AC1" w:rsidRPr="003035FE" w:rsidRDefault="00092AC1" w:rsidP="002F6001">
            <w:pPr>
              <w:pStyle w:val="Normln1"/>
              <w:jc w:val="center"/>
              <w:rPr>
                <w:b/>
                <w:sz w:val="20"/>
              </w:rPr>
            </w:pPr>
            <w:r w:rsidRPr="003035FE">
              <w:rPr>
                <w:b/>
                <w:sz w:val="20"/>
              </w:rPr>
              <w:t>+1</w:t>
            </w:r>
          </w:p>
        </w:tc>
      </w:tr>
      <w:tr w:rsidR="003035FE" w:rsidRPr="003035FE" w14:paraId="5D5BAC71" w14:textId="77777777" w:rsidTr="00840177">
        <w:trPr>
          <w:trHeight w:val="397"/>
        </w:trPr>
        <w:tc>
          <w:tcPr>
            <w:tcW w:w="7905" w:type="dxa"/>
            <w:vAlign w:val="center"/>
          </w:tcPr>
          <w:p w14:paraId="455B3508" w14:textId="7E2CE22E" w:rsidR="00092AC1" w:rsidRPr="003035FE" w:rsidRDefault="00092AC1" w:rsidP="00092AC1">
            <w:pPr>
              <w:pStyle w:val="Normln1"/>
              <w:rPr>
                <w:sz w:val="20"/>
              </w:rPr>
            </w:pPr>
            <w:r w:rsidRPr="003035FE">
              <w:rPr>
                <w:sz w:val="20"/>
              </w:rPr>
              <w:t>bez vlivu n</w:t>
            </w:r>
            <w:r w:rsidR="00040FCB" w:rsidRPr="003035FE">
              <w:rPr>
                <w:sz w:val="20"/>
              </w:rPr>
              <w:t xml:space="preserve">a </w:t>
            </w:r>
            <w:r w:rsidRPr="003035FE">
              <w:rPr>
                <w:sz w:val="20"/>
              </w:rPr>
              <w:t>skutečnosti uvedené</w:t>
            </w:r>
            <w:r w:rsidR="00040FCB" w:rsidRPr="003035FE">
              <w:rPr>
                <w:sz w:val="20"/>
              </w:rPr>
              <w:t xml:space="preserve"> v</w:t>
            </w:r>
            <w:r w:rsidR="00BF7B8E" w:rsidRPr="003035FE">
              <w:rPr>
                <w:sz w:val="20"/>
              </w:rPr>
              <w:t> </w:t>
            </w:r>
            <w:r w:rsidR="002F6001" w:rsidRPr="003035FE">
              <w:rPr>
                <w:sz w:val="20"/>
              </w:rPr>
              <w:t>ÚAP</w:t>
            </w:r>
          </w:p>
        </w:tc>
        <w:tc>
          <w:tcPr>
            <w:tcW w:w="1275" w:type="dxa"/>
            <w:vAlign w:val="center"/>
          </w:tcPr>
          <w:p w14:paraId="570E5EE7" w14:textId="77777777" w:rsidR="00092AC1" w:rsidRPr="003035FE" w:rsidRDefault="00092AC1" w:rsidP="002F6001">
            <w:pPr>
              <w:pStyle w:val="Normln1"/>
              <w:jc w:val="center"/>
              <w:rPr>
                <w:b/>
                <w:sz w:val="20"/>
              </w:rPr>
            </w:pPr>
            <w:r w:rsidRPr="003035FE">
              <w:rPr>
                <w:b/>
                <w:sz w:val="20"/>
              </w:rPr>
              <w:t>0</w:t>
            </w:r>
          </w:p>
        </w:tc>
      </w:tr>
      <w:tr w:rsidR="003035FE" w:rsidRPr="003035FE" w14:paraId="618A4821" w14:textId="77777777" w:rsidTr="000300DD">
        <w:trPr>
          <w:trHeight w:val="397"/>
        </w:trPr>
        <w:tc>
          <w:tcPr>
            <w:tcW w:w="7905" w:type="dxa"/>
            <w:vAlign w:val="center"/>
          </w:tcPr>
          <w:p w14:paraId="20F353CE" w14:textId="3986DB34" w:rsidR="00092AC1" w:rsidRPr="003035FE" w:rsidRDefault="00092AC1" w:rsidP="00092AC1">
            <w:pPr>
              <w:pStyle w:val="Normln1"/>
              <w:rPr>
                <w:sz w:val="20"/>
              </w:rPr>
            </w:pPr>
            <w:r w:rsidRPr="003035FE">
              <w:rPr>
                <w:sz w:val="20"/>
              </w:rPr>
              <w:t>nepřímý negativní vli</w:t>
            </w:r>
            <w:r w:rsidR="00040FCB" w:rsidRPr="003035FE">
              <w:rPr>
                <w:sz w:val="20"/>
              </w:rPr>
              <w:t xml:space="preserve">v </w:t>
            </w:r>
            <w:r w:rsidRPr="003035FE">
              <w:rPr>
                <w:sz w:val="20"/>
              </w:rPr>
              <w:t>n</w:t>
            </w:r>
            <w:r w:rsidR="00040FCB" w:rsidRPr="003035FE">
              <w:rPr>
                <w:sz w:val="20"/>
              </w:rPr>
              <w:t xml:space="preserve">a </w:t>
            </w:r>
            <w:r w:rsidRPr="003035FE">
              <w:rPr>
                <w:sz w:val="20"/>
              </w:rPr>
              <w:t>skutečnosti uvedené</w:t>
            </w:r>
            <w:r w:rsidR="00040FCB" w:rsidRPr="003035FE">
              <w:rPr>
                <w:sz w:val="20"/>
              </w:rPr>
              <w:t xml:space="preserve"> v</w:t>
            </w:r>
            <w:r w:rsidR="00BF7B8E" w:rsidRPr="003035FE">
              <w:rPr>
                <w:sz w:val="20"/>
              </w:rPr>
              <w:t> </w:t>
            </w:r>
            <w:r w:rsidR="002F6001" w:rsidRPr="003035FE">
              <w:rPr>
                <w:sz w:val="20"/>
              </w:rPr>
              <w:t>ÚAP</w:t>
            </w:r>
          </w:p>
        </w:tc>
        <w:tc>
          <w:tcPr>
            <w:tcW w:w="1275" w:type="dxa"/>
            <w:shd w:val="clear" w:color="auto" w:fill="FBD4B4" w:themeFill="accent6" w:themeFillTint="66"/>
            <w:vAlign w:val="center"/>
          </w:tcPr>
          <w:p w14:paraId="31E2B6C4" w14:textId="77777777" w:rsidR="00092AC1" w:rsidRPr="003035FE" w:rsidRDefault="00092AC1" w:rsidP="002F6001">
            <w:pPr>
              <w:pStyle w:val="Normln1"/>
              <w:jc w:val="center"/>
              <w:rPr>
                <w:b/>
                <w:sz w:val="20"/>
              </w:rPr>
            </w:pPr>
            <w:r w:rsidRPr="003035FE">
              <w:rPr>
                <w:b/>
                <w:sz w:val="20"/>
              </w:rPr>
              <w:t>-1</w:t>
            </w:r>
          </w:p>
        </w:tc>
      </w:tr>
      <w:tr w:rsidR="003035FE" w:rsidRPr="003035FE" w14:paraId="03A02E78" w14:textId="77777777" w:rsidTr="000300DD">
        <w:trPr>
          <w:trHeight w:val="397"/>
        </w:trPr>
        <w:tc>
          <w:tcPr>
            <w:tcW w:w="7905" w:type="dxa"/>
            <w:vAlign w:val="center"/>
          </w:tcPr>
          <w:p w14:paraId="10FE0C68" w14:textId="234EEA90" w:rsidR="00092AC1" w:rsidRPr="003035FE" w:rsidRDefault="00092AC1" w:rsidP="00092AC1">
            <w:pPr>
              <w:pStyle w:val="Normln1"/>
              <w:rPr>
                <w:sz w:val="20"/>
              </w:rPr>
            </w:pPr>
            <w:r w:rsidRPr="003035FE">
              <w:rPr>
                <w:sz w:val="20"/>
              </w:rPr>
              <w:t>přímý negativní vli</w:t>
            </w:r>
            <w:r w:rsidR="00040FCB" w:rsidRPr="003035FE">
              <w:rPr>
                <w:sz w:val="20"/>
              </w:rPr>
              <w:t xml:space="preserve">v </w:t>
            </w:r>
            <w:r w:rsidRPr="003035FE">
              <w:rPr>
                <w:sz w:val="20"/>
              </w:rPr>
              <w:t>n</w:t>
            </w:r>
            <w:r w:rsidR="00040FCB" w:rsidRPr="003035FE">
              <w:rPr>
                <w:sz w:val="20"/>
              </w:rPr>
              <w:t xml:space="preserve">a </w:t>
            </w:r>
            <w:r w:rsidRPr="003035FE">
              <w:rPr>
                <w:sz w:val="20"/>
              </w:rPr>
              <w:t>skutečnosti uvedené</w:t>
            </w:r>
            <w:r w:rsidR="00040FCB" w:rsidRPr="003035FE">
              <w:rPr>
                <w:sz w:val="20"/>
              </w:rPr>
              <w:t xml:space="preserve"> v</w:t>
            </w:r>
            <w:r w:rsidR="00BF7B8E" w:rsidRPr="003035FE">
              <w:rPr>
                <w:sz w:val="20"/>
              </w:rPr>
              <w:t> </w:t>
            </w:r>
            <w:r w:rsidR="002F6001" w:rsidRPr="003035FE">
              <w:rPr>
                <w:sz w:val="20"/>
              </w:rPr>
              <w:t>ÚAP</w:t>
            </w:r>
          </w:p>
        </w:tc>
        <w:tc>
          <w:tcPr>
            <w:tcW w:w="1275" w:type="dxa"/>
            <w:shd w:val="clear" w:color="auto" w:fill="E36C0A" w:themeFill="accent6" w:themeFillShade="BF"/>
            <w:vAlign w:val="center"/>
          </w:tcPr>
          <w:p w14:paraId="7D2EB344" w14:textId="77777777" w:rsidR="00092AC1" w:rsidRPr="003035FE" w:rsidRDefault="00092AC1" w:rsidP="002F6001">
            <w:pPr>
              <w:pStyle w:val="Normln1"/>
              <w:jc w:val="center"/>
              <w:rPr>
                <w:b/>
                <w:sz w:val="20"/>
              </w:rPr>
            </w:pPr>
            <w:r w:rsidRPr="003035FE">
              <w:rPr>
                <w:b/>
                <w:sz w:val="20"/>
              </w:rPr>
              <w:t>-2</w:t>
            </w:r>
          </w:p>
        </w:tc>
      </w:tr>
    </w:tbl>
    <w:p w14:paraId="33236153" w14:textId="77777777" w:rsidR="00092AC1" w:rsidRDefault="00092AC1" w:rsidP="00092AC1"/>
    <w:p w14:paraId="6F597BAD" w14:textId="77777777" w:rsidR="00715D52" w:rsidRPr="003035FE" w:rsidRDefault="00715D52" w:rsidP="00715D52">
      <w:pPr>
        <w:pStyle w:val="Nadpis1"/>
        <w:rPr>
          <w:noProof/>
        </w:rPr>
      </w:pPr>
      <w:bookmarkStart w:id="13" w:name="_Toc42503274"/>
      <w:r w:rsidRPr="003035FE">
        <w:t>Ekonomický</w:t>
      </w:r>
      <w:r w:rsidRPr="003035FE">
        <w:rPr>
          <w:noProof/>
        </w:rPr>
        <w:t xml:space="preserve"> pilíř</w:t>
      </w:r>
      <w:bookmarkEnd w:id="13"/>
    </w:p>
    <w:p w14:paraId="56EA8379" w14:textId="20D1E5AF" w:rsidR="00AC4F4A" w:rsidRPr="003035FE" w:rsidRDefault="00715D52" w:rsidP="00AC4F4A">
      <w:pPr>
        <w:pStyle w:val="Nadpis2"/>
      </w:pPr>
      <w:bookmarkStart w:id="14" w:name="_Toc42503275"/>
      <w:r w:rsidRPr="003035FE">
        <w:t>Zdravý</w:t>
      </w:r>
      <w:r w:rsidR="00040FCB" w:rsidRPr="003035FE">
        <w:t xml:space="preserve"> a</w:t>
      </w:r>
      <w:r w:rsidR="00BF7B8E" w:rsidRPr="003035FE">
        <w:t> </w:t>
      </w:r>
      <w:r w:rsidRPr="003035FE">
        <w:t>aktivní územní rozvoj</w:t>
      </w:r>
      <w:bookmarkEnd w:id="14"/>
    </w:p>
    <w:p w14:paraId="4DCE6197" w14:textId="1D60F103" w:rsidR="00BF7B8E" w:rsidRPr="003035FE" w:rsidRDefault="00BF7B8E" w:rsidP="00BF7B8E">
      <w:pPr>
        <w:pStyle w:val="Normln1"/>
      </w:pPr>
      <w:r w:rsidRPr="003035FE">
        <w:t xml:space="preserve">Oblast zdravého a aktivního územního rozvoje lze Zásadami územního rozvoje přímo či nepřímo ovlivnit. Tato oblast se v ÚAP dělí na tři podoblasti: Synergické strategické a územní plánování, Vyvážené prostorové vztahy Prahy a příměstského regionu a Péče o veřejný prostor. Vliv A5 ZÚR HMP na tyto podoblasti je uveden níže. </w:t>
      </w:r>
    </w:p>
    <w:p w14:paraId="7DC29AE3" w14:textId="5791AF9F" w:rsidR="00891A40" w:rsidRPr="003035FE" w:rsidRDefault="00891A40" w:rsidP="00891A40">
      <w:pPr>
        <w:pStyle w:val="Nadpis3"/>
      </w:pPr>
      <w:r w:rsidRPr="003035FE">
        <w:t>Synergické strategické</w:t>
      </w:r>
      <w:r w:rsidR="00040FCB" w:rsidRPr="003035FE">
        <w:t xml:space="preserve"> a</w:t>
      </w:r>
      <w:r w:rsidR="00BF7B8E" w:rsidRPr="003035FE">
        <w:t> </w:t>
      </w:r>
      <w:r w:rsidRPr="003035FE">
        <w:t>územní plánování</w:t>
      </w:r>
    </w:p>
    <w:p w14:paraId="2B0ABA3C" w14:textId="7B9A8887" w:rsidR="00BF7B8E" w:rsidRPr="003035FE" w:rsidRDefault="00BF7B8E" w:rsidP="00040FCB">
      <w:pPr>
        <w:pStyle w:val="Normln1"/>
        <w:rPr>
          <w:rFonts w:eastAsia="Calibri"/>
        </w:rPr>
      </w:pPr>
      <w:r w:rsidRPr="003035FE">
        <w:rPr>
          <w:rFonts w:eastAsia="Calibri"/>
        </w:rPr>
        <w:t>ZÚR přímo ovlivňují podoblast synergického strategického a územního plánování. Je potřeba, aby ZÚR byly provázané s nadřazenou ÚPD dle § 31 odst. 4 stavebního zákona a územně plánovacími podklady dle § 25 stavebního zákona. Koncepční provázanost je ale důležitá i dokumentací, které nejsou dle stavebního zákona závazné pro pořizování ZÚR a jejich aktualizací, jako jsou například různé tematické celostátní koncepce a studie (energetická koncepce, generely ÚSES, dopravní koncepce apod.).</w:t>
      </w:r>
    </w:p>
    <w:p w14:paraId="2DBCDFD1" w14:textId="286C10E8" w:rsidR="002D06FE" w:rsidRPr="003035FE" w:rsidRDefault="00E71254" w:rsidP="00040FCB">
      <w:pPr>
        <w:pStyle w:val="Normln1"/>
        <w:rPr>
          <w:rFonts w:eastAsia="Calibri"/>
        </w:rPr>
      </w:pPr>
      <w:r w:rsidRPr="003035FE">
        <w:rPr>
          <w:rFonts w:eastAsia="Calibri"/>
        </w:rPr>
        <w:t xml:space="preserve">Návrh </w:t>
      </w:r>
      <w:r w:rsidR="00BA10E2" w:rsidRPr="003035FE">
        <w:rPr>
          <w:rFonts w:eastAsia="Calibri"/>
        </w:rPr>
        <w:t>A5</w:t>
      </w:r>
      <w:r w:rsidR="000300DD" w:rsidRPr="003035FE">
        <w:rPr>
          <w:rFonts w:eastAsia="Calibri"/>
        </w:rPr>
        <w:t xml:space="preserve"> ZÚR vychází z aktuálních podkladů</w:t>
      </w:r>
      <w:r w:rsidR="00157BD9" w:rsidRPr="003035FE">
        <w:rPr>
          <w:rFonts w:eastAsia="Calibri"/>
        </w:rPr>
        <w:t>, zejmén</w:t>
      </w:r>
      <w:r w:rsidR="00040FCB" w:rsidRPr="003035FE">
        <w:rPr>
          <w:rFonts w:eastAsia="Calibri"/>
        </w:rPr>
        <w:t xml:space="preserve">a </w:t>
      </w:r>
      <w:r w:rsidRPr="003035FE">
        <w:rPr>
          <w:rFonts w:eastAsia="Calibri"/>
        </w:rPr>
        <w:t>ze zprávy</w:t>
      </w:r>
      <w:r w:rsidR="00040FCB" w:rsidRPr="003035FE">
        <w:rPr>
          <w:rFonts w:eastAsia="Calibri"/>
        </w:rPr>
        <w:t xml:space="preserve"> o</w:t>
      </w:r>
      <w:r w:rsidR="00BF7B8E" w:rsidRPr="003035FE">
        <w:rPr>
          <w:rFonts w:eastAsia="Calibri"/>
        </w:rPr>
        <w:t> </w:t>
      </w:r>
      <w:r w:rsidRPr="003035FE">
        <w:rPr>
          <w:rFonts w:eastAsia="Calibri"/>
        </w:rPr>
        <w:t>uplatňování ZÚR, platných ÚAP</w:t>
      </w:r>
      <w:r w:rsidR="00040FCB" w:rsidRPr="003035FE">
        <w:rPr>
          <w:rFonts w:eastAsia="Calibri"/>
        </w:rPr>
        <w:t xml:space="preserve"> a</w:t>
      </w:r>
      <w:r w:rsidR="00BF7B8E" w:rsidRPr="003035FE">
        <w:rPr>
          <w:rFonts w:eastAsia="Calibri"/>
        </w:rPr>
        <w:t> </w:t>
      </w:r>
      <w:r w:rsidRPr="003035FE">
        <w:rPr>
          <w:rFonts w:eastAsia="Calibri"/>
        </w:rPr>
        <w:t>platné i rozpracované ÚPD</w:t>
      </w:r>
      <w:r w:rsidR="000300DD" w:rsidRPr="003035FE">
        <w:rPr>
          <w:rFonts w:eastAsia="Calibri"/>
        </w:rPr>
        <w:t>. Je</w:t>
      </w:r>
      <w:r w:rsidR="00040FCB" w:rsidRPr="003035FE">
        <w:rPr>
          <w:rFonts w:eastAsia="Calibri"/>
        </w:rPr>
        <w:t xml:space="preserve"> v</w:t>
      </w:r>
      <w:r w:rsidR="00BF7B8E" w:rsidRPr="003035FE">
        <w:rPr>
          <w:rFonts w:eastAsia="Calibri"/>
        </w:rPr>
        <w:t> </w:t>
      </w:r>
      <w:r w:rsidR="000300DD" w:rsidRPr="003035FE">
        <w:rPr>
          <w:rFonts w:eastAsia="Calibri"/>
        </w:rPr>
        <w:t>souladu</w:t>
      </w:r>
      <w:r w:rsidR="00040FCB" w:rsidRPr="003035FE">
        <w:rPr>
          <w:rFonts w:eastAsia="Calibri"/>
        </w:rPr>
        <w:t xml:space="preserve"> s</w:t>
      </w:r>
      <w:r w:rsidR="00BF7B8E" w:rsidRPr="003035FE">
        <w:rPr>
          <w:rFonts w:eastAsia="Calibri"/>
        </w:rPr>
        <w:t> </w:t>
      </w:r>
      <w:r w:rsidR="000300DD" w:rsidRPr="003035FE">
        <w:rPr>
          <w:rFonts w:eastAsia="Calibri"/>
        </w:rPr>
        <w:t xml:space="preserve">různými strategiemi jako například Strategický rámec udržitelného rozvoje ČR 2030, Zásady urbánní politiky, Státní energetická koncepce ČR 2010-2030, Strategický plán hl. m. Prahy </w:t>
      </w:r>
      <w:r w:rsidR="00C03777" w:rsidRPr="003035FE">
        <w:rPr>
          <w:rFonts w:eastAsia="Calibri"/>
        </w:rPr>
        <w:t>(</w:t>
      </w:r>
      <w:r w:rsidRPr="003035FE">
        <w:rPr>
          <w:rFonts w:eastAsia="Calibri"/>
        </w:rPr>
        <w:t>2016</w:t>
      </w:r>
      <w:r w:rsidR="00C03777" w:rsidRPr="003035FE">
        <w:rPr>
          <w:rFonts w:eastAsia="Calibri"/>
        </w:rPr>
        <w:t>)</w:t>
      </w:r>
      <w:r w:rsidR="00040FCB" w:rsidRPr="003035FE">
        <w:rPr>
          <w:rFonts w:eastAsia="Calibri"/>
        </w:rPr>
        <w:t xml:space="preserve"> a</w:t>
      </w:r>
      <w:r w:rsidR="00BF7B8E" w:rsidRPr="003035FE">
        <w:rPr>
          <w:rFonts w:eastAsia="Calibri"/>
        </w:rPr>
        <w:t> </w:t>
      </w:r>
      <w:r w:rsidR="000300DD" w:rsidRPr="003035FE">
        <w:rPr>
          <w:rFonts w:eastAsia="Calibri"/>
        </w:rPr>
        <w:t>mnoho dalších.</w:t>
      </w:r>
      <w:r w:rsidR="00BF7B8E" w:rsidRPr="003035FE">
        <w:rPr>
          <w:rFonts w:eastAsia="Calibri"/>
        </w:rPr>
        <w:t xml:space="preserve"> </w:t>
      </w:r>
      <w:r w:rsidR="00BA10E2" w:rsidRPr="003035FE">
        <w:rPr>
          <w:rFonts w:eastAsia="Calibri"/>
        </w:rPr>
        <w:t xml:space="preserve">V měřítku podrobnosti ZÚR zohledňuje návrh </w:t>
      </w:r>
      <w:r w:rsidR="00C03777" w:rsidRPr="003035FE">
        <w:rPr>
          <w:rFonts w:eastAsia="Calibri"/>
        </w:rPr>
        <w:t xml:space="preserve">A5 ZÚR HMP </w:t>
      </w:r>
      <w:r w:rsidR="00BA10E2" w:rsidRPr="003035FE">
        <w:rPr>
          <w:rFonts w:eastAsia="Calibri"/>
        </w:rPr>
        <w:t xml:space="preserve">paralelně pořizovaný návrh </w:t>
      </w:r>
      <w:r w:rsidR="000300DD" w:rsidRPr="003035FE">
        <w:rPr>
          <w:rFonts w:eastAsia="Calibri"/>
        </w:rPr>
        <w:t>Metropolitn</w:t>
      </w:r>
      <w:r w:rsidR="00BA10E2" w:rsidRPr="003035FE">
        <w:rPr>
          <w:rFonts w:eastAsia="Calibri"/>
        </w:rPr>
        <w:t xml:space="preserve">ího </w:t>
      </w:r>
      <w:r w:rsidR="000300DD" w:rsidRPr="003035FE">
        <w:rPr>
          <w:rFonts w:eastAsia="Calibri"/>
        </w:rPr>
        <w:t>plán</w:t>
      </w:r>
      <w:r w:rsidR="00BA10E2" w:rsidRPr="003035FE">
        <w:rPr>
          <w:rFonts w:eastAsia="Calibri"/>
        </w:rPr>
        <w:t>u</w:t>
      </w:r>
      <w:r w:rsidR="00C03777" w:rsidRPr="003035FE">
        <w:rPr>
          <w:rFonts w:eastAsia="Calibri"/>
        </w:rPr>
        <w:t xml:space="preserve"> hlavního měst</w:t>
      </w:r>
      <w:r w:rsidR="00040FCB" w:rsidRPr="003035FE">
        <w:rPr>
          <w:rFonts w:eastAsia="Calibri"/>
        </w:rPr>
        <w:t xml:space="preserve">a </w:t>
      </w:r>
      <w:r w:rsidR="00C03777" w:rsidRPr="003035FE">
        <w:rPr>
          <w:rFonts w:eastAsia="Calibri"/>
        </w:rPr>
        <w:t>Prahy.</w:t>
      </w:r>
      <w:r w:rsidR="000300DD" w:rsidRPr="003035FE">
        <w:rPr>
          <w:rFonts w:eastAsia="Calibri"/>
        </w:rPr>
        <w:t xml:space="preserve"> </w:t>
      </w:r>
      <w:r w:rsidR="00BA10E2" w:rsidRPr="003035FE">
        <w:rPr>
          <w:rFonts w:eastAsia="Calibri"/>
        </w:rPr>
        <w:t>A5</w:t>
      </w:r>
      <w:r w:rsidR="000300DD" w:rsidRPr="003035FE">
        <w:rPr>
          <w:rFonts w:eastAsia="Calibri"/>
        </w:rPr>
        <w:t xml:space="preserve"> ZÚR HMP jsou aktualizovány i n</w:t>
      </w:r>
      <w:r w:rsidR="00040FCB" w:rsidRPr="003035FE">
        <w:rPr>
          <w:rFonts w:eastAsia="Calibri"/>
        </w:rPr>
        <w:t xml:space="preserve">a </w:t>
      </w:r>
      <w:r w:rsidR="000300DD" w:rsidRPr="003035FE">
        <w:rPr>
          <w:rFonts w:eastAsia="Calibri"/>
        </w:rPr>
        <w:t>základě těchto podkladů, tak aby mohly být koncepce naplněny</w:t>
      </w:r>
      <w:r w:rsidR="00040FCB" w:rsidRPr="003035FE">
        <w:rPr>
          <w:rFonts w:eastAsia="Calibri"/>
        </w:rPr>
        <w:t xml:space="preserve"> a</w:t>
      </w:r>
      <w:r w:rsidR="00BF7B8E" w:rsidRPr="003035FE">
        <w:rPr>
          <w:rFonts w:eastAsia="Calibri"/>
        </w:rPr>
        <w:t> </w:t>
      </w:r>
      <w:r w:rsidR="000300DD" w:rsidRPr="003035FE">
        <w:rPr>
          <w:rFonts w:eastAsia="Calibri"/>
        </w:rPr>
        <w:t>nebyly</w:t>
      </w:r>
      <w:r w:rsidR="00040FCB" w:rsidRPr="003035FE">
        <w:rPr>
          <w:rFonts w:eastAsia="Calibri"/>
        </w:rPr>
        <w:t xml:space="preserve"> v</w:t>
      </w:r>
      <w:r w:rsidR="00BF7B8E" w:rsidRPr="003035FE">
        <w:rPr>
          <w:rFonts w:eastAsia="Calibri"/>
        </w:rPr>
        <w:t> </w:t>
      </w:r>
      <w:r w:rsidR="000300DD" w:rsidRPr="003035FE">
        <w:rPr>
          <w:rFonts w:eastAsia="Calibri"/>
        </w:rPr>
        <w:t xml:space="preserve">rozporu. </w:t>
      </w:r>
    </w:p>
    <w:p w14:paraId="0F92A1B8" w14:textId="1DB4A7AC" w:rsidR="00E71254" w:rsidRDefault="00DC5A58" w:rsidP="000300DD">
      <w:pPr>
        <w:pStyle w:val="Normln1"/>
        <w:rPr>
          <w:rFonts w:eastAsia="Calibri"/>
        </w:rPr>
      </w:pPr>
      <w:r w:rsidRPr="003035FE">
        <w:rPr>
          <w:rFonts w:eastAsia="Calibri"/>
        </w:rPr>
        <w:t>Mír</w:t>
      </w:r>
      <w:r w:rsidR="00040FCB" w:rsidRPr="003035FE">
        <w:rPr>
          <w:rFonts w:eastAsia="Calibri"/>
        </w:rPr>
        <w:t xml:space="preserve">a </w:t>
      </w:r>
      <w:r w:rsidRPr="003035FE">
        <w:rPr>
          <w:rFonts w:eastAsia="Calibri"/>
        </w:rPr>
        <w:t>vlivu jednotlivých koncepcí n</w:t>
      </w:r>
      <w:r w:rsidR="00040FCB" w:rsidRPr="003035FE">
        <w:rPr>
          <w:rFonts w:eastAsia="Calibri"/>
        </w:rPr>
        <w:t xml:space="preserve">a </w:t>
      </w:r>
      <w:r w:rsidRPr="003035FE">
        <w:rPr>
          <w:rFonts w:eastAsia="Calibri"/>
        </w:rPr>
        <w:t>A5 ZÚR HMP</w:t>
      </w:r>
      <w:r w:rsidR="00040FCB" w:rsidRPr="003035FE">
        <w:rPr>
          <w:rFonts w:eastAsia="Calibri"/>
        </w:rPr>
        <w:t xml:space="preserve"> a</w:t>
      </w:r>
      <w:r w:rsidR="00BF7B8E" w:rsidRPr="003035FE">
        <w:rPr>
          <w:rFonts w:eastAsia="Calibri"/>
        </w:rPr>
        <w:t> </w:t>
      </w:r>
      <w:r w:rsidRPr="003035FE">
        <w:rPr>
          <w:rFonts w:eastAsia="Calibri"/>
        </w:rPr>
        <w:t>n</w:t>
      </w:r>
      <w:r w:rsidR="00040FCB" w:rsidRPr="003035FE">
        <w:rPr>
          <w:rFonts w:eastAsia="Calibri"/>
        </w:rPr>
        <w:t xml:space="preserve">a </w:t>
      </w:r>
      <w:r w:rsidRPr="003035FE">
        <w:rPr>
          <w:rFonts w:eastAsia="Calibri"/>
        </w:rPr>
        <w:t>jejich priority je posuzován</w:t>
      </w:r>
      <w:r w:rsidR="00040FCB" w:rsidRPr="003035FE">
        <w:rPr>
          <w:rFonts w:eastAsia="Calibri"/>
        </w:rPr>
        <w:t>a v</w:t>
      </w:r>
      <w:r w:rsidR="00BF7B8E" w:rsidRPr="003035FE">
        <w:rPr>
          <w:rFonts w:eastAsia="Calibri"/>
        </w:rPr>
        <w:t> </w:t>
      </w:r>
      <w:r w:rsidRPr="003035FE">
        <w:rPr>
          <w:rFonts w:eastAsia="Calibri"/>
        </w:rPr>
        <w:t>kapitole 1.</w:t>
      </w:r>
      <w:r w:rsidR="00040FCB" w:rsidRPr="003035FE">
        <w:rPr>
          <w:rFonts w:eastAsia="Calibri"/>
        </w:rPr>
        <w:t xml:space="preserve"> a</w:t>
      </w:r>
      <w:r w:rsidR="00BF7B8E" w:rsidRPr="003035FE">
        <w:rPr>
          <w:rFonts w:eastAsia="Calibri"/>
        </w:rPr>
        <w:t> </w:t>
      </w:r>
      <w:r w:rsidRPr="003035FE">
        <w:rPr>
          <w:rFonts w:eastAsia="Calibri"/>
        </w:rPr>
        <w:t>2. části</w:t>
      </w:r>
      <w:r w:rsidR="00040FCB" w:rsidRPr="003035FE">
        <w:rPr>
          <w:rFonts w:eastAsia="Calibri"/>
        </w:rPr>
        <w:t xml:space="preserve"> A</w:t>
      </w:r>
      <w:r w:rsidR="00BF7B8E" w:rsidRPr="003035FE">
        <w:rPr>
          <w:rFonts w:eastAsia="Calibri"/>
        </w:rPr>
        <w:t> </w:t>
      </w:r>
      <w:r w:rsidRPr="003035FE">
        <w:rPr>
          <w:rFonts w:eastAsia="Calibri"/>
        </w:rPr>
        <w:t>toho posouzení. Přímý nebo nepřímý vli</w:t>
      </w:r>
      <w:r w:rsidR="00040FCB" w:rsidRPr="003035FE">
        <w:rPr>
          <w:rFonts w:eastAsia="Calibri"/>
        </w:rPr>
        <w:t xml:space="preserve">v </w:t>
      </w:r>
      <w:r w:rsidRPr="003035FE">
        <w:rPr>
          <w:rFonts w:eastAsia="Calibri"/>
        </w:rPr>
        <w:t>byl u A5 ZÚR HMP nalezen</w:t>
      </w:r>
      <w:r w:rsidR="00040FCB" w:rsidRPr="003035FE">
        <w:rPr>
          <w:rFonts w:eastAsia="Calibri"/>
        </w:rPr>
        <w:t xml:space="preserve"> v</w:t>
      </w:r>
      <w:r w:rsidR="00BF7B8E" w:rsidRPr="003035FE">
        <w:rPr>
          <w:rFonts w:eastAsia="Calibri"/>
        </w:rPr>
        <w:t> </w:t>
      </w:r>
      <w:r w:rsidRPr="003035FE">
        <w:rPr>
          <w:rFonts w:eastAsia="Calibri"/>
        </w:rPr>
        <w:t>těchto koncepcích</w:t>
      </w:r>
      <w:r w:rsidR="00BF7B8E" w:rsidRPr="003035FE">
        <w:rPr>
          <w:rFonts w:eastAsia="Calibri"/>
        </w:rPr>
        <w:t>:</w:t>
      </w:r>
    </w:p>
    <w:p w14:paraId="2270EEF5" w14:textId="77777777" w:rsidR="00362227" w:rsidRPr="003035FE" w:rsidRDefault="00362227" w:rsidP="000300DD">
      <w:pPr>
        <w:pStyle w:val="Normln1"/>
        <w:rPr>
          <w:rFonts w:eastAsia="Calibri"/>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tblGrid>
      <w:tr w:rsidR="003035FE" w:rsidRPr="003035FE" w14:paraId="424EEB8E" w14:textId="77777777" w:rsidTr="00FC3BE6">
        <w:trPr>
          <w:jc w:val="center"/>
        </w:trPr>
        <w:tc>
          <w:tcPr>
            <w:tcW w:w="6374" w:type="dxa"/>
            <w:shd w:val="clear" w:color="auto" w:fill="F2F2F2" w:themeFill="background1" w:themeFillShade="F2"/>
            <w:vAlign w:val="center"/>
          </w:tcPr>
          <w:p w14:paraId="32D8F771" w14:textId="02816FCD" w:rsidR="00E71254" w:rsidRPr="003035FE" w:rsidRDefault="00E71254" w:rsidP="00362227">
            <w:pPr>
              <w:pStyle w:val="Zhlavtabulek"/>
              <w:spacing w:after="0"/>
              <w:ind w:hanging="84"/>
            </w:pPr>
            <w:r w:rsidRPr="003035FE">
              <w:t>Republikové koncepce</w:t>
            </w:r>
            <w:r w:rsidR="00040FCB" w:rsidRPr="003035FE">
              <w:t xml:space="preserve"> a</w:t>
            </w:r>
            <w:r w:rsidR="00BF7B8E" w:rsidRPr="003035FE">
              <w:t> </w:t>
            </w:r>
            <w:r w:rsidRPr="003035FE">
              <w:t>strategické dokumenty</w:t>
            </w:r>
          </w:p>
        </w:tc>
      </w:tr>
      <w:tr w:rsidR="003035FE" w:rsidRPr="003035FE" w14:paraId="219075B1" w14:textId="77777777" w:rsidTr="00FC3BE6">
        <w:trPr>
          <w:jc w:val="center"/>
        </w:trPr>
        <w:tc>
          <w:tcPr>
            <w:tcW w:w="6374" w:type="dxa"/>
            <w:vAlign w:val="center"/>
          </w:tcPr>
          <w:p w14:paraId="0DD75588" w14:textId="43A5BF5D" w:rsidR="00E71254" w:rsidRPr="003035FE" w:rsidRDefault="00E71254" w:rsidP="00362227">
            <w:pPr>
              <w:pStyle w:val="Texttabulky"/>
              <w:spacing w:after="0"/>
            </w:pPr>
            <w:r w:rsidRPr="003035FE">
              <w:t>Politik</w:t>
            </w:r>
            <w:r w:rsidR="00040FCB" w:rsidRPr="003035FE">
              <w:t xml:space="preserve">a </w:t>
            </w:r>
            <w:r w:rsidRPr="003035FE">
              <w:t>územního rozvoje ČR, ve znění Aktualizací č. 1, 2</w:t>
            </w:r>
            <w:r w:rsidR="00040FCB" w:rsidRPr="003035FE">
              <w:t xml:space="preserve"> a</w:t>
            </w:r>
            <w:r w:rsidR="00BF7B8E" w:rsidRPr="003035FE">
              <w:t> </w:t>
            </w:r>
            <w:r w:rsidRPr="003035FE">
              <w:t>3</w:t>
            </w:r>
          </w:p>
        </w:tc>
      </w:tr>
      <w:tr w:rsidR="003035FE" w:rsidRPr="003035FE" w14:paraId="0FE30230" w14:textId="77777777" w:rsidTr="00FC3BE6">
        <w:trPr>
          <w:jc w:val="center"/>
        </w:trPr>
        <w:tc>
          <w:tcPr>
            <w:tcW w:w="6374" w:type="dxa"/>
            <w:vAlign w:val="center"/>
          </w:tcPr>
          <w:p w14:paraId="3DFFBD79" w14:textId="77777777" w:rsidR="00E71254" w:rsidRPr="003035FE" w:rsidRDefault="00E71254" w:rsidP="00362227">
            <w:pPr>
              <w:pStyle w:val="Texttabulky"/>
              <w:spacing w:after="0"/>
            </w:pPr>
            <w:r w:rsidRPr="003035FE">
              <w:t>Strategický rámec udržitelného rozvoje ČR 2030</w:t>
            </w:r>
          </w:p>
        </w:tc>
      </w:tr>
      <w:tr w:rsidR="003035FE" w:rsidRPr="003035FE" w14:paraId="38E96BDE" w14:textId="77777777" w:rsidTr="00FC3BE6">
        <w:trPr>
          <w:jc w:val="center"/>
        </w:trPr>
        <w:tc>
          <w:tcPr>
            <w:tcW w:w="6374" w:type="dxa"/>
            <w:vAlign w:val="center"/>
          </w:tcPr>
          <w:p w14:paraId="12D7A0CA" w14:textId="01F4F33E" w:rsidR="00E71254" w:rsidRPr="003035FE" w:rsidRDefault="00E71254" w:rsidP="00362227">
            <w:pPr>
              <w:pStyle w:val="Texttabulky"/>
              <w:spacing w:after="0"/>
            </w:pPr>
            <w:r w:rsidRPr="003035FE">
              <w:t>Státní politik</w:t>
            </w:r>
            <w:r w:rsidR="00040FCB" w:rsidRPr="003035FE">
              <w:t xml:space="preserve">a </w:t>
            </w:r>
            <w:r w:rsidRPr="003035FE">
              <w:t>životního prostředí ČR pro období 2012/2020</w:t>
            </w:r>
          </w:p>
        </w:tc>
      </w:tr>
      <w:tr w:rsidR="003035FE" w:rsidRPr="003035FE" w14:paraId="0343483C" w14:textId="77777777" w:rsidTr="00FC3BE6">
        <w:trPr>
          <w:jc w:val="center"/>
        </w:trPr>
        <w:tc>
          <w:tcPr>
            <w:tcW w:w="6374" w:type="dxa"/>
            <w:vAlign w:val="center"/>
          </w:tcPr>
          <w:p w14:paraId="6DDBFB63" w14:textId="77777777" w:rsidR="00E71254" w:rsidRPr="003035FE" w:rsidRDefault="00E71254" w:rsidP="00362227">
            <w:pPr>
              <w:pStyle w:val="Texttabulky"/>
              <w:spacing w:after="0"/>
            </w:pPr>
            <w:r w:rsidRPr="003035FE">
              <w:t>Strategie ochrany biologické rozmanitosti ČR 2016 - 2025</w:t>
            </w:r>
          </w:p>
        </w:tc>
      </w:tr>
      <w:tr w:rsidR="003035FE" w:rsidRPr="003035FE" w14:paraId="438CD3C1" w14:textId="77777777" w:rsidTr="00FC3BE6">
        <w:trPr>
          <w:jc w:val="center"/>
        </w:trPr>
        <w:tc>
          <w:tcPr>
            <w:tcW w:w="6374" w:type="dxa"/>
            <w:shd w:val="clear" w:color="auto" w:fill="FFFFFF"/>
            <w:vAlign w:val="center"/>
          </w:tcPr>
          <w:p w14:paraId="4736D11B" w14:textId="6C628AB2" w:rsidR="00E71254" w:rsidRPr="003035FE" w:rsidRDefault="00E71254" w:rsidP="00362227">
            <w:pPr>
              <w:pStyle w:val="Texttabulky"/>
              <w:spacing w:after="0"/>
            </w:pPr>
            <w:r w:rsidRPr="003035FE">
              <w:t>Státní program ochrany přírody</w:t>
            </w:r>
            <w:r w:rsidR="00040FCB" w:rsidRPr="003035FE">
              <w:t xml:space="preserve"> a</w:t>
            </w:r>
            <w:r w:rsidR="00BF7B8E" w:rsidRPr="003035FE">
              <w:t> </w:t>
            </w:r>
            <w:r w:rsidRPr="003035FE">
              <w:t>krajiny ČR (2009) aktualizace</w:t>
            </w:r>
          </w:p>
        </w:tc>
      </w:tr>
      <w:tr w:rsidR="003035FE" w:rsidRPr="003035FE" w14:paraId="27403442" w14:textId="77777777" w:rsidTr="00FC3BE6">
        <w:trPr>
          <w:jc w:val="center"/>
        </w:trPr>
        <w:tc>
          <w:tcPr>
            <w:tcW w:w="6374" w:type="dxa"/>
            <w:shd w:val="clear" w:color="auto" w:fill="FFFFFF"/>
            <w:vAlign w:val="center"/>
          </w:tcPr>
          <w:p w14:paraId="0CA47C2B" w14:textId="77777777" w:rsidR="00E71254" w:rsidRPr="003035FE" w:rsidRDefault="00E71254" w:rsidP="00362227">
            <w:pPr>
              <w:pStyle w:val="Texttabulky"/>
              <w:spacing w:after="0"/>
            </w:pPr>
            <w:r w:rsidRPr="003035FE">
              <w:t>Národní program snižování emisí ČR</w:t>
            </w:r>
          </w:p>
        </w:tc>
      </w:tr>
      <w:tr w:rsidR="003035FE" w:rsidRPr="003035FE" w14:paraId="5DDFAA05" w14:textId="77777777" w:rsidTr="00FC3BE6">
        <w:trPr>
          <w:jc w:val="center"/>
        </w:trPr>
        <w:tc>
          <w:tcPr>
            <w:tcW w:w="6374" w:type="dxa"/>
            <w:shd w:val="clear" w:color="auto" w:fill="FFFFFF"/>
            <w:vAlign w:val="center"/>
          </w:tcPr>
          <w:p w14:paraId="23DF8C54" w14:textId="5081E8B5" w:rsidR="00E71254" w:rsidRPr="003035FE" w:rsidRDefault="00E71254" w:rsidP="00362227">
            <w:pPr>
              <w:pStyle w:val="Texttabulky"/>
              <w:spacing w:after="0"/>
            </w:pPr>
            <w:r w:rsidRPr="003035FE">
              <w:t>Plán hlavních povodí</w:t>
            </w:r>
          </w:p>
        </w:tc>
      </w:tr>
      <w:tr w:rsidR="003035FE" w:rsidRPr="003035FE" w14:paraId="174410AD" w14:textId="77777777" w:rsidTr="00FC3BE6">
        <w:trPr>
          <w:jc w:val="center"/>
        </w:trPr>
        <w:tc>
          <w:tcPr>
            <w:tcW w:w="6374" w:type="dxa"/>
            <w:shd w:val="clear" w:color="auto" w:fill="F2F2F2" w:themeFill="background1" w:themeFillShade="F2"/>
            <w:vAlign w:val="center"/>
          </w:tcPr>
          <w:p w14:paraId="1C08DE73" w14:textId="2A549880" w:rsidR="00E71254" w:rsidRPr="003035FE" w:rsidRDefault="00E71254" w:rsidP="00362227">
            <w:pPr>
              <w:pStyle w:val="Zhlavtabulek"/>
              <w:spacing w:after="0"/>
              <w:ind w:hanging="84"/>
            </w:pPr>
            <w:r w:rsidRPr="003035FE">
              <w:t>Strategie HMP, regionální koncepce</w:t>
            </w:r>
            <w:r w:rsidR="00040FCB" w:rsidRPr="003035FE">
              <w:t xml:space="preserve"> a</w:t>
            </w:r>
            <w:r w:rsidR="00BF7B8E" w:rsidRPr="003035FE">
              <w:t> </w:t>
            </w:r>
            <w:r w:rsidRPr="003035FE">
              <w:t>strategie</w:t>
            </w:r>
          </w:p>
        </w:tc>
      </w:tr>
      <w:tr w:rsidR="003035FE" w:rsidRPr="003035FE" w14:paraId="77F13DFB" w14:textId="77777777" w:rsidTr="00FC3BE6">
        <w:trPr>
          <w:jc w:val="center"/>
        </w:trPr>
        <w:tc>
          <w:tcPr>
            <w:tcW w:w="6374" w:type="dxa"/>
            <w:shd w:val="clear" w:color="auto" w:fill="FFFFFF"/>
            <w:vAlign w:val="center"/>
          </w:tcPr>
          <w:p w14:paraId="123B2588" w14:textId="43E4E9EC" w:rsidR="00E71254" w:rsidRPr="003035FE" w:rsidRDefault="00E71254" w:rsidP="00362227">
            <w:pPr>
              <w:pStyle w:val="Texttabulky"/>
              <w:keepNext/>
              <w:spacing w:after="0"/>
            </w:pPr>
            <w:r w:rsidRPr="003035FE">
              <w:t>Strategický plán hlavního měst</w:t>
            </w:r>
            <w:r w:rsidR="00040FCB" w:rsidRPr="003035FE">
              <w:t xml:space="preserve">a </w:t>
            </w:r>
            <w:r w:rsidRPr="003035FE">
              <w:t>Prahy (akt. 2016)</w:t>
            </w:r>
          </w:p>
        </w:tc>
      </w:tr>
      <w:tr w:rsidR="003035FE" w:rsidRPr="003035FE" w14:paraId="1D837AF2" w14:textId="77777777" w:rsidTr="00FC3BE6">
        <w:trPr>
          <w:jc w:val="center"/>
        </w:trPr>
        <w:tc>
          <w:tcPr>
            <w:tcW w:w="6374" w:type="dxa"/>
            <w:shd w:val="clear" w:color="auto" w:fill="FFFFFF"/>
            <w:vAlign w:val="center"/>
          </w:tcPr>
          <w:p w14:paraId="6B09F746" w14:textId="496A5614" w:rsidR="00E71254" w:rsidRPr="003035FE" w:rsidRDefault="00E71254" w:rsidP="00362227">
            <w:pPr>
              <w:pStyle w:val="Texttabulky"/>
              <w:keepNext/>
              <w:spacing w:after="0"/>
            </w:pPr>
            <w:r w:rsidRPr="003035FE">
              <w:t>Prognóza, koncepce</w:t>
            </w:r>
            <w:r w:rsidR="00040FCB" w:rsidRPr="003035FE">
              <w:t xml:space="preserve"> a</w:t>
            </w:r>
            <w:r w:rsidR="00BF7B8E" w:rsidRPr="003035FE">
              <w:t> </w:t>
            </w:r>
            <w:r w:rsidRPr="003035FE">
              <w:t>strategie ochrany přírody</w:t>
            </w:r>
            <w:r w:rsidR="00040FCB" w:rsidRPr="003035FE">
              <w:t xml:space="preserve"> a</w:t>
            </w:r>
            <w:r w:rsidR="00BF7B8E" w:rsidRPr="003035FE">
              <w:t> </w:t>
            </w:r>
            <w:r w:rsidRPr="003035FE">
              <w:t>krajiny</w:t>
            </w:r>
            <w:r w:rsidR="00040FCB" w:rsidRPr="003035FE">
              <w:t xml:space="preserve"> v</w:t>
            </w:r>
            <w:r w:rsidR="00BF7B8E" w:rsidRPr="003035FE">
              <w:t> </w:t>
            </w:r>
            <w:r w:rsidRPr="003035FE">
              <w:t xml:space="preserve">Praze (2008) </w:t>
            </w:r>
          </w:p>
        </w:tc>
      </w:tr>
      <w:tr w:rsidR="003035FE" w:rsidRPr="003035FE" w14:paraId="27D59D0C" w14:textId="77777777" w:rsidTr="00FC3BE6">
        <w:trPr>
          <w:jc w:val="center"/>
        </w:trPr>
        <w:tc>
          <w:tcPr>
            <w:tcW w:w="6374" w:type="dxa"/>
            <w:shd w:val="clear" w:color="auto" w:fill="FFFFFF"/>
            <w:vAlign w:val="center"/>
          </w:tcPr>
          <w:p w14:paraId="47FD2550" w14:textId="25A18B26" w:rsidR="00E71254" w:rsidRPr="003035FE" w:rsidRDefault="00E71254" w:rsidP="00362227">
            <w:pPr>
              <w:pStyle w:val="Texttabulky"/>
              <w:spacing w:after="0"/>
            </w:pPr>
            <w:r w:rsidRPr="003035FE">
              <w:t>Koncepce péče</w:t>
            </w:r>
            <w:r w:rsidR="00040FCB" w:rsidRPr="003035FE">
              <w:t xml:space="preserve"> o</w:t>
            </w:r>
            <w:r w:rsidR="00BF7B8E" w:rsidRPr="003035FE">
              <w:t> </w:t>
            </w:r>
            <w:r w:rsidRPr="003035FE">
              <w:t>zeleň</w:t>
            </w:r>
            <w:r w:rsidR="00040FCB" w:rsidRPr="003035FE">
              <w:t xml:space="preserve"> v</w:t>
            </w:r>
            <w:r w:rsidR="00BF7B8E" w:rsidRPr="003035FE">
              <w:t> </w:t>
            </w:r>
            <w:r w:rsidRPr="003035FE">
              <w:t>hl. m. Praze (2010)</w:t>
            </w:r>
          </w:p>
        </w:tc>
      </w:tr>
      <w:tr w:rsidR="003035FE" w:rsidRPr="003035FE" w14:paraId="1336A660" w14:textId="77777777" w:rsidTr="00FC3BE6">
        <w:trPr>
          <w:jc w:val="center"/>
        </w:trPr>
        <w:tc>
          <w:tcPr>
            <w:tcW w:w="6374" w:type="dxa"/>
            <w:shd w:val="clear" w:color="auto" w:fill="FFFFFF"/>
            <w:vAlign w:val="center"/>
          </w:tcPr>
          <w:p w14:paraId="63362B91" w14:textId="2B3FE347" w:rsidR="00E71254" w:rsidRPr="003035FE" w:rsidRDefault="00E71254" w:rsidP="00362227">
            <w:pPr>
              <w:pStyle w:val="Texttabulky"/>
              <w:spacing w:after="0"/>
            </w:pPr>
            <w:r w:rsidRPr="003035FE">
              <w:t>Program zlepšování kvality ovzduší aglomerace Prah</w:t>
            </w:r>
            <w:r w:rsidR="00040FCB" w:rsidRPr="003035FE">
              <w:t xml:space="preserve">a </w:t>
            </w:r>
            <w:r w:rsidRPr="003035FE">
              <w:t xml:space="preserve">- CZ01 (2016) </w:t>
            </w:r>
          </w:p>
        </w:tc>
      </w:tr>
    </w:tbl>
    <w:p w14:paraId="7274A86A" w14:textId="3053A4C7" w:rsidR="00BF7B8E" w:rsidRPr="003035FE" w:rsidRDefault="00BF7B8E" w:rsidP="002D06FE">
      <w:pPr>
        <w:pStyle w:val="Normln1"/>
        <w:jc w:val="left"/>
        <w:rPr>
          <w:rFonts w:eastAsia="Calibri"/>
        </w:rPr>
      </w:pPr>
      <w:r w:rsidRPr="003035FE">
        <w:rPr>
          <w:rFonts w:eastAsia="Calibri"/>
        </w:rPr>
        <w:lastRenderedPageBreak/>
        <w:t xml:space="preserve">A5 ZÚR HMP navrhuje jak konkrétní záměry, tak i obecné zásady a priority vycházející z podkladů a má tedy přímý vliv na tuto podoblast. </w:t>
      </w:r>
      <w:r w:rsidR="00C40899" w:rsidRPr="003035FE">
        <w:rPr>
          <w:rFonts w:eastAsia="Calibri"/>
        </w:rPr>
        <w:t>N</w:t>
      </w:r>
      <w:r w:rsidRPr="003035FE">
        <w:rPr>
          <w:rFonts w:eastAsia="Calibri"/>
        </w:rPr>
        <w:t xml:space="preserve">avržené změny </w:t>
      </w:r>
      <w:r w:rsidR="00C40899" w:rsidRPr="003035FE">
        <w:rPr>
          <w:rFonts w:eastAsia="Calibri"/>
        </w:rPr>
        <w:t xml:space="preserve">A5 ZÚR HMP </w:t>
      </w:r>
      <w:r w:rsidRPr="003035FE">
        <w:rPr>
          <w:rFonts w:eastAsia="Calibri"/>
        </w:rPr>
        <w:t>podporují synergický územní rozvoj</w:t>
      </w:r>
      <w:r w:rsidR="00C40899" w:rsidRPr="003035FE">
        <w:rPr>
          <w:rFonts w:eastAsia="Calibri"/>
        </w:rPr>
        <w:t>.</w:t>
      </w:r>
    </w:p>
    <w:p w14:paraId="41E31763" w14:textId="372A142F" w:rsidR="00891A40" w:rsidRPr="003035FE" w:rsidRDefault="002D06FE" w:rsidP="002D06FE">
      <w:pPr>
        <w:pStyle w:val="Normln1"/>
        <w:jc w:val="left"/>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52B0862A" w14:textId="77777777" w:rsidTr="000300DD">
        <w:tc>
          <w:tcPr>
            <w:tcW w:w="7933" w:type="dxa"/>
          </w:tcPr>
          <w:p w14:paraId="40050F3A" w14:textId="31F41BEA" w:rsidR="00891A40" w:rsidRPr="003035FE" w:rsidRDefault="00891A40" w:rsidP="00891A40">
            <w:pPr>
              <w:pStyle w:val="Normln1"/>
            </w:pPr>
            <w:r w:rsidRPr="003035FE">
              <w:t>Synergické strategické</w:t>
            </w:r>
            <w:r w:rsidR="00040FCB" w:rsidRPr="003035FE">
              <w:t xml:space="preserve"> a</w:t>
            </w:r>
            <w:r w:rsidR="00BF7B8E" w:rsidRPr="003035FE">
              <w:t> </w:t>
            </w:r>
            <w:r w:rsidRPr="003035FE">
              <w:t>územní plánování</w:t>
            </w:r>
          </w:p>
        </w:tc>
        <w:tc>
          <w:tcPr>
            <w:tcW w:w="1129" w:type="dxa"/>
            <w:shd w:val="clear" w:color="auto" w:fill="76923C" w:themeFill="accent3" w:themeFillShade="BF"/>
          </w:tcPr>
          <w:p w14:paraId="1D25EAE1" w14:textId="77777777" w:rsidR="00891A40" w:rsidRPr="003035FE" w:rsidRDefault="000300DD" w:rsidP="000300DD">
            <w:pPr>
              <w:pStyle w:val="Normln1"/>
              <w:jc w:val="center"/>
              <w:rPr>
                <w:b/>
              </w:rPr>
            </w:pPr>
            <w:r w:rsidRPr="003035FE">
              <w:rPr>
                <w:b/>
              </w:rPr>
              <w:t>+2</w:t>
            </w:r>
          </w:p>
        </w:tc>
      </w:tr>
    </w:tbl>
    <w:p w14:paraId="2C674F58" w14:textId="77777777" w:rsidR="00FC3BE6" w:rsidRPr="003035FE" w:rsidRDefault="00FC3BE6" w:rsidP="00FC3BE6">
      <w:pPr>
        <w:pStyle w:val="Normln1"/>
      </w:pPr>
    </w:p>
    <w:p w14:paraId="039CA5A7" w14:textId="2AB9303C" w:rsidR="00891A40" w:rsidRPr="003035FE" w:rsidRDefault="00891A40" w:rsidP="00891A40">
      <w:pPr>
        <w:pStyle w:val="Nadpis3"/>
      </w:pPr>
      <w:r w:rsidRPr="003035FE">
        <w:t>Vyvážené prostorové vztahy Prahy</w:t>
      </w:r>
      <w:r w:rsidR="00040FCB" w:rsidRPr="003035FE">
        <w:t xml:space="preserve"> a</w:t>
      </w:r>
      <w:r w:rsidR="00BF7B8E" w:rsidRPr="003035FE">
        <w:t> </w:t>
      </w:r>
      <w:r w:rsidRPr="003035FE">
        <w:t>příměstského regionu</w:t>
      </w:r>
    </w:p>
    <w:p w14:paraId="756D56F4" w14:textId="5C33FC30" w:rsidR="00C40899" w:rsidRPr="003035FE" w:rsidRDefault="00C40899" w:rsidP="002D06FE">
      <w:pPr>
        <w:pStyle w:val="Normln1"/>
        <w:jc w:val="left"/>
        <w:rPr>
          <w:rFonts w:eastAsia="Calibri"/>
        </w:rPr>
      </w:pPr>
      <w:r w:rsidRPr="003035FE">
        <w:rPr>
          <w:rFonts w:eastAsia="Calibri"/>
        </w:rPr>
        <w:t xml:space="preserve">Zásadami územního rozvoje lze ovlivnit prostorové vztahy Prahy a příměstského regionu i jejich vyváženost. </w:t>
      </w:r>
    </w:p>
    <w:p w14:paraId="2B8BA932" w14:textId="00062DAF" w:rsidR="00925DF7" w:rsidRPr="003035FE" w:rsidRDefault="00C03777" w:rsidP="002D06FE">
      <w:pPr>
        <w:pStyle w:val="Normln1"/>
        <w:jc w:val="left"/>
        <w:rPr>
          <w:rFonts w:eastAsia="Calibri"/>
        </w:rPr>
      </w:pPr>
      <w:r w:rsidRPr="003035FE">
        <w:rPr>
          <w:rFonts w:eastAsia="Calibri"/>
        </w:rPr>
        <w:t xml:space="preserve">A5 </w:t>
      </w:r>
      <w:r w:rsidR="00925DF7" w:rsidRPr="003035FE">
        <w:rPr>
          <w:rFonts w:eastAsia="Calibri"/>
        </w:rPr>
        <w:t xml:space="preserve">ZÚR </w:t>
      </w:r>
      <w:r w:rsidR="00A73017" w:rsidRPr="003035FE">
        <w:rPr>
          <w:rFonts w:eastAsia="Calibri"/>
        </w:rPr>
        <w:t xml:space="preserve">HMP </w:t>
      </w:r>
      <w:r w:rsidR="00157BD9" w:rsidRPr="003035FE">
        <w:rPr>
          <w:rFonts w:eastAsia="Calibri"/>
        </w:rPr>
        <w:t xml:space="preserve">vymezuje prostor </w:t>
      </w:r>
      <w:r w:rsidR="00A73017" w:rsidRPr="003035FE">
        <w:rPr>
          <w:rFonts w:eastAsia="Calibri"/>
        </w:rPr>
        <w:t>Městské krajiny Prahy</w:t>
      </w:r>
      <w:r w:rsidR="00157BD9" w:rsidRPr="003035FE">
        <w:rPr>
          <w:rFonts w:eastAsia="Calibri"/>
        </w:rPr>
        <w:t>, krajinná</w:t>
      </w:r>
      <w:r w:rsidR="00A73017" w:rsidRPr="003035FE">
        <w:rPr>
          <w:rFonts w:eastAsia="Calibri"/>
        </w:rPr>
        <w:t xml:space="preserve"> rozhraní</w:t>
      </w:r>
      <w:r w:rsidR="00040FCB" w:rsidRPr="003035FE">
        <w:rPr>
          <w:rFonts w:eastAsia="Calibri"/>
        </w:rPr>
        <w:t xml:space="preserve"> a</w:t>
      </w:r>
      <w:r w:rsidR="00BF7B8E" w:rsidRPr="003035FE">
        <w:rPr>
          <w:rFonts w:eastAsia="Calibri"/>
        </w:rPr>
        <w:t> </w:t>
      </w:r>
      <w:r w:rsidR="00157BD9" w:rsidRPr="003035FE">
        <w:rPr>
          <w:rFonts w:eastAsia="Calibri"/>
        </w:rPr>
        <w:t xml:space="preserve">definuje specifický pojem </w:t>
      </w:r>
      <w:r w:rsidR="00A73017" w:rsidRPr="003035FE">
        <w:rPr>
          <w:rFonts w:eastAsia="Calibri"/>
        </w:rPr>
        <w:t>zástavb</w:t>
      </w:r>
      <w:r w:rsidR="00040FCB" w:rsidRPr="003035FE">
        <w:rPr>
          <w:rFonts w:eastAsia="Calibri"/>
        </w:rPr>
        <w:t>a v</w:t>
      </w:r>
      <w:r w:rsidR="00BF7B8E" w:rsidRPr="003035FE">
        <w:rPr>
          <w:rFonts w:eastAsia="Calibri"/>
        </w:rPr>
        <w:t> </w:t>
      </w:r>
      <w:proofErr w:type="spellStart"/>
      <w:r w:rsidR="00A73017" w:rsidRPr="003035FE">
        <w:rPr>
          <w:rFonts w:eastAsia="Calibri"/>
        </w:rPr>
        <w:t>Přípraží</w:t>
      </w:r>
      <w:proofErr w:type="spellEnd"/>
      <w:r w:rsidR="00A73017" w:rsidRPr="003035FE">
        <w:rPr>
          <w:rFonts w:eastAsia="Calibri"/>
        </w:rPr>
        <w:t xml:space="preserve">. </w:t>
      </w:r>
      <w:r w:rsidR="00B84907" w:rsidRPr="003035FE">
        <w:rPr>
          <w:rFonts w:eastAsia="Calibri"/>
        </w:rPr>
        <w:t>Pojmem „</w:t>
      </w:r>
      <w:proofErr w:type="spellStart"/>
      <w:r w:rsidR="00B84907" w:rsidRPr="003035FE">
        <w:rPr>
          <w:rFonts w:eastAsia="Calibri"/>
        </w:rPr>
        <w:t>Přípraží</w:t>
      </w:r>
      <w:proofErr w:type="spellEnd"/>
      <w:r w:rsidR="00B84907" w:rsidRPr="003035FE">
        <w:rPr>
          <w:rFonts w:eastAsia="Calibri"/>
        </w:rPr>
        <w:t>“ je</w:t>
      </w:r>
      <w:r w:rsidR="00040FCB" w:rsidRPr="003035FE">
        <w:rPr>
          <w:rFonts w:eastAsia="Calibri"/>
        </w:rPr>
        <w:t xml:space="preserve"> v</w:t>
      </w:r>
      <w:r w:rsidR="00BF7B8E" w:rsidRPr="003035FE">
        <w:rPr>
          <w:rFonts w:eastAsia="Calibri"/>
        </w:rPr>
        <w:t> </w:t>
      </w:r>
      <w:r w:rsidR="00B84907" w:rsidRPr="003035FE">
        <w:rPr>
          <w:rFonts w:eastAsia="Calibri"/>
        </w:rPr>
        <w:t xml:space="preserve">ZÚR </w:t>
      </w:r>
      <w:r w:rsidR="00283E12" w:rsidRPr="003035FE">
        <w:rPr>
          <w:rFonts w:eastAsia="Calibri"/>
        </w:rPr>
        <w:t xml:space="preserve">dle slovníku pojmů </w:t>
      </w:r>
      <w:r w:rsidR="00B84907" w:rsidRPr="003035FE">
        <w:rPr>
          <w:rFonts w:eastAsia="Calibri"/>
        </w:rPr>
        <w:t>chápán</w:t>
      </w:r>
      <w:r w:rsidR="00040FCB" w:rsidRPr="003035FE">
        <w:rPr>
          <w:rFonts w:eastAsia="Calibri"/>
        </w:rPr>
        <w:t xml:space="preserve">a </w:t>
      </w:r>
      <w:r w:rsidR="00B84907" w:rsidRPr="003035FE">
        <w:rPr>
          <w:rFonts w:eastAsia="Calibri"/>
        </w:rPr>
        <w:t>příměstská krajin</w:t>
      </w:r>
      <w:r w:rsidR="00040FCB" w:rsidRPr="003035FE">
        <w:rPr>
          <w:rFonts w:eastAsia="Calibri"/>
        </w:rPr>
        <w:t xml:space="preserve">a </w:t>
      </w:r>
      <w:r w:rsidR="00B84907" w:rsidRPr="003035FE">
        <w:rPr>
          <w:rFonts w:eastAsia="Calibri"/>
        </w:rPr>
        <w:t>území z</w:t>
      </w:r>
      <w:r w:rsidR="00040FCB" w:rsidRPr="003035FE">
        <w:rPr>
          <w:rFonts w:eastAsia="Calibri"/>
        </w:rPr>
        <w:t xml:space="preserve">a </w:t>
      </w:r>
      <w:r w:rsidR="00B84907" w:rsidRPr="003035FE">
        <w:rPr>
          <w:rFonts w:eastAsia="Calibri"/>
        </w:rPr>
        <w:t>okrajem měst</w:t>
      </w:r>
      <w:r w:rsidR="00040FCB" w:rsidRPr="003035FE">
        <w:rPr>
          <w:rFonts w:eastAsia="Calibri"/>
        </w:rPr>
        <w:t xml:space="preserve">a </w:t>
      </w:r>
      <w:r w:rsidR="00B84907" w:rsidRPr="003035FE">
        <w:rPr>
          <w:rFonts w:eastAsia="Calibri"/>
        </w:rPr>
        <w:t>tvořené otevřenou krajinou</w:t>
      </w:r>
      <w:r w:rsidR="00040FCB" w:rsidRPr="003035FE">
        <w:rPr>
          <w:rFonts w:eastAsia="Calibri"/>
        </w:rPr>
        <w:t xml:space="preserve"> a</w:t>
      </w:r>
      <w:r w:rsidR="00BF7B8E" w:rsidRPr="003035FE">
        <w:rPr>
          <w:rFonts w:eastAsia="Calibri"/>
        </w:rPr>
        <w:t> </w:t>
      </w:r>
      <w:r w:rsidR="00B84907" w:rsidRPr="003035FE">
        <w:rPr>
          <w:rFonts w:eastAsia="Calibri"/>
        </w:rPr>
        <w:t xml:space="preserve">dílčími zastavitelnými územími. </w:t>
      </w:r>
      <w:proofErr w:type="spellStart"/>
      <w:r w:rsidR="00B84907" w:rsidRPr="003035FE">
        <w:rPr>
          <w:rFonts w:eastAsia="Calibri"/>
        </w:rPr>
        <w:t>Přípraží</w:t>
      </w:r>
      <w:proofErr w:type="spellEnd"/>
      <w:r w:rsidR="00B84907" w:rsidRPr="003035FE">
        <w:rPr>
          <w:rFonts w:eastAsia="Calibri"/>
        </w:rPr>
        <w:t xml:space="preserve"> lze tedy považovat pro toto vyhodnocení z</w:t>
      </w:r>
      <w:r w:rsidR="00040FCB" w:rsidRPr="003035FE">
        <w:rPr>
          <w:rFonts w:eastAsia="Calibri"/>
        </w:rPr>
        <w:t xml:space="preserve">a </w:t>
      </w:r>
      <w:r w:rsidR="00B84907" w:rsidRPr="003035FE">
        <w:rPr>
          <w:rFonts w:eastAsia="Calibri"/>
        </w:rPr>
        <w:t>vnitřní okrajovou zónu příměst</w:t>
      </w:r>
      <w:r w:rsidR="00FF5CCA" w:rsidRPr="003035FE">
        <w:rPr>
          <w:rFonts w:eastAsia="Calibri"/>
        </w:rPr>
        <w:t>s</w:t>
      </w:r>
      <w:r w:rsidR="00B84907" w:rsidRPr="003035FE">
        <w:rPr>
          <w:rFonts w:eastAsia="Calibri"/>
        </w:rPr>
        <w:t>kého regionu Prahy, který dále pokračuje ve Středočeském kraji.</w:t>
      </w:r>
      <w:r w:rsidR="00BF7B8E" w:rsidRPr="003035FE">
        <w:rPr>
          <w:rFonts w:eastAsia="Calibri"/>
        </w:rPr>
        <w:t xml:space="preserve"> </w:t>
      </w:r>
      <w:r w:rsidR="00B84907" w:rsidRPr="003035FE">
        <w:rPr>
          <w:rFonts w:eastAsia="Calibri"/>
        </w:rPr>
        <w:t>Z</w:t>
      </w:r>
      <w:r w:rsidR="00040FCB" w:rsidRPr="003035FE">
        <w:rPr>
          <w:rFonts w:eastAsia="Calibri"/>
        </w:rPr>
        <w:t xml:space="preserve">a </w:t>
      </w:r>
      <w:r w:rsidR="00B84907" w:rsidRPr="003035FE">
        <w:rPr>
          <w:rFonts w:eastAsia="Calibri"/>
        </w:rPr>
        <w:t>vnější hranici lze považovat hranici rozvojové oblasti OB1 Prah</w:t>
      </w:r>
      <w:r w:rsidR="00040FCB" w:rsidRPr="003035FE">
        <w:rPr>
          <w:rFonts w:eastAsia="Calibri"/>
        </w:rPr>
        <w:t xml:space="preserve">a </w:t>
      </w:r>
      <w:r w:rsidR="00B84907" w:rsidRPr="003035FE">
        <w:rPr>
          <w:rFonts w:eastAsia="Calibri"/>
        </w:rPr>
        <w:t>dle PÚR ČR. Pro vyhodnocení tohoto bodu budou sledovány vztahy vazeb osídlení, dopravní</w:t>
      </w:r>
      <w:r w:rsidR="00040FCB" w:rsidRPr="003035FE">
        <w:rPr>
          <w:rFonts w:eastAsia="Calibri"/>
        </w:rPr>
        <w:t xml:space="preserve"> a</w:t>
      </w:r>
      <w:r w:rsidR="00BF7B8E" w:rsidRPr="003035FE">
        <w:rPr>
          <w:rFonts w:eastAsia="Calibri"/>
        </w:rPr>
        <w:t> </w:t>
      </w:r>
      <w:r w:rsidR="00B84907" w:rsidRPr="003035FE">
        <w:rPr>
          <w:rFonts w:eastAsia="Calibri"/>
        </w:rPr>
        <w:t>technické infrastruktury</w:t>
      </w:r>
      <w:r w:rsidR="00040FCB" w:rsidRPr="003035FE">
        <w:rPr>
          <w:rFonts w:eastAsia="Calibri"/>
        </w:rPr>
        <w:t xml:space="preserve"> a</w:t>
      </w:r>
      <w:r w:rsidR="00BF7B8E" w:rsidRPr="003035FE">
        <w:rPr>
          <w:rFonts w:eastAsia="Calibri"/>
        </w:rPr>
        <w:t> </w:t>
      </w:r>
      <w:r w:rsidR="00B84907" w:rsidRPr="003035FE">
        <w:rPr>
          <w:rFonts w:eastAsia="Calibri"/>
        </w:rPr>
        <w:t>krajiny mezi „městskou krajinou Prahy“</w:t>
      </w:r>
      <w:r w:rsidR="00040FCB" w:rsidRPr="003035FE">
        <w:rPr>
          <w:rFonts w:eastAsia="Calibri"/>
        </w:rPr>
        <w:t xml:space="preserve"> a</w:t>
      </w:r>
      <w:r w:rsidR="00BF7B8E" w:rsidRPr="003035FE">
        <w:rPr>
          <w:rFonts w:eastAsia="Calibri"/>
        </w:rPr>
        <w:t> </w:t>
      </w:r>
      <w:r w:rsidR="00B84907" w:rsidRPr="003035FE">
        <w:rPr>
          <w:rFonts w:eastAsia="Calibri"/>
        </w:rPr>
        <w:t>příměstského regionu.</w:t>
      </w:r>
      <w:r w:rsidR="00A73017" w:rsidRPr="003035FE">
        <w:rPr>
          <w:rFonts w:eastAsia="Calibri"/>
        </w:rPr>
        <w:t xml:space="preserve"> </w:t>
      </w:r>
    </w:p>
    <w:p w14:paraId="5A4C7CC4" w14:textId="179A462E" w:rsidR="00A73017" w:rsidRPr="003035FE" w:rsidRDefault="00BA10E2" w:rsidP="002D06FE">
      <w:pPr>
        <w:pStyle w:val="Normln1"/>
        <w:jc w:val="left"/>
        <w:rPr>
          <w:rFonts w:eastAsia="Calibri"/>
        </w:rPr>
      </w:pPr>
      <w:r w:rsidRPr="003035FE">
        <w:rPr>
          <w:rFonts w:eastAsia="Calibri"/>
        </w:rPr>
        <w:t>A5</w:t>
      </w:r>
      <w:r w:rsidR="00925DF7" w:rsidRPr="003035FE">
        <w:rPr>
          <w:rFonts w:eastAsia="Calibri"/>
        </w:rPr>
        <w:t xml:space="preserve"> ZÚR doplňuje </w:t>
      </w:r>
      <w:r w:rsidR="00242CA8" w:rsidRPr="003035FE">
        <w:rPr>
          <w:rFonts w:eastAsia="Calibri"/>
        </w:rPr>
        <w:t>vazby</w:t>
      </w:r>
      <w:r w:rsidR="00040FCB" w:rsidRPr="003035FE">
        <w:rPr>
          <w:rFonts w:eastAsia="Calibri"/>
        </w:rPr>
        <w:t xml:space="preserve"> s</w:t>
      </w:r>
      <w:r w:rsidR="00BF7B8E" w:rsidRPr="003035FE">
        <w:rPr>
          <w:rFonts w:eastAsia="Calibri"/>
        </w:rPr>
        <w:t> </w:t>
      </w:r>
      <w:r w:rsidR="00242CA8" w:rsidRPr="003035FE">
        <w:rPr>
          <w:rFonts w:eastAsia="Calibri"/>
        </w:rPr>
        <w:t xml:space="preserve">příměstským regionem </w:t>
      </w:r>
      <w:r w:rsidR="004B712A" w:rsidRPr="003035FE">
        <w:rPr>
          <w:rFonts w:eastAsia="Calibri"/>
        </w:rPr>
        <w:t>například</w:t>
      </w:r>
      <w:r w:rsidR="00A73017" w:rsidRPr="003035FE">
        <w:rPr>
          <w:rFonts w:eastAsia="Calibri"/>
        </w:rPr>
        <w:t xml:space="preserve"> v:</w:t>
      </w:r>
    </w:p>
    <w:p w14:paraId="435B560D" w14:textId="7D545438" w:rsidR="002D06FE" w:rsidRPr="003035FE" w:rsidRDefault="00283E12" w:rsidP="00A73017">
      <w:pPr>
        <w:pStyle w:val="Normln1"/>
        <w:numPr>
          <w:ilvl w:val="0"/>
          <w:numId w:val="72"/>
        </w:numPr>
        <w:jc w:val="left"/>
        <w:rPr>
          <w:rFonts w:eastAsia="Calibri"/>
        </w:rPr>
      </w:pPr>
      <w:r w:rsidRPr="003035FE">
        <w:rPr>
          <w:rFonts w:eastAsia="Calibri"/>
        </w:rPr>
        <w:t>P</w:t>
      </w:r>
      <w:r w:rsidR="00A73017" w:rsidRPr="003035FE">
        <w:rPr>
          <w:rFonts w:eastAsia="Calibri"/>
        </w:rPr>
        <w:t>rioritách</w:t>
      </w:r>
      <w:r w:rsidRPr="003035FE">
        <w:rPr>
          <w:rFonts w:eastAsia="Calibri"/>
        </w:rPr>
        <w:t xml:space="preserve"> </w:t>
      </w:r>
      <w:r w:rsidR="00A73017" w:rsidRPr="003035FE">
        <w:rPr>
          <w:rFonts w:eastAsia="Calibri"/>
        </w:rPr>
        <w:t xml:space="preserve">územního plánování Prahy </w:t>
      </w:r>
      <w:r w:rsidRPr="003035FE">
        <w:rPr>
          <w:rFonts w:eastAsia="Calibri"/>
        </w:rPr>
        <w:t xml:space="preserve">- kap. a) </w:t>
      </w:r>
      <w:r w:rsidR="00A73017" w:rsidRPr="003035FE">
        <w:rPr>
          <w:rFonts w:eastAsia="Calibri"/>
        </w:rPr>
        <w:t>takto</w:t>
      </w:r>
      <w:r w:rsidR="00BF7B8E" w:rsidRPr="003035FE">
        <w:rPr>
          <w:rFonts w:eastAsia="Calibri"/>
        </w:rPr>
        <w:t>:</w:t>
      </w:r>
    </w:p>
    <w:p w14:paraId="22010B50" w14:textId="3C0C8B8D" w:rsidR="00A73017" w:rsidRPr="003035FE" w:rsidRDefault="00A73017" w:rsidP="00E10147">
      <w:pPr>
        <w:pStyle w:val="Normln1"/>
        <w:rPr>
          <w:i/>
        </w:rPr>
      </w:pPr>
      <w:r w:rsidRPr="003035FE">
        <w:tab/>
        <w:t>6/ Zajistit podmínky pro rozvoj všech dopravních systémů nezbytných pro fungování města, přednostně pro rozvoj integrované veřejné dopravy</w:t>
      </w:r>
      <w:r w:rsidR="00040FCB" w:rsidRPr="003035FE">
        <w:t xml:space="preserve"> s</w:t>
      </w:r>
      <w:r w:rsidR="00BF7B8E" w:rsidRPr="003035FE">
        <w:t> </w:t>
      </w:r>
      <w:r w:rsidRPr="003035FE">
        <w:t>potřebným přesahem do Středočeského kraje,</w:t>
      </w:r>
      <w:r w:rsidR="00040FCB" w:rsidRPr="003035FE">
        <w:t xml:space="preserve"> s</w:t>
      </w:r>
      <w:r w:rsidR="00BF7B8E" w:rsidRPr="003035FE">
        <w:t> </w:t>
      </w:r>
      <w:r w:rsidRPr="003035FE" w:rsidDel="00B65DB0">
        <w:rPr>
          <w:i/>
        </w:rPr>
        <w:t>kvalitními přestupními vazbami</w:t>
      </w:r>
      <w:r w:rsidR="00040FCB" w:rsidRPr="003035FE">
        <w:rPr>
          <w:i/>
        </w:rPr>
        <w:t xml:space="preserve"> a</w:t>
      </w:r>
      <w:r w:rsidR="00BF7B8E" w:rsidRPr="003035FE">
        <w:rPr>
          <w:i/>
        </w:rPr>
        <w:t> </w:t>
      </w:r>
      <w:r w:rsidRPr="003035FE" w:rsidDel="00B65DB0">
        <w:rPr>
          <w:i/>
        </w:rPr>
        <w:t xml:space="preserve">systémem záchytných </w:t>
      </w:r>
      <w:r w:rsidRPr="003035FE" w:rsidDel="00B65DB0">
        <w:t>parkovišť</w:t>
      </w:r>
      <w:r w:rsidRPr="003035FE">
        <w:rPr>
          <w:i/>
        </w:rPr>
        <w:t>, umožňující účelné propojení ploch různého využití při splnění požadavků n</w:t>
      </w:r>
      <w:r w:rsidR="00040FCB" w:rsidRPr="003035FE">
        <w:rPr>
          <w:i/>
        </w:rPr>
        <w:t xml:space="preserve">a </w:t>
      </w:r>
      <w:r w:rsidRPr="003035FE">
        <w:rPr>
          <w:i/>
        </w:rPr>
        <w:t>kvalitní životní prostředí.</w:t>
      </w:r>
    </w:p>
    <w:p w14:paraId="693C28BF" w14:textId="1BA95173" w:rsidR="00242CA8" w:rsidRPr="003035FE" w:rsidRDefault="00242CA8" w:rsidP="00242CA8">
      <w:pPr>
        <w:pStyle w:val="Normln1"/>
        <w:numPr>
          <w:ilvl w:val="0"/>
          <w:numId w:val="72"/>
        </w:numPr>
        <w:rPr>
          <w:i/>
        </w:rPr>
      </w:pPr>
      <w:r w:rsidRPr="003035FE">
        <w:rPr>
          <w:i/>
        </w:rPr>
        <w:t>V urbanistické koncepci ploch</w:t>
      </w:r>
      <w:r w:rsidR="00040FCB" w:rsidRPr="003035FE">
        <w:rPr>
          <w:i/>
        </w:rPr>
        <w:t xml:space="preserve"> a</w:t>
      </w:r>
      <w:r w:rsidR="00BF7B8E" w:rsidRPr="003035FE">
        <w:rPr>
          <w:i/>
        </w:rPr>
        <w:t> </w:t>
      </w:r>
      <w:r w:rsidRPr="003035FE">
        <w:rPr>
          <w:i/>
        </w:rPr>
        <w:t xml:space="preserve">koridorů – kap. </w:t>
      </w:r>
      <w:r w:rsidR="00040FCB" w:rsidRPr="003035FE">
        <w:rPr>
          <w:i/>
        </w:rPr>
        <w:t>d) 1</w:t>
      </w:r>
      <w:r w:rsidRPr="003035FE">
        <w:rPr>
          <w:i/>
        </w:rPr>
        <w:t>, kdy je urbanistická koncepce založen</w:t>
      </w:r>
      <w:r w:rsidR="00040FCB" w:rsidRPr="003035FE">
        <w:rPr>
          <w:i/>
        </w:rPr>
        <w:t xml:space="preserve">a </w:t>
      </w:r>
      <w:r w:rsidRPr="003035FE">
        <w:rPr>
          <w:i/>
        </w:rPr>
        <w:t>na:</w:t>
      </w:r>
    </w:p>
    <w:p w14:paraId="6E40542F" w14:textId="49E7E3F4" w:rsidR="00242CA8" w:rsidRPr="003035FE" w:rsidRDefault="00242CA8" w:rsidP="00242CA8">
      <w:pPr>
        <w:pStyle w:val="Normln1"/>
      </w:pPr>
      <w:r w:rsidRPr="003035FE">
        <w:tab/>
        <w:t>a) podpoře rovnoměrného rozvoje celoměstského centra, souvislého zastavitelného území měst</w:t>
      </w:r>
      <w:r w:rsidR="00040FCB" w:rsidRPr="003035FE">
        <w:t xml:space="preserve">a </w:t>
      </w:r>
      <w:r w:rsidRPr="003035FE">
        <w:t xml:space="preserve">i </w:t>
      </w:r>
      <w:proofErr w:type="spellStart"/>
      <w:r w:rsidRPr="003035FE">
        <w:t>Přípraží</w:t>
      </w:r>
      <w:proofErr w:type="spellEnd"/>
      <w:r w:rsidRPr="003035FE">
        <w:t>,</w:t>
      </w:r>
    </w:p>
    <w:p w14:paraId="0494C791" w14:textId="2C7AFEB5" w:rsidR="00242CA8" w:rsidRPr="003035FE" w:rsidRDefault="00822F4A" w:rsidP="00242CA8">
      <w:pPr>
        <w:pStyle w:val="Normln1"/>
        <w:numPr>
          <w:ilvl w:val="0"/>
          <w:numId w:val="72"/>
        </w:numPr>
        <w:rPr>
          <w:i/>
        </w:rPr>
      </w:pPr>
      <w:r w:rsidRPr="003035FE">
        <w:rPr>
          <w:i/>
        </w:rPr>
        <w:t>V</w:t>
      </w:r>
      <w:r w:rsidR="00040FCB" w:rsidRPr="003035FE">
        <w:rPr>
          <w:i/>
        </w:rPr>
        <w:t xml:space="preserve"> </w:t>
      </w:r>
      <w:r w:rsidR="00242CA8" w:rsidRPr="003035FE">
        <w:rPr>
          <w:i/>
        </w:rPr>
        <w:t xml:space="preserve">ÚSES – kap. </w:t>
      </w:r>
      <w:r w:rsidR="00040FCB" w:rsidRPr="003035FE">
        <w:rPr>
          <w:i/>
        </w:rPr>
        <w:t>d) 5</w:t>
      </w:r>
      <w:r w:rsidR="00242CA8" w:rsidRPr="003035FE">
        <w:rPr>
          <w:i/>
        </w:rPr>
        <w:t>:</w:t>
      </w:r>
    </w:p>
    <w:p w14:paraId="01538A8E" w14:textId="093F9F97" w:rsidR="00242CA8" w:rsidRPr="003035FE" w:rsidRDefault="00157BD9" w:rsidP="00A73017">
      <w:pPr>
        <w:pStyle w:val="Normln1"/>
        <w:rPr>
          <w:rFonts w:eastAsia="Calibri"/>
        </w:rPr>
      </w:pPr>
      <w:r w:rsidRPr="003035FE">
        <w:rPr>
          <w:rFonts w:eastAsia="Calibri"/>
        </w:rPr>
        <w:t>A5 ZÚR HMP koordinuje vymezení skladebných prvků ÚSES regionální</w:t>
      </w:r>
      <w:r w:rsidR="00040FCB" w:rsidRPr="003035FE">
        <w:rPr>
          <w:rFonts w:eastAsia="Calibri"/>
        </w:rPr>
        <w:t xml:space="preserve"> a</w:t>
      </w:r>
      <w:r w:rsidR="00BF7B8E" w:rsidRPr="003035FE">
        <w:rPr>
          <w:rFonts w:eastAsia="Calibri"/>
        </w:rPr>
        <w:t> </w:t>
      </w:r>
      <w:r w:rsidRPr="003035FE">
        <w:rPr>
          <w:rFonts w:eastAsia="Calibri"/>
        </w:rPr>
        <w:t>nadregionální úrovně</w:t>
      </w:r>
      <w:r w:rsidR="00040FCB" w:rsidRPr="003035FE">
        <w:rPr>
          <w:rFonts w:eastAsia="Calibri"/>
        </w:rPr>
        <w:t xml:space="preserve"> s</w:t>
      </w:r>
      <w:r w:rsidR="00BF7B8E" w:rsidRPr="003035FE">
        <w:rPr>
          <w:rFonts w:eastAsia="Calibri"/>
        </w:rPr>
        <w:t> </w:t>
      </w:r>
      <w:r w:rsidRPr="003035FE">
        <w:rPr>
          <w:rFonts w:eastAsia="Calibri"/>
        </w:rPr>
        <w:t>platnými Zásadami územního rozvoje Středočeského kraje</w:t>
      </w:r>
      <w:r w:rsidR="00040FCB" w:rsidRPr="003035FE">
        <w:rPr>
          <w:rFonts w:eastAsia="Calibri"/>
        </w:rPr>
        <w:t xml:space="preserve"> a</w:t>
      </w:r>
      <w:r w:rsidR="00BF7B8E" w:rsidRPr="003035FE">
        <w:rPr>
          <w:rFonts w:eastAsia="Calibri"/>
        </w:rPr>
        <w:t> </w:t>
      </w:r>
      <w:r w:rsidR="00242CA8" w:rsidRPr="003035FE">
        <w:rPr>
          <w:rFonts w:eastAsia="Calibri"/>
        </w:rPr>
        <w:t>stanovuje</w:t>
      </w:r>
      <w:r w:rsidR="00040FCB" w:rsidRPr="003035FE">
        <w:rPr>
          <w:rFonts w:eastAsia="Calibri"/>
        </w:rPr>
        <w:t xml:space="preserve"> v</w:t>
      </w:r>
      <w:r w:rsidR="00BF7B8E" w:rsidRPr="003035FE">
        <w:rPr>
          <w:rFonts w:eastAsia="Calibri"/>
        </w:rPr>
        <w:t> </w:t>
      </w:r>
      <w:r w:rsidR="00242CA8" w:rsidRPr="003035FE">
        <w:rPr>
          <w:rFonts w:eastAsia="Calibri"/>
        </w:rPr>
        <w:t xml:space="preserve">kap. </w:t>
      </w:r>
      <w:r w:rsidR="00040FCB" w:rsidRPr="003035FE">
        <w:rPr>
          <w:rFonts w:eastAsia="Calibri"/>
        </w:rPr>
        <w:t>d) 5</w:t>
      </w:r>
      <w:r w:rsidR="00242CA8" w:rsidRPr="003035FE">
        <w:rPr>
          <w:rFonts w:eastAsia="Calibri"/>
        </w:rPr>
        <w:t xml:space="preserve"> úkol pro podrobnější ÚPD:</w:t>
      </w:r>
    </w:p>
    <w:p w14:paraId="661E1270" w14:textId="133A8CCE" w:rsidR="00A73017" w:rsidRPr="003035FE" w:rsidRDefault="00242CA8" w:rsidP="00A73017">
      <w:pPr>
        <w:pStyle w:val="Normln1"/>
        <w:rPr>
          <w:rFonts w:eastAsia="Calibri"/>
        </w:rPr>
      </w:pPr>
      <w:r w:rsidRPr="003035FE">
        <w:tab/>
        <w:t>a) V podrobnosti náležející měřítku hlavního výkresu podrobnější územně plánovací dokumentace upřesnit</w:t>
      </w:r>
      <w:r w:rsidR="00040FCB" w:rsidRPr="003035FE">
        <w:t xml:space="preserve"> v</w:t>
      </w:r>
      <w:r w:rsidR="00BF7B8E" w:rsidRPr="003035FE">
        <w:t> </w:t>
      </w:r>
      <w:r w:rsidRPr="003035FE">
        <w:t>plochách pro umístění biocenter ÚSES vymezených</w:t>
      </w:r>
      <w:r w:rsidR="00040FCB" w:rsidRPr="003035FE">
        <w:t xml:space="preserve"> v</w:t>
      </w:r>
      <w:r w:rsidR="00BF7B8E" w:rsidRPr="003035FE">
        <w:t> </w:t>
      </w:r>
      <w:r w:rsidRPr="003035FE">
        <w:t>ZÚR vymezení příslušných nadregionálních</w:t>
      </w:r>
      <w:r w:rsidR="00040FCB" w:rsidRPr="003035FE">
        <w:t xml:space="preserve"> a</w:t>
      </w:r>
      <w:r w:rsidR="00BF7B8E" w:rsidRPr="003035FE">
        <w:t> </w:t>
      </w:r>
      <w:r w:rsidRPr="003035FE">
        <w:t>regionálních biocenter. Požadavek n</w:t>
      </w:r>
      <w:r w:rsidR="00040FCB" w:rsidRPr="003035FE">
        <w:t xml:space="preserve">a </w:t>
      </w:r>
      <w:r w:rsidRPr="003035FE">
        <w:t>upřesnění vymezení biocenter vyplývá z větší podrobnosti grafického řešení</w:t>
      </w:r>
      <w:r w:rsidR="00040FCB" w:rsidRPr="003035FE">
        <w:t xml:space="preserve"> a</w:t>
      </w:r>
      <w:r w:rsidR="00BF7B8E" w:rsidRPr="003035FE">
        <w:t> </w:t>
      </w:r>
      <w:r w:rsidR="00040FCB" w:rsidRPr="003035FE">
        <w:t>s</w:t>
      </w:r>
      <w:r w:rsidR="00BF7B8E" w:rsidRPr="003035FE">
        <w:t> </w:t>
      </w:r>
      <w:r w:rsidRPr="003035FE">
        <w:t>tím související větší znalosti detailu konkrétního území. V rámci tohoto upřesnění vymezení jsou přípustné dílčí drobné odchylky od vymezené plochy pro umístění biocentra,</w:t>
      </w:r>
      <w:r w:rsidR="00040FCB" w:rsidRPr="003035FE">
        <w:t xml:space="preserve"> v</w:t>
      </w:r>
      <w:r w:rsidR="00BF7B8E" w:rsidRPr="003035FE">
        <w:t> </w:t>
      </w:r>
      <w:r w:rsidRPr="003035FE">
        <w:t>jednotlivých případech nepřevyšující 1 % výměry vymezené plochy pro umístění biocentr</w:t>
      </w:r>
      <w:r w:rsidR="00040FCB" w:rsidRPr="003035FE">
        <w:t>a a</w:t>
      </w:r>
      <w:r w:rsidR="00BF7B8E" w:rsidRPr="003035FE">
        <w:t> </w:t>
      </w:r>
      <w:r w:rsidRPr="003035FE">
        <w:t>zároveň</w:t>
      </w:r>
      <w:r w:rsidR="00040FCB" w:rsidRPr="003035FE">
        <w:t xml:space="preserve"> v</w:t>
      </w:r>
      <w:r w:rsidR="00BF7B8E" w:rsidRPr="003035FE">
        <w:t> </w:t>
      </w:r>
      <w:r w:rsidRPr="003035FE">
        <w:t>souhrnu znamenající vymezení biocentr</w:t>
      </w:r>
      <w:r w:rsidR="00040FCB" w:rsidRPr="003035FE">
        <w:t>a o</w:t>
      </w:r>
      <w:r w:rsidR="00BF7B8E" w:rsidRPr="003035FE">
        <w:t> </w:t>
      </w:r>
      <w:r w:rsidRPr="003035FE">
        <w:t>výměře nepřevyšující výměru vymezené plochy pro umístění biocentra. V rámci upřesnění vymezení biocenter</w:t>
      </w:r>
      <w:r w:rsidR="00040FCB" w:rsidRPr="003035FE">
        <w:t xml:space="preserve"> v</w:t>
      </w:r>
      <w:r w:rsidR="00BF7B8E" w:rsidRPr="003035FE">
        <w:t> </w:t>
      </w:r>
      <w:r w:rsidRPr="003035FE">
        <w:t>plochách pro umístění biocenter ÚSES vymezených</w:t>
      </w:r>
      <w:r w:rsidR="00040FCB" w:rsidRPr="003035FE">
        <w:t xml:space="preserve"> v</w:t>
      </w:r>
      <w:r w:rsidR="00BF7B8E" w:rsidRPr="003035FE">
        <w:t> </w:t>
      </w:r>
      <w:r w:rsidRPr="003035FE">
        <w:t>ZÚR je přípustné takové vymezení, které znamená snížení výměry plochy vymezené pro umístění biocentra,</w:t>
      </w:r>
      <w:r w:rsidR="00040FCB" w:rsidRPr="003035FE">
        <w:t xml:space="preserve"> a</w:t>
      </w:r>
      <w:r w:rsidR="00BF7B8E" w:rsidRPr="003035FE">
        <w:t> </w:t>
      </w:r>
      <w:r w:rsidRPr="003035FE">
        <w:t>to až</w:t>
      </w:r>
      <w:r w:rsidR="00040FCB" w:rsidRPr="003035FE">
        <w:t xml:space="preserve"> o</w:t>
      </w:r>
      <w:r w:rsidR="00BF7B8E" w:rsidRPr="003035FE">
        <w:t> </w:t>
      </w:r>
      <w:r w:rsidRPr="003035FE">
        <w:t>25 %, z</w:t>
      </w:r>
      <w:r w:rsidR="00040FCB" w:rsidRPr="003035FE">
        <w:t xml:space="preserve">a </w:t>
      </w:r>
      <w:r w:rsidRPr="003035FE">
        <w:t>předpokladu, že limitující hodnoty velikostních parametrů ÚSES dle metodiky ÚSES takovéto snížení umožňují. Ve výjimečných případech je přípustné snížení výměry vyšší či takové, které znamená nedosažení limitujících hodnot velikostních parametrů ÚSES. Tyto případy je nutno podrobně odůvodnit. Pro biocentra, která svou plochou pro umístění přesahují do území Středočeského kraje, platí principy upřesňování obdobně, vždy</w:t>
      </w:r>
      <w:r w:rsidR="00040FCB" w:rsidRPr="003035FE">
        <w:t xml:space="preserve"> v</w:t>
      </w:r>
      <w:r w:rsidR="00BF7B8E" w:rsidRPr="003035FE">
        <w:t> </w:t>
      </w:r>
      <w:r w:rsidRPr="003035FE">
        <w:t>kontextu</w:t>
      </w:r>
      <w:r w:rsidR="00040FCB" w:rsidRPr="003035FE">
        <w:t xml:space="preserve"> s</w:t>
      </w:r>
      <w:r w:rsidR="00BF7B8E" w:rsidRPr="003035FE">
        <w:t> </w:t>
      </w:r>
      <w:r w:rsidRPr="003035FE">
        <w:t>vymezením části biocentr</w:t>
      </w:r>
      <w:r w:rsidR="00040FCB" w:rsidRPr="003035FE">
        <w:t xml:space="preserve">a </w:t>
      </w:r>
      <w:r w:rsidRPr="003035FE">
        <w:t>n</w:t>
      </w:r>
      <w:r w:rsidR="00040FCB" w:rsidRPr="003035FE">
        <w:t xml:space="preserve">a </w:t>
      </w:r>
      <w:r w:rsidRPr="003035FE">
        <w:t>území Středočeského kraje.</w:t>
      </w:r>
      <w:r w:rsidR="00157BD9" w:rsidRPr="003035FE">
        <w:rPr>
          <w:rFonts w:eastAsia="Calibri"/>
        </w:rPr>
        <w:t xml:space="preserve"> </w:t>
      </w:r>
    </w:p>
    <w:p w14:paraId="002C36A2" w14:textId="748E8DE1" w:rsidR="00242CA8" w:rsidRPr="003035FE" w:rsidRDefault="00040FCB" w:rsidP="00362227">
      <w:pPr>
        <w:pStyle w:val="Normln1"/>
        <w:keepNext/>
        <w:numPr>
          <w:ilvl w:val="0"/>
          <w:numId w:val="72"/>
        </w:numPr>
        <w:ind w:left="714" w:hanging="357"/>
        <w:jc w:val="left"/>
      </w:pPr>
      <w:r w:rsidRPr="003035FE">
        <w:lastRenderedPageBreak/>
        <w:t xml:space="preserve">v </w:t>
      </w:r>
      <w:r w:rsidR="00242CA8" w:rsidRPr="003035FE">
        <w:t xml:space="preserve">dopravní infrastruktuře – kap. </w:t>
      </w:r>
      <w:r w:rsidRPr="003035FE">
        <w:t>d) 6</w:t>
      </w:r>
      <w:r w:rsidR="00BF7B8E" w:rsidRPr="003035FE">
        <w:t>:</w:t>
      </w:r>
    </w:p>
    <w:p w14:paraId="3B38940F" w14:textId="65254346" w:rsidR="00242CA8" w:rsidRPr="003035FE" w:rsidRDefault="00242CA8" w:rsidP="00242CA8">
      <w:pPr>
        <w:pStyle w:val="Normln1"/>
      </w:pPr>
      <w:r w:rsidRPr="003035FE">
        <w:tab/>
        <w:t>b) rozvoj systému dopravní obsluhy Prahy</w:t>
      </w:r>
      <w:r w:rsidR="00040FCB" w:rsidRPr="003035FE">
        <w:t xml:space="preserve"> v</w:t>
      </w:r>
      <w:r w:rsidR="00BF7B8E" w:rsidRPr="003035FE">
        <w:t> </w:t>
      </w:r>
      <w:r w:rsidRPr="003035FE">
        <w:t>návaznosti n</w:t>
      </w:r>
      <w:r w:rsidR="00040FCB" w:rsidRPr="003035FE">
        <w:t xml:space="preserve">a </w:t>
      </w:r>
      <w:r w:rsidRPr="003035FE">
        <w:t>Středočeský kraj n</w:t>
      </w:r>
      <w:r w:rsidR="00040FCB" w:rsidRPr="003035FE">
        <w:t xml:space="preserve">a </w:t>
      </w:r>
      <w:r w:rsidRPr="003035FE">
        <w:t>základě principů udržitelné mobility</w:t>
      </w:r>
      <w:r w:rsidR="00040FCB" w:rsidRPr="003035FE">
        <w:t xml:space="preserve"> s</w:t>
      </w:r>
      <w:r w:rsidR="00BF7B8E" w:rsidRPr="003035FE">
        <w:t> </w:t>
      </w:r>
      <w:r w:rsidRPr="003035FE">
        <w:t>preferencí integrované veřejné dopravy, primárně kolejové (zejmén</w:t>
      </w:r>
      <w:r w:rsidR="00040FCB" w:rsidRPr="003035FE">
        <w:t xml:space="preserve">a </w:t>
      </w:r>
      <w:r w:rsidRPr="003035FE">
        <w:t>rozšířit síť metr</w:t>
      </w:r>
      <w:r w:rsidR="00040FCB" w:rsidRPr="003035FE">
        <w:t>a o</w:t>
      </w:r>
      <w:r w:rsidR="00BF7B8E" w:rsidRPr="003035FE">
        <w:t> </w:t>
      </w:r>
      <w:r w:rsidRPr="003035FE">
        <w:t>trasu D, zajistit obsluhu Letiště Václav</w:t>
      </w:r>
      <w:r w:rsidR="00040FCB" w:rsidRPr="003035FE">
        <w:t xml:space="preserve">a </w:t>
      </w:r>
      <w:r w:rsidRPr="003035FE">
        <w:t>Havl</w:t>
      </w:r>
      <w:r w:rsidR="00040FCB" w:rsidRPr="003035FE">
        <w:t xml:space="preserve">a </w:t>
      </w:r>
      <w:r w:rsidRPr="003035FE">
        <w:t>Prah</w:t>
      </w:r>
      <w:r w:rsidR="00040FCB" w:rsidRPr="003035FE">
        <w:t xml:space="preserve">a </w:t>
      </w:r>
      <w:r w:rsidRPr="003035FE">
        <w:t>kapacitním železničním spojením</w:t>
      </w:r>
      <w:r w:rsidR="00040FCB" w:rsidRPr="003035FE">
        <w:t xml:space="preserve"> s</w:t>
      </w:r>
      <w:r w:rsidR="00BF7B8E" w:rsidRPr="003035FE">
        <w:t> </w:t>
      </w:r>
      <w:r w:rsidRPr="003035FE">
        <w:t>centrem města, vybudovat systém tratí rychlých spojení dálkové železniční dopravy, rozvíjet stávající železnici návrhem nových zastávek</w:t>
      </w:r>
      <w:r w:rsidR="00040FCB" w:rsidRPr="003035FE">
        <w:t xml:space="preserve"> a</w:t>
      </w:r>
      <w:r w:rsidR="00BF7B8E" w:rsidRPr="003035FE">
        <w:t> </w:t>
      </w:r>
      <w:r w:rsidRPr="003035FE">
        <w:t>segregací jednotlivých segmentů dopravy</w:t>
      </w:r>
      <w:r w:rsidR="00040FCB" w:rsidRPr="003035FE">
        <w:t xml:space="preserve"> a</w:t>
      </w:r>
      <w:r w:rsidR="00BF7B8E" w:rsidRPr="003035FE">
        <w:t> </w:t>
      </w:r>
      <w:r w:rsidRPr="003035FE">
        <w:t>rozšířit tramvajovou síť</w:t>
      </w:r>
      <w:r w:rsidR="00040FCB" w:rsidRPr="003035FE">
        <w:t xml:space="preserve"> o</w:t>
      </w:r>
      <w:r w:rsidR="00BF7B8E" w:rsidRPr="003035FE">
        <w:t> </w:t>
      </w:r>
      <w:r w:rsidRPr="003035FE">
        <w:t>nová tangenciální propojení).</w:t>
      </w:r>
    </w:p>
    <w:p w14:paraId="41FCC98E" w14:textId="191F83B8" w:rsidR="00C40899" w:rsidRPr="003035FE" w:rsidRDefault="00C40899" w:rsidP="00C40899">
      <w:pPr>
        <w:pStyle w:val="Normln1"/>
      </w:pPr>
      <w:r w:rsidRPr="003035FE">
        <w:t>Z ploch a koridorů, které přispívají k vyváženosti vztahů Prahy a příměstského prostoru, A5 ZÚR HMP nově vymezuje nebo upravuje tyto:</w:t>
      </w:r>
    </w:p>
    <w:p w14:paraId="19CD235B" w14:textId="77777777" w:rsidR="00C40899" w:rsidRPr="003035FE" w:rsidRDefault="00C40899" w:rsidP="00C40899">
      <w:pPr>
        <w:rPr>
          <w:i w:val="0"/>
        </w:rPr>
      </w:pPr>
      <w:r w:rsidRPr="003035FE">
        <w:rPr>
          <w:i w:val="0"/>
        </w:rPr>
        <w:t>600/Z/20 Městský okruh Pelc- Tyrolka – Štěrboholská radiála – VPS;</w:t>
      </w:r>
    </w:p>
    <w:p w14:paraId="6DD21A92" w14:textId="77777777" w:rsidR="00C40899" w:rsidRPr="003035FE" w:rsidRDefault="00C40899" w:rsidP="00C40899">
      <w:pPr>
        <w:rPr>
          <w:i w:val="0"/>
        </w:rPr>
      </w:pPr>
      <w:r w:rsidRPr="003035FE">
        <w:rPr>
          <w:i w:val="0"/>
        </w:rPr>
        <w:t>600/Z/7 Přestavba dálnice D7 – VPS;</w:t>
      </w:r>
    </w:p>
    <w:p w14:paraId="30523BF1" w14:textId="77777777" w:rsidR="00C40899" w:rsidRPr="003035FE" w:rsidRDefault="00C40899" w:rsidP="00C40899">
      <w:pPr>
        <w:rPr>
          <w:i w:val="0"/>
        </w:rPr>
      </w:pPr>
      <w:r w:rsidRPr="003035FE">
        <w:rPr>
          <w:i w:val="0"/>
        </w:rPr>
        <w:t>600/Z/8 Přestavba dálnice D8 – VPS;</w:t>
      </w:r>
    </w:p>
    <w:p w14:paraId="67A40A8E" w14:textId="77777777" w:rsidR="00C40899" w:rsidRPr="003035FE" w:rsidRDefault="00C40899" w:rsidP="00C40899">
      <w:pPr>
        <w:rPr>
          <w:i w:val="0"/>
        </w:rPr>
      </w:pPr>
      <w:r w:rsidRPr="003035FE">
        <w:rPr>
          <w:i w:val="0"/>
        </w:rPr>
        <w:t>600/Z/42 Trasa metra D, větev Nemocnice Krč – Poliklinika Modřany - územní rezerva;</w:t>
      </w:r>
    </w:p>
    <w:p w14:paraId="7C62928E" w14:textId="77777777" w:rsidR="00C40899" w:rsidRPr="003035FE" w:rsidRDefault="00C40899" w:rsidP="00C40899">
      <w:pPr>
        <w:rPr>
          <w:i w:val="0"/>
        </w:rPr>
      </w:pPr>
      <w:r w:rsidRPr="003035FE">
        <w:rPr>
          <w:i w:val="0"/>
        </w:rPr>
        <w:t>600/Z/47 Severní tramvajová tangenta Podbaba – Bohnice -územní rezerva;</w:t>
      </w:r>
    </w:p>
    <w:p w14:paraId="6C9D457F" w14:textId="77777777" w:rsidR="00C40899" w:rsidRPr="003035FE" w:rsidRDefault="00C40899" w:rsidP="00C40899">
      <w:pPr>
        <w:rPr>
          <w:i w:val="0"/>
        </w:rPr>
      </w:pPr>
      <w:r w:rsidRPr="003035FE">
        <w:rPr>
          <w:i w:val="0"/>
        </w:rPr>
        <w:t>600/Z/48 Severní tramvajová tangenta Kobylisy – Bohnice – VPS;</w:t>
      </w:r>
    </w:p>
    <w:p w14:paraId="68801956" w14:textId="77777777" w:rsidR="00C40899" w:rsidRPr="003035FE" w:rsidRDefault="00C40899" w:rsidP="00C40899">
      <w:pPr>
        <w:rPr>
          <w:i w:val="0"/>
        </w:rPr>
      </w:pPr>
      <w:r w:rsidRPr="003035FE">
        <w:rPr>
          <w:i w:val="0"/>
        </w:rPr>
        <w:t>600/Z/49 Východní tramvajová tangenta Jižní Město - Vršovice – VPS;</w:t>
      </w:r>
    </w:p>
    <w:p w14:paraId="6C0F1A0B" w14:textId="5303FBFE" w:rsidR="00C40899" w:rsidRPr="003035FE" w:rsidRDefault="00C40899" w:rsidP="0027430C">
      <w:r w:rsidRPr="003035FE">
        <w:rPr>
          <w:i w:val="0"/>
        </w:rPr>
        <w:t>600/Z/68 Železniční trať Praha – Kralupy nad Vltavou – VPS.</w:t>
      </w:r>
    </w:p>
    <w:p w14:paraId="0A2D1FDE" w14:textId="34C214F9" w:rsidR="00242CA8" w:rsidRPr="003035FE" w:rsidRDefault="00C40899" w:rsidP="00C40899">
      <w:pPr>
        <w:pStyle w:val="Normln1"/>
        <w:jc w:val="left"/>
        <w:rPr>
          <w:rFonts w:eastAsia="Calibri"/>
        </w:rPr>
      </w:pPr>
      <w:r w:rsidRPr="003035FE">
        <w:rPr>
          <w:rFonts w:eastAsia="Calibri"/>
        </w:rPr>
        <w:t>A5 ZÚR HMP navrhuje jak konkrétní záměry, tak i obecné zásady a priority vycházející z podkladů a má tedy přímý vliv na tuto podoblast. Navržené změny A5 ZÚR HMP podporují vyvážené prostorové vztahy Prahy a příměstského regionu.</w:t>
      </w:r>
    </w:p>
    <w:p w14:paraId="2C9D4C8F" w14:textId="77777777" w:rsidR="00ED4DEA" w:rsidRPr="003035FE" w:rsidRDefault="00ED4DEA" w:rsidP="00ED4DEA">
      <w:pPr>
        <w:pStyle w:val="Normln1"/>
        <w:jc w:val="left"/>
        <w:rPr>
          <w:rFonts w:eastAsia="Calibri"/>
        </w:rPr>
      </w:pPr>
      <w:r w:rsidRPr="003035FE">
        <w:rPr>
          <w:rFonts w:eastAsia="Calibri"/>
        </w:rPr>
        <w:t xml:space="preserve">A5 ZÚR navrhuje zlepšování obsluhy příměstského regionu, ale zároveň chrání jeho charakter. </w:t>
      </w:r>
    </w:p>
    <w:p w14:paraId="2AB647F4" w14:textId="00F3F9E6" w:rsidR="00891A40" w:rsidRPr="003035FE" w:rsidRDefault="002D06FE" w:rsidP="002D06FE">
      <w:pPr>
        <w:rPr>
          <w:i w:val="0"/>
        </w:rPr>
      </w:pPr>
      <w:r w:rsidRPr="003035FE">
        <w:rPr>
          <w:rFonts w:eastAsia="Calibri"/>
          <w:i w:val="0"/>
        </w:rPr>
        <w:t>Vli</w:t>
      </w:r>
      <w:r w:rsidR="00040FCB" w:rsidRPr="003035FE">
        <w:rPr>
          <w:rFonts w:eastAsia="Calibri"/>
          <w:i w:val="0"/>
        </w:rPr>
        <w:t xml:space="preserve">v </w:t>
      </w:r>
      <w:r w:rsidR="00BA10E2" w:rsidRPr="003035FE">
        <w:rPr>
          <w:rFonts w:eastAsia="Calibri"/>
          <w:i w:val="0"/>
        </w:rPr>
        <w:t>A5</w:t>
      </w:r>
      <w:r w:rsidRPr="003035FE">
        <w:rPr>
          <w:rFonts w:eastAsia="Calibri"/>
          <w:i w:val="0"/>
        </w:rPr>
        <w:t xml:space="preserve"> ZÚR HMP n</w:t>
      </w:r>
      <w:r w:rsidR="00040FCB" w:rsidRPr="003035FE">
        <w:rPr>
          <w:rFonts w:eastAsia="Calibri"/>
          <w:i w:val="0"/>
        </w:rPr>
        <w:t xml:space="preserve">a </w:t>
      </w:r>
      <w:r w:rsidRPr="003035FE">
        <w:rPr>
          <w:rFonts w:eastAsia="Calibri"/>
          <w:i w:val="0"/>
        </w:rPr>
        <w:t>sledované ukazatele z hledisk</w:t>
      </w:r>
      <w:r w:rsidR="00040FCB" w:rsidRPr="003035FE">
        <w:rPr>
          <w:rFonts w:eastAsia="Calibri"/>
          <w:i w:val="0"/>
        </w:rPr>
        <w:t xml:space="preserve">a </w:t>
      </w:r>
      <w:r w:rsidRPr="003035FE">
        <w:rPr>
          <w:rFonts w:eastAsia="Calibri"/>
          <w:i w:val="0"/>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3CE53C73" w14:textId="77777777" w:rsidTr="004B712A">
        <w:tc>
          <w:tcPr>
            <w:tcW w:w="7933" w:type="dxa"/>
          </w:tcPr>
          <w:p w14:paraId="2DF31962" w14:textId="539EB9F4" w:rsidR="00891A40" w:rsidRPr="003035FE" w:rsidRDefault="00891A40" w:rsidP="00840177">
            <w:pPr>
              <w:pStyle w:val="Normln1"/>
            </w:pPr>
            <w:r w:rsidRPr="003035FE">
              <w:t>Vyvážené prostorové vztahy Prahy</w:t>
            </w:r>
            <w:r w:rsidR="00040FCB" w:rsidRPr="003035FE">
              <w:t xml:space="preserve"> a</w:t>
            </w:r>
            <w:r w:rsidR="00BF7B8E" w:rsidRPr="003035FE">
              <w:t> </w:t>
            </w:r>
            <w:r w:rsidRPr="003035FE">
              <w:t>příměstského regionu</w:t>
            </w:r>
          </w:p>
        </w:tc>
        <w:tc>
          <w:tcPr>
            <w:tcW w:w="1129" w:type="dxa"/>
            <w:shd w:val="clear" w:color="auto" w:fill="76923C" w:themeFill="accent3" w:themeFillShade="BF"/>
          </w:tcPr>
          <w:p w14:paraId="622191DA" w14:textId="77777777" w:rsidR="00891A40" w:rsidRPr="003035FE" w:rsidRDefault="004B712A" w:rsidP="004B712A">
            <w:pPr>
              <w:pStyle w:val="Normln1"/>
              <w:jc w:val="center"/>
              <w:rPr>
                <w:b/>
              </w:rPr>
            </w:pPr>
            <w:r w:rsidRPr="003035FE">
              <w:rPr>
                <w:b/>
              </w:rPr>
              <w:t>+2</w:t>
            </w:r>
          </w:p>
        </w:tc>
      </w:tr>
    </w:tbl>
    <w:p w14:paraId="414CE2F7" w14:textId="77777777" w:rsidR="00891A40" w:rsidRPr="003035FE" w:rsidRDefault="00891A40" w:rsidP="00891A40">
      <w:pPr>
        <w:pStyle w:val="Normln1"/>
      </w:pPr>
    </w:p>
    <w:p w14:paraId="3DABF9BE" w14:textId="2F172274" w:rsidR="00891A40" w:rsidRPr="003035FE" w:rsidRDefault="00891A40" w:rsidP="00891A40">
      <w:pPr>
        <w:pStyle w:val="Nadpis3"/>
      </w:pPr>
      <w:r w:rsidRPr="003035FE">
        <w:t>Péče</w:t>
      </w:r>
      <w:r w:rsidR="00040FCB" w:rsidRPr="003035FE">
        <w:t xml:space="preserve"> o</w:t>
      </w:r>
      <w:r w:rsidR="00BF7B8E" w:rsidRPr="003035FE">
        <w:t> </w:t>
      </w:r>
      <w:r w:rsidRPr="003035FE">
        <w:t>veřejný prostor</w:t>
      </w:r>
    </w:p>
    <w:p w14:paraId="14AB54C0" w14:textId="5B5D76A6" w:rsidR="00C40899" w:rsidRPr="003035FE" w:rsidRDefault="00C40899" w:rsidP="00E93302">
      <w:pPr>
        <w:pStyle w:val="Normln1"/>
        <w:rPr>
          <w:rFonts w:eastAsia="Calibri"/>
        </w:rPr>
      </w:pPr>
      <w:r w:rsidRPr="003035FE">
        <w:rPr>
          <w:rFonts w:eastAsia="Calibri"/>
        </w:rPr>
        <w:t xml:space="preserve">ZÚR mohou ovlivnit péči o veřejný prostor jen v omezené míře. ZÚR mohou vytvářet územní podmínky pro vznik nebo rozšíření celoměstsky významných veřejných prostranství nebo stanovovat úkoly pro podrobnější ÚPD. </w:t>
      </w:r>
    </w:p>
    <w:p w14:paraId="0998C9F7" w14:textId="3E768689" w:rsidR="002D06FE" w:rsidRPr="003035FE" w:rsidRDefault="004B712A" w:rsidP="00E93302">
      <w:pPr>
        <w:pStyle w:val="Normln1"/>
        <w:rPr>
          <w:rFonts w:eastAsia="Calibri"/>
        </w:rPr>
      </w:pPr>
      <w:r w:rsidRPr="003035FE">
        <w:rPr>
          <w:rFonts w:eastAsia="Calibri"/>
        </w:rPr>
        <w:t>Již předchozí verze ZÚR HMP obsahoval</w:t>
      </w:r>
      <w:r w:rsidR="00040FCB" w:rsidRPr="003035FE">
        <w:rPr>
          <w:rFonts w:eastAsia="Calibri"/>
        </w:rPr>
        <w:t xml:space="preserve">a </w:t>
      </w:r>
      <w:r w:rsidRPr="003035FE">
        <w:rPr>
          <w:rFonts w:eastAsia="Calibri"/>
        </w:rPr>
        <w:t xml:space="preserve">bod urbanistické koncepce </w:t>
      </w:r>
      <w:r w:rsidR="00C40899" w:rsidRPr="003035FE">
        <w:rPr>
          <w:rFonts w:eastAsia="Calibri"/>
        </w:rPr>
        <w:t xml:space="preserve">ploch a koridorů v kap. d) 1 </w:t>
      </w:r>
      <w:r w:rsidRPr="003035FE">
        <w:rPr>
          <w:rFonts w:eastAsia="Calibri"/>
        </w:rPr>
        <w:t>zabývající se vytvářením podmínek pro revit</w:t>
      </w:r>
      <w:r w:rsidR="003B1606" w:rsidRPr="003035FE">
        <w:rPr>
          <w:rFonts w:eastAsia="Calibri"/>
        </w:rPr>
        <w:t>alizaci stávajících</w:t>
      </w:r>
      <w:r w:rsidR="00040FCB" w:rsidRPr="003035FE">
        <w:rPr>
          <w:rFonts w:eastAsia="Calibri"/>
        </w:rPr>
        <w:t xml:space="preserve"> a</w:t>
      </w:r>
      <w:r w:rsidR="00BF7B8E" w:rsidRPr="003035FE">
        <w:rPr>
          <w:rFonts w:eastAsia="Calibri"/>
        </w:rPr>
        <w:t> </w:t>
      </w:r>
      <w:r w:rsidR="003B1606" w:rsidRPr="003035FE">
        <w:rPr>
          <w:rFonts w:eastAsia="Calibri"/>
        </w:rPr>
        <w:t>zakládání</w:t>
      </w:r>
      <w:r w:rsidRPr="003035FE">
        <w:rPr>
          <w:rFonts w:eastAsia="Calibri"/>
        </w:rPr>
        <w:t xml:space="preserve"> nových veřejných prostranství. </w:t>
      </w:r>
      <w:r w:rsidR="00BA10E2" w:rsidRPr="003035FE">
        <w:rPr>
          <w:rFonts w:eastAsia="Calibri"/>
        </w:rPr>
        <w:t>A5</w:t>
      </w:r>
      <w:r w:rsidRPr="003035FE">
        <w:rPr>
          <w:rFonts w:eastAsia="Calibri"/>
        </w:rPr>
        <w:t xml:space="preserve"> ZÚR </w:t>
      </w:r>
      <w:r w:rsidR="00040FCB" w:rsidRPr="003035FE">
        <w:rPr>
          <w:rFonts w:eastAsia="Calibri"/>
        </w:rPr>
        <w:t xml:space="preserve">HMP </w:t>
      </w:r>
      <w:r w:rsidRPr="003035FE">
        <w:rPr>
          <w:rFonts w:eastAsia="Calibri"/>
        </w:rPr>
        <w:t>ji pouze doplňuje</w:t>
      </w:r>
      <w:r w:rsidR="00040FCB" w:rsidRPr="003035FE">
        <w:rPr>
          <w:rFonts w:eastAsia="Calibri"/>
        </w:rPr>
        <w:t xml:space="preserve"> o</w:t>
      </w:r>
      <w:r w:rsidR="00BF7B8E" w:rsidRPr="003035FE">
        <w:rPr>
          <w:rFonts w:eastAsia="Calibri"/>
        </w:rPr>
        <w:t> </w:t>
      </w:r>
      <w:r w:rsidRPr="003035FE">
        <w:rPr>
          <w:rFonts w:eastAsia="Calibri"/>
        </w:rPr>
        <w:t xml:space="preserve">část stanovení hierarchie celého systému veřejných prostranství. </w:t>
      </w:r>
    </w:p>
    <w:p w14:paraId="4588B756" w14:textId="71BFDCE2" w:rsidR="003B1606" w:rsidRPr="003035FE" w:rsidRDefault="00BA10E2" w:rsidP="00E93302">
      <w:pPr>
        <w:pStyle w:val="Normln1"/>
        <w:rPr>
          <w:rFonts w:eastAsia="Calibri"/>
        </w:rPr>
      </w:pPr>
      <w:r w:rsidRPr="003035FE">
        <w:rPr>
          <w:rFonts w:eastAsia="Calibri"/>
        </w:rPr>
        <w:t>A5</w:t>
      </w:r>
      <w:r w:rsidR="003B1606" w:rsidRPr="003035FE">
        <w:rPr>
          <w:rFonts w:eastAsia="Calibri"/>
        </w:rPr>
        <w:t xml:space="preserve"> ZÚR HMP doplňuje bod</w:t>
      </w:r>
      <w:r w:rsidR="00040FCB" w:rsidRPr="003035FE">
        <w:rPr>
          <w:rFonts w:eastAsia="Calibri"/>
        </w:rPr>
        <w:t xml:space="preserve"> v</w:t>
      </w:r>
      <w:r w:rsidR="00BF7B8E" w:rsidRPr="003035FE">
        <w:rPr>
          <w:rFonts w:eastAsia="Calibri"/>
        </w:rPr>
        <w:t> </w:t>
      </w:r>
      <w:r w:rsidR="003B1606" w:rsidRPr="003035FE">
        <w:rPr>
          <w:rFonts w:eastAsia="Calibri"/>
        </w:rPr>
        <w:t>koncepci dopravní infrastruktury</w:t>
      </w:r>
      <w:r w:rsidR="00C40899" w:rsidRPr="003035FE">
        <w:rPr>
          <w:rFonts w:eastAsia="Calibri"/>
        </w:rPr>
        <w:t xml:space="preserve"> v kap. d) 6</w:t>
      </w:r>
      <w:r w:rsidR="003B1606" w:rsidRPr="003035FE">
        <w:rPr>
          <w:rFonts w:eastAsia="Calibri"/>
        </w:rPr>
        <w:t>, týkající se kvality veřejného prostoru takto</w:t>
      </w:r>
      <w:r w:rsidR="00BF7B8E" w:rsidRPr="003035FE">
        <w:rPr>
          <w:rFonts w:eastAsia="Calibri"/>
        </w:rPr>
        <w:t>:</w:t>
      </w:r>
    </w:p>
    <w:p w14:paraId="28EE3755" w14:textId="16647E94" w:rsidR="003B1606" w:rsidRPr="003035FE" w:rsidRDefault="003B1606" w:rsidP="00E93302">
      <w:pPr>
        <w:pStyle w:val="Normln1"/>
        <w:rPr>
          <w:rFonts w:eastAsia="Calibri"/>
        </w:rPr>
      </w:pPr>
      <w:r w:rsidRPr="003035FE">
        <w:rPr>
          <w:rFonts w:eastAsia="Calibri"/>
        </w:rPr>
        <w:tab/>
        <w:t>f) rozvoj komfortní</w:t>
      </w:r>
      <w:r w:rsidR="00040FCB" w:rsidRPr="003035FE">
        <w:rPr>
          <w:rFonts w:eastAsia="Calibri"/>
        </w:rPr>
        <w:t xml:space="preserve"> a</w:t>
      </w:r>
      <w:r w:rsidR="00BF7B8E" w:rsidRPr="003035FE">
        <w:rPr>
          <w:rFonts w:eastAsia="Calibri"/>
        </w:rPr>
        <w:t> </w:t>
      </w:r>
      <w:r w:rsidRPr="003035FE">
        <w:rPr>
          <w:rFonts w:eastAsia="Calibri"/>
        </w:rPr>
        <w:t>bezpečné pěší</w:t>
      </w:r>
      <w:r w:rsidR="00040FCB" w:rsidRPr="003035FE">
        <w:rPr>
          <w:rFonts w:eastAsia="Calibri"/>
        </w:rPr>
        <w:t xml:space="preserve"> a</w:t>
      </w:r>
      <w:r w:rsidR="00BF7B8E" w:rsidRPr="003035FE">
        <w:rPr>
          <w:rFonts w:eastAsia="Calibri"/>
        </w:rPr>
        <w:t> </w:t>
      </w:r>
      <w:r w:rsidRPr="003035FE">
        <w:rPr>
          <w:rFonts w:eastAsia="Calibri"/>
        </w:rPr>
        <w:t>cyklistické dopravy, odstraňování bariér</w:t>
      </w:r>
      <w:r w:rsidR="00040FCB" w:rsidRPr="003035FE">
        <w:rPr>
          <w:rFonts w:eastAsia="Calibri"/>
        </w:rPr>
        <w:t xml:space="preserve"> a</w:t>
      </w:r>
      <w:r w:rsidR="00BF7B8E" w:rsidRPr="003035FE">
        <w:rPr>
          <w:rFonts w:eastAsia="Calibri"/>
        </w:rPr>
        <w:t> </w:t>
      </w:r>
      <w:r w:rsidRPr="003035FE">
        <w:rPr>
          <w:rFonts w:eastAsia="Calibri"/>
        </w:rPr>
        <w:t xml:space="preserve">celkové zlepšení kvality veřejných prostranství. </w:t>
      </w:r>
    </w:p>
    <w:p w14:paraId="55CD9098" w14:textId="6889D098" w:rsidR="003B1606" w:rsidRPr="003035FE" w:rsidRDefault="00E93302" w:rsidP="00E93302">
      <w:pPr>
        <w:pStyle w:val="Normln1"/>
        <w:rPr>
          <w:rFonts w:eastAsia="Calibri"/>
        </w:rPr>
      </w:pPr>
      <w:r w:rsidRPr="003035FE">
        <w:rPr>
          <w:rFonts w:eastAsia="Calibri"/>
        </w:rPr>
        <w:t>Kvalitou veřejných prostranství se zabývá i kapitol</w:t>
      </w:r>
      <w:r w:rsidR="00040FCB" w:rsidRPr="003035FE">
        <w:rPr>
          <w:rFonts w:eastAsia="Calibri"/>
        </w:rPr>
        <w:t xml:space="preserve">a </w:t>
      </w:r>
      <w:r w:rsidR="00C40899" w:rsidRPr="003035FE">
        <w:rPr>
          <w:rFonts w:eastAsia="Calibri"/>
        </w:rPr>
        <w:t xml:space="preserve">f) </w:t>
      </w:r>
      <w:r w:rsidRPr="003035FE">
        <w:rPr>
          <w:rFonts w:eastAsia="Calibri"/>
        </w:rPr>
        <w:t xml:space="preserve">Krajiny Prahy, kde </w:t>
      </w:r>
      <w:r w:rsidR="00BA10E2" w:rsidRPr="003035FE">
        <w:rPr>
          <w:rFonts w:eastAsia="Calibri"/>
        </w:rPr>
        <w:t>A5</w:t>
      </w:r>
      <w:r w:rsidRPr="003035FE">
        <w:rPr>
          <w:rFonts w:eastAsia="Calibri"/>
        </w:rPr>
        <w:t xml:space="preserve"> </w:t>
      </w:r>
      <w:r w:rsidR="00157BD9" w:rsidRPr="003035FE">
        <w:rPr>
          <w:rFonts w:eastAsia="Calibri"/>
        </w:rPr>
        <w:t xml:space="preserve">ZÚR HMP </w:t>
      </w:r>
      <w:r w:rsidRPr="003035FE">
        <w:rPr>
          <w:rFonts w:eastAsia="Calibri"/>
        </w:rPr>
        <w:t>stanovuje cílovou kvalitu Městské krajiny Prahy takto</w:t>
      </w:r>
      <w:r w:rsidR="00BF7B8E" w:rsidRPr="003035FE">
        <w:rPr>
          <w:rFonts w:eastAsia="Calibri"/>
        </w:rPr>
        <w:t>:</w:t>
      </w:r>
    </w:p>
    <w:p w14:paraId="4A30F375" w14:textId="1AC904B2" w:rsidR="00E93302" w:rsidRPr="003035FE" w:rsidRDefault="00157BD9" w:rsidP="00E93302">
      <w:pPr>
        <w:pStyle w:val="Normln1"/>
        <w:rPr>
          <w:rFonts w:eastAsia="Calibri"/>
        </w:rPr>
      </w:pPr>
      <w:r w:rsidRPr="003035FE">
        <w:rPr>
          <w:rFonts w:eastAsia="Calibri"/>
        </w:rPr>
        <w:t>„</w:t>
      </w:r>
      <w:r w:rsidR="00E93302" w:rsidRPr="003035FE">
        <w:rPr>
          <w:rFonts w:eastAsia="Calibri"/>
        </w:rPr>
        <w:t>Historická městská krajin</w:t>
      </w:r>
      <w:r w:rsidR="00040FCB" w:rsidRPr="003035FE">
        <w:rPr>
          <w:rFonts w:eastAsia="Calibri"/>
        </w:rPr>
        <w:t>a s</w:t>
      </w:r>
      <w:r w:rsidR="00BF7B8E" w:rsidRPr="003035FE">
        <w:rPr>
          <w:rFonts w:eastAsia="Calibri"/>
        </w:rPr>
        <w:t> </w:t>
      </w:r>
      <w:r w:rsidR="00E93302" w:rsidRPr="003035FE">
        <w:rPr>
          <w:rFonts w:eastAsia="Calibri"/>
        </w:rPr>
        <w:t>mozaikou urbánních struktur</w:t>
      </w:r>
      <w:r w:rsidR="00040FCB" w:rsidRPr="003035FE">
        <w:rPr>
          <w:rFonts w:eastAsia="Calibri"/>
        </w:rPr>
        <w:t xml:space="preserve"> v</w:t>
      </w:r>
      <w:r w:rsidR="00BF7B8E" w:rsidRPr="003035FE">
        <w:rPr>
          <w:rFonts w:eastAsia="Calibri"/>
        </w:rPr>
        <w:t> </w:t>
      </w:r>
      <w:r w:rsidR="00E93302" w:rsidRPr="003035FE">
        <w:rPr>
          <w:rFonts w:eastAsia="Calibri"/>
        </w:rPr>
        <w:t>členitém georeliéfu</w:t>
      </w:r>
      <w:r w:rsidR="00E93302" w:rsidRPr="003035FE">
        <w:rPr>
          <w:rFonts w:eastAsia="Calibri"/>
          <w:i/>
        </w:rPr>
        <w:t>,</w:t>
      </w:r>
      <w:r w:rsidR="00040FCB" w:rsidRPr="003035FE">
        <w:rPr>
          <w:rFonts w:eastAsia="Calibri"/>
          <w:i/>
        </w:rPr>
        <w:t xml:space="preserve"> s</w:t>
      </w:r>
      <w:r w:rsidR="00BF7B8E" w:rsidRPr="003035FE">
        <w:rPr>
          <w:rFonts w:eastAsia="Calibri"/>
          <w:i/>
        </w:rPr>
        <w:t> </w:t>
      </w:r>
      <w:r w:rsidR="00E93302" w:rsidRPr="003035FE">
        <w:rPr>
          <w:rFonts w:eastAsia="Calibri"/>
          <w:i/>
        </w:rPr>
        <w:t>kvalitními veřejnými prostranstvími ulic</w:t>
      </w:r>
      <w:r w:rsidR="00E93302" w:rsidRPr="003035FE">
        <w:rPr>
          <w:rFonts w:eastAsia="Calibri"/>
        </w:rPr>
        <w:t>, náměstí</w:t>
      </w:r>
      <w:r w:rsidR="00040FCB" w:rsidRPr="003035FE">
        <w:rPr>
          <w:rFonts w:eastAsia="Calibri"/>
        </w:rPr>
        <w:t xml:space="preserve"> a</w:t>
      </w:r>
      <w:r w:rsidR="00BF7B8E" w:rsidRPr="003035FE">
        <w:rPr>
          <w:rFonts w:eastAsia="Calibri"/>
        </w:rPr>
        <w:t> </w:t>
      </w:r>
      <w:r w:rsidR="00E93302" w:rsidRPr="003035FE">
        <w:rPr>
          <w:rFonts w:eastAsia="Calibri"/>
        </w:rPr>
        <w:t>parků</w:t>
      </w:r>
      <w:r w:rsidR="00040FCB" w:rsidRPr="003035FE">
        <w:rPr>
          <w:rFonts w:eastAsia="Calibri"/>
        </w:rPr>
        <w:t xml:space="preserve"> a</w:t>
      </w:r>
      <w:r w:rsidR="00BF7B8E" w:rsidRPr="003035FE">
        <w:rPr>
          <w:rFonts w:eastAsia="Calibri"/>
        </w:rPr>
        <w:t> </w:t>
      </w:r>
      <w:r w:rsidR="00040FCB" w:rsidRPr="003035FE">
        <w:rPr>
          <w:rFonts w:eastAsia="Calibri"/>
        </w:rPr>
        <w:t>s</w:t>
      </w:r>
      <w:r w:rsidR="00BF7B8E" w:rsidRPr="003035FE">
        <w:rPr>
          <w:rFonts w:eastAsia="Calibri"/>
        </w:rPr>
        <w:t> </w:t>
      </w:r>
      <w:r w:rsidR="00E93302" w:rsidRPr="003035FE">
        <w:rPr>
          <w:rFonts w:eastAsia="Calibri"/>
        </w:rPr>
        <w:t>dalšími především</w:t>
      </w:r>
      <w:r w:rsidR="00040FCB" w:rsidRPr="003035FE">
        <w:rPr>
          <w:rFonts w:eastAsia="Calibri"/>
        </w:rPr>
        <w:t xml:space="preserve"> k</w:t>
      </w:r>
      <w:r w:rsidR="00BF7B8E" w:rsidRPr="003035FE">
        <w:rPr>
          <w:rFonts w:eastAsia="Calibri"/>
        </w:rPr>
        <w:t> </w:t>
      </w:r>
      <w:r w:rsidR="00E93302" w:rsidRPr="003035FE">
        <w:rPr>
          <w:rFonts w:eastAsia="Calibri"/>
        </w:rPr>
        <w:t>rekreaci</w:t>
      </w:r>
      <w:r w:rsidR="00040FCB" w:rsidRPr="003035FE">
        <w:rPr>
          <w:rFonts w:eastAsia="Calibri"/>
        </w:rPr>
        <w:t xml:space="preserve"> a</w:t>
      </w:r>
      <w:r w:rsidR="00BF7B8E" w:rsidRPr="003035FE">
        <w:rPr>
          <w:rFonts w:eastAsia="Calibri"/>
        </w:rPr>
        <w:t> </w:t>
      </w:r>
      <w:r w:rsidR="00E93302" w:rsidRPr="003035FE">
        <w:rPr>
          <w:rFonts w:eastAsia="Calibri"/>
        </w:rPr>
        <w:t>oddychu využívanými veřejně přístupnými areály</w:t>
      </w:r>
      <w:r w:rsidR="00040FCB" w:rsidRPr="003035FE">
        <w:rPr>
          <w:rFonts w:eastAsia="Calibri"/>
        </w:rPr>
        <w:t xml:space="preserve"> a</w:t>
      </w:r>
      <w:r w:rsidR="00BF7B8E" w:rsidRPr="003035FE">
        <w:rPr>
          <w:rFonts w:eastAsia="Calibri"/>
        </w:rPr>
        <w:t> </w:t>
      </w:r>
      <w:r w:rsidR="00E93302" w:rsidRPr="003035FE">
        <w:rPr>
          <w:rFonts w:eastAsia="Calibri"/>
        </w:rPr>
        <w:t>plochami, včetně dochovaných enklá</w:t>
      </w:r>
      <w:r w:rsidR="00040FCB" w:rsidRPr="003035FE">
        <w:rPr>
          <w:rFonts w:eastAsia="Calibri"/>
        </w:rPr>
        <w:t xml:space="preserve">v </w:t>
      </w:r>
      <w:r w:rsidR="00E93302" w:rsidRPr="003035FE">
        <w:rPr>
          <w:rFonts w:eastAsia="Calibri"/>
        </w:rPr>
        <w:t>otevřené krajiny,</w:t>
      </w:r>
      <w:r w:rsidR="00040FCB" w:rsidRPr="003035FE">
        <w:rPr>
          <w:rFonts w:eastAsia="Calibri"/>
        </w:rPr>
        <w:t xml:space="preserve"> s</w:t>
      </w:r>
      <w:r w:rsidR="00BF7B8E" w:rsidRPr="003035FE">
        <w:rPr>
          <w:rFonts w:eastAsia="Calibri"/>
        </w:rPr>
        <w:t> </w:t>
      </w:r>
      <w:r w:rsidR="00E93302" w:rsidRPr="003035FE">
        <w:rPr>
          <w:rFonts w:eastAsia="Calibri"/>
        </w:rPr>
        <w:t>dobře dostupnou</w:t>
      </w:r>
      <w:r w:rsidR="00040FCB" w:rsidRPr="003035FE">
        <w:rPr>
          <w:rFonts w:eastAsia="Calibri"/>
        </w:rPr>
        <w:t xml:space="preserve"> a</w:t>
      </w:r>
      <w:r w:rsidR="00BF7B8E" w:rsidRPr="003035FE">
        <w:rPr>
          <w:rFonts w:eastAsia="Calibri"/>
        </w:rPr>
        <w:t> </w:t>
      </w:r>
      <w:r w:rsidR="00E93302" w:rsidRPr="003035FE">
        <w:rPr>
          <w:rFonts w:eastAsia="Calibri"/>
        </w:rPr>
        <w:t>spolehlivou veřejnou dopravou; město vysoké kvality život</w:t>
      </w:r>
      <w:r w:rsidR="00040FCB" w:rsidRPr="003035FE">
        <w:rPr>
          <w:rFonts w:eastAsia="Calibri"/>
        </w:rPr>
        <w:t>a a</w:t>
      </w:r>
      <w:r w:rsidR="00BF7B8E" w:rsidRPr="003035FE">
        <w:rPr>
          <w:rFonts w:eastAsia="Calibri"/>
        </w:rPr>
        <w:t> </w:t>
      </w:r>
      <w:r w:rsidR="00E93302" w:rsidRPr="003035FE">
        <w:rPr>
          <w:rFonts w:eastAsia="Calibri"/>
        </w:rPr>
        <w:t>město krátkých vzdáleností.</w:t>
      </w:r>
      <w:r w:rsidR="00BF7B8E" w:rsidRPr="003035FE">
        <w:rPr>
          <w:rFonts w:eastAsia="Calibri"/>
        </w:rPr>
        <w:t xml:space="preserve"> A v </w:t>
      </w:r>
      <w:r w:rsidR="005A4C6F" w:rsidRPr="003035FE">
        <w:rPr>
          <w:rFonts w:eastAsia="Calibri"/>
        </w:rPr>
        <w:t>územních podmínkách pro zachování nebo dosažení této cílové kvality podmiňuje:</w:t>
      </w:r>
      <w:r w:rsidR="00BF7B8E" w:rsidRPr="003035FE">
        <w:rPr>
          <w:rFonts w:eastAsia="Calibri"/>
        </w:rPr>
        <w:t xml:space="preserve"> „v </w:t>
      </w:r>
      <w:r w:rsidR="005A4C6F" w:rsidRPr="003035FE">
        <w:rPr>
          <w:rFonts w:eastAsia="Calibri"/>
        </w:rPr>
        <w:t>ulicích, n</w:t>
      </w:r>
      <w:r w:rsidR="00040FCB" w:rsidRPr="003035FE">
        <w:rPr>
          <w:rFonts w:eastAsia="Calibri"/>
        </w:rPr>
        <w:t xml:space="preserve">a </w:t>
      </w:r>
      <w:r w:rsidR="005A4C6F" w:rsidRPr="003035FE">
        <w:rPr>
          <w:rFonts w:eastAsia="Calibri"/>
        </w:rPr>
        <w:t>náměstích</w:t>
      </w:r>
      <w:r w:rsidR="00040FCB" w:rsidRPr="003035FE">
        <w:rPr>
          <w:rFonts w:eastAsia="Calibri"/>
        </w:rPr>
        <w:t xml:space="preserve"> a</w:t>
      </w:r>
      <w:r w:rsidR="00BF7B8E" w:rsidRPr="003035FE">
        <w:rPr>
          <w:rFonts w:eastAsia="Calibri"/>
        </w:rPr>
        <w:t> </w:t>
      </w:r>
      <w:r w:rsidR="005A4C6F" w:rsidRPr="003035FE">
        <w:rPr>
          <w:rFonts w:eastAsia="Calibri"/>
        </w:rPr>
        <w:t>zelených veřejných prostranstvích</w:t>
      </w:r>
      <w:r w:rsidR="00040FCB" w:rsidRPr="003035FE">
        <w:rPr>
          <w:rFonts w:eastAsia="Calibri"/>
        </w:rPr>
        <w:t xml:space="preserve"> a</w:t>
      </w:r>
      <w:r w:rsidR="00BF7B8E" w:rsidRPr="003035FE">
        <w:rPr>
          <w:rFonts w:eastAsia="Calibri"/>
        </w:rPr>
        <w:t> </w:t>
      </w:r>
      <w:r w:rsidR="005A4C6F" w:rsidRPr="003035FE">
        <w:rPr>
          <w:rFonts w:eastAsia="Calibri"/>
        </w:rPr>
        <w:t>dalších veřejně přístupných územích zvyšovat užitnost</w:t>
      </w:r>
      <w:r w:rsidR="00040FCB" w:rsidRPr="003035FE">
        <w:rPr>
          <w:rFonts w:eastAsia="Calibri"/>
        </w:rPr>
        <w:t xml:space="preserve"> a</w:t>
      </w:r>
      <w:r w:rsidR="00BF7B8E" w:rsidRPr="003035FE">
        <w:rPr>
          <w:rFonts w:eastAsia="Calibri"/>
        </w:rPr>
        <w:t> </w:t>
      </w:r>
      <w:r w:rsidR="005A4C6F" w:rsidRPr="003035FE">
        <w:rPr>
          <w:rFonts w:eastAsia="Calibri"/>
        </w:rPr>
        <w:t>kvalitu veřejného prostoru</w:t>
      </w:r>
      <w:r w:rsidRPr="003035FE">
        <w:rPr>
          <w:rFonts w:eastAsia="Calibri"/>
        </w:rPr>
        <w:t>“</w:t>
      </w:r>
      <w:r w:rsidR="005A4C6F" w:rsidRPr="003035FE">
        <w:rPr>
          <w:rFonts w:eastAsia="Calibri"/>
        </w:rPr>
        <w:t>.</w:t>
      </w:r>
    </w:p>
    <w:p w14:paraId="0A145939" w14:textId="436279BE" w:rsidR="00C40899" w:rsidRPr="003035FE" w:rsidRDefault="00C40899" w:rsidP="00E93302">
      <w:pPr>
        <w:pStyle w:val="Normln1"/>
        <w:rPr>
          <w:rFonts w:eastAsia="Calibri"/>
        </w:rPr>
      </w:pPr>
      <w:r w:rsidRPr="003035FE">
        <w:rPr>
          <w:rFonts w:eastAsia="Calibri"/>
        </w:rPr>
        <w:lastRenderedPageBreak/>
        <w:t xml:space="preserve">A5 ZÚR HMP nevymezuje přímo nová veřejná prostranství, avšak upravuje nebo nově stanovuje jednotlivé zásady a priority, které se veřejným prostorem zabývají. </w:t>
      </w:r>
    </w:p>
    <w:p w14:paraId="52F899FB" w14:textId="68B4E16E" w:rsidR="00891A40" w:rsidRPr="003035FE" w:rsidRDefault="002D06FE" w:rsidP="00E93302">
      <w:pPr>
        <w:rPr>
          <w:i w:val="0"/>
        </w:rPr>
      </w:pPr>
      <w:r w:rsidRPr="003035FE">
        <w:rPr>
          <w:rFonts w:eastAsia="Calibri"/>
          <w:i w:val="0"/>
        </w:rPr>
        <w:t>Vli</w:t>
      </w:r>
      <w:r w:rsidR="00040FCB" w:rsidRPr="003035FE">
        <w:rPr>
          <w:rFonts w:eastAsia="Calibri"/>
          <w:i w:val="0"/>
        </w:rPr>
        <w:t xml:space="preserve">v </w:t>
      </w:r>
      <w:r w:rsidR="00BA10E2" w:rsidRPr="003035FE">
        <w:rPr>
          <w:rFonts w:eastAsia="Calibri"/>
          <w:i w:val="0"/>
        </w:rPr>
        <w:t>A5</w:t>
      </w:r>
      <w:r w:rsidRPr="003035FE">
        <w:rPr>
          <w:rFonts w:eastAsia="Calibri"/>
          <w:i w:val="0"/>
        </w:rPr>
        <w:t xml:space="preserve"> ZÚR HMP n</w:t>
      </w:r>
      <w:r w:rsidR="00040FCB" w:rsidRPr="003035FE">
        <w:rPr>
          <w:rFonts w:eastAsia="Calibri"/>
          <w:i w:val="0"/>
        </w:rPr>
        <w:t xml:space="preserve">a </w:t>
      </w:r>
      <w:r w:rsidRPr="003035FE">
        <w:rPr>
          <w:rFonts w:eastAsia="Calibri"/>
          <w:i w:val="0"/>
        </w:rPr>
        <w:t>sledované ukazatele z hledisk</w:t>
      </w:r>
      <w:r w:rsidR="00040FCB" w:rsidRPr="003035FE">
        <w:rPr>
          <w:rFonts w:eastAsia="Calibri"/>
          <w:i w:val="0"/>
        </w:rPr>
        <w:t xml:space="preserve">a </w:t>
      </w:r>
      <w:r w:rsidRPr="003035FE">
        <w:rPr>
          <w:rFonts w:eastAsia="Calibri"/>
          <w:i w:val="0"/>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48C110C0" w14:textId="77777777" w:rsidTr="003B6239">
        <w:tc>
          <w:tcPr>
            <w:tcW w:w="7933" w:type="dxa"/>
          </w:tcPr>
          <w:p w14:paraId="26382127" w14:textId="1E5508AC" w:rsidR="00891A40" w:rsidRPr="003035FE" w:rsidRDefault="00891A40" w:rsidP="00840177">
            <w:pPr>
              <w:pStyle w:val="Normln1"/>
            </w:pPr>
            <w:r w:rsidRPr="003035FE">
              <w:t>Péče</w:t>
            </w:r>
            <w:r w:rsidR="00040FCB" w:rsidRPr="003035FE">
              <w:t xml:space="preserve"> o</w:t>
            </w:r>
            <w:r w:rsidR="00BF7B8E" w:rsidRPr="003035FE">
              <w:t> </w:t>
            </w:r>
            <w:r w:rsidRPr="003035FE">
              <w:t>veřejný prostor</w:t>
            </w:r>
          </w:p>
        </w:tc>
        <w:tc>
          <w:tcPr>
            <w:tcW w:w="1129" w:type="dxa"/>
            <w:shd w:val="clear" w:color="auto" w:fill="D6E3BC" w:themeFill="accent3" w:themeFillTint="66"/>
          </w:tcPr>
          <w:p w14:paraId="525CAF61" w14:textId="77777777" w:rsidR="00891A40" w:rsidRPr="003035FE" w:rsidRDefault="003B6239" w:rsidP="003B6239">
            <w:pPr>
              <w:pStyle w:val="Normln1"/>
              <w:jc w:val="center"/>
              <w:rPr>
                <w:b/>
              </w:rPr>
            </w:pPr>
            <w:r w:rsidRPr="003035FE">
              <w:rPr>
                <w:b/>
              </w:rPr>
              <w:t>+1</w:t>
            </w:r>
          </w:p>
        </w:tc>
      </w:tr>
    </w:tbl>
    <w:p w14:paraId="31AC80E6" w14:textId="77777777" w:rsidR="00891A40" w:rsidRDefault="00891A40" w:rsidP="00891A40">
      <w:pPr>
        <w:pStyle w:val="Normln1"/>
      </w:pPr>
    </w:p>
    <w:p w14:paraId="41D9C7A7" w14:textId="77777777" w:rsidR="00715D52" w:rsidRPr="003035FE" w:rsidRDefault="00715D52" w:rsidP="00715D52">
      <w:pPr>
        <w:pStyle w:val="Nadpis1"/>
      </w:pPr>
      <w:bookmarkStart w:id="15" w:name="_Toc42503276"/>
      <w:r w:rsidRPr="003035FE">
        <w:t>Sociální pilíř</w:t>
      </w:r>
      <w:bookmarkEnd w:id="15"/>
    </w:p>
    <w:p w14:paraId="794113DC" w14:textId="3E066974" w:rsidR="009A3599" w:rsidRPr="003035FE" w:rsidRDefault="009A3599" w:rsidP="00AB1B34">
      <w:pPr>
        <w:pStyle w:val="Nadpis2"/>
      </w:pPr>
      <w:bookmarkStart w:id="16" w:name="_Toc42503277"/>
      <w:r w:rsidRPr="003035FE">
        <w:t>Aktivní kulturní politika, péče</w:t>
      </w:r>
      <w:r w:rsidR="00040FCB" w:rsidRPr="003035FE">
        <w:t xml:space="preserve"> o</w:t>
      </w:r>
      <w:r w:rsidR="00BF7B8E" w:rsidRPr="003035FE">
        <w:t> </w:t>
      </w:r>
      <w:r w:rsidRPr="003035FE">
        <w:t>kulturní dědictví</w:t>
      </w:r>
      <w:bookmarkEnd w:id="16"/>
    </w:p>
    <w:p w14:paraId="2368EAE0" w14:textId="752B2E72" w:rsidR="00C73071" w:rsidRPr="003035FE" w:rsidRDefault="00C73071" w:rsidP="00C73071">
      <w:pPr>
        <w:pStyle w:val="Normln1"/>
      </w:pPr>
      <w:r w:rsidRPr="003035FE">
        <w:t xml:space="preserve">ZÚR mají pouze omezené možnosti jak ovlivnit kulturní politiku a péči o kulturní dědictví. </w:t>
      </w:r>
      <w:r w:rsidR="000E4CA6" w:rsidRPr="003035FE">
        <w:t>ZÚR mohou</w:t>
      </w:r>
      <w:r w:rsidRPr="003035FE">
        <w:t xml:space="preserve"> pouze vytvářet územní podmínky pro rozvoj a ochranu kulturního dědictví.  Tato oblast se v ÚAP dělí na dvě podoblasti: Aktivní kulturní politika a Aktivní správa a rozvoj kulturního dědictví. Vliv A5 ZÚR HMP na tyto podoblasti je uveden níže.</w:t>
      </w:r>
    </w:p>
    <w:p w14:paraId="43500082" w14:textId="77777777" w:rsidR="00AC0B22" w:rsidRPr="003035FE" w:rsidRDefault="00AC0B22" w:rsidP="00C73071">
      <w:pPr>
        <w:pStyle w:val="Normln1"/>
      </w:pPr>
    </w:p>
    <w:p w14:paraId="057DCC87" w14:textId="77777777" w:rsidR="009A3599" w:rsidRPr="003035FE" w:rsidRDefault="009A3599" w:rsidP="00AB1B34">
      <w:pPr>
        <w:pStyle w:val="Nadpis3"/>
      </w:pPr>
      <w:r w:rsidRPr="003035FE">
        <w:t>Aktivní kulturní politika</w:t>
      </w:r>
    </w:p>
    <w:p w14:paraId="29D19EDE" w14:textId="04B288A4" w:rsidR="009A3599" w:rsidRPr="003035FE" w:rsidRDefault="00C73071" w:rsidP="00AB1B34">
      <w:pPr>
        <w:pStyle w:val="Normln1"/>
      </w:pPr>
      <w:r w:rsidRPr="003035FE">
        <w:t xml:space="preserve">Vzhledem k pravomoci ZÚR, </w:t>
      </w:r>
      <w:proofErr w:type="gramStart"/>
      <w:r w:rsidRPr="003035FE">
        <w:t>viz. výše</w:t>
      </w:r>
      <w:proofErr w:type="gramEnd"/>
      <w:r w:rsidRPr="003035FE">
        <w:t xml:space="preserve"> není možné, aby ZÚR ovlivňovali aktivitu kulturní politiky. A5 ZÚR HMP neovlivňuje tuto podoblast.</w:t>
      </w:r>
    </w:p>
    <w:p w14:paraId="0896DA6A" w14:textId="4202FCA1" w:rsidR="009A3599" w:rsidRPr="003035FE" w:rsidRDefault="009A3599" w:rsidP="009A3599">
      <w:pPr>
        <w:rPr>
          <w:i w:val="0"/>
        </w:rPr>
      </w:pPr>
      <w:r w:rsidRPr="003035FE">
        <w:rPr>
          <w:rFonts w:eastAsia="Calibri"/>
          <w:i w:val="0"/>
        </w:rPr>
        <w:t>Vli</w:t>
      </w:r>
      <w:r w:rsidR="00040FCB" w:rsidRPr="003035FE">
        <w:rPr>
          <w:rFonts w:eastAsia="Calibri"/>
          <w:i w:val="0"/>
        </w:rPr>
        <w:t xml:space="preserve">v </w:t>
      </w:r>
      <w:r w:rsidRPr="003035FE">
        <w:rPr>
          <w:rFonts w:eastAsia="Calibri"/>
          <w:i w:val="0"/>
        </w:rPr>
        <w:t>A5 ZÚR HMP n</w:t>
      </w:r>
      <w:r w:rsidR="00040FCB" w:rsidRPr="003035FE">
        <w:rPr>
          <w:rFonts w:eastAsia="Calibri"/>
          <w:i w:val="0"/>
        </w:rPr>
        <w:t xml:space="preserve">a </w:t>
      </w:r>
      <w:r w:rsidRPr="003035FE">
        <w:rPr>
          <w:rFonts w:eastAsia="Calibri"/>
          <w:i w:val="0"/>
        </w:rPr>
        <w:t>sledované ukazatele z hledisk</w:t>
      </w:r>
      <w:r w:rsidR="00040FCB" w:rsidRPr="003035FE">
        <w:rPr>
          <w:rFonts w:eastAsia="Calibri"/>
          <w:i w:val="0"/>
        </w:rPr>
        <w:t xml:space="preserve">a </w:t>
      </w:r>
      <w:r w:rsidRPr="003035FE">
        <w:rPr>
          <w:rFonts w:eastAsia="Calibri"/>
          <w:i w:val="0"/>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9A3599" w:rsidRPr="003035FE" w14:paraId="654456B1" w14:textId="77777777" w:rsidTr="00AB1B34">
        <w:tc>
          <w:tcPr>
            <w:tcW w:w="7933" w:type="dxa"/>
          </w:tcPr>
          <w:p w14:paraId="1E45D925" w14:textId="11CABA2E" w:rsidR="009A3599" w:rsidRPr="003035FE" w:rsidRDefault="009A3599" w:rsidP="00AB1B34">
            <w:pPr>
              <w:pStyle w:val="Normln1"/>
            </w:pPr>
            <w:r w:rsidRPr="003035FE">
              <w:t>Aktivní kulturní politika</w:t>
            </w:r>
          </w:p>
        </w:tc>
        <w:tc>
          <w:tcPr>
            <w:tcW w:w="1129" w:type="dxa"/>
            <w:shd w:val="clear" w:color="auto" w:fill="auto"/>
          </w:tcPr>
          <w:p w14:paraId="78A8229A" w14:textId="4DA564EB" w:rsidR="009A3599" w:rsidRPr="003035FE" w:rsidRDefault="009A3599" w:rsidP="00AB1B34">
            <w:pPr>
              <w:pStyle w:val="Normln1"/>
              <w:jc w:val="center"/>
              <w:rPr>
                <w:b/>
              </w:rPr>
            </w:pPr>
            <w:r w:rsidRPr="003035FE">
              <w:rPr>
                <w:b/>
              </w:rPr>
              <w:t>0</w:t>
            </w:r>
          </w:p>
        </w:tc>
      </w:tr>
    </w:tbl>
    <w:p w14:paraId="248126BB" w14:textId="77777777" w:rsidR="009A3599" w:rsidRPr="003035FE" w:rsidRDefault="009A3599" w:rsidP="00AB1B34">
      <w:pPr>
        <w:pStyle w:val="Normln1"/>
      </w:pPr>
    </w:p>
    <w:p w14:paraId="461C0041" w14:textId="5BCBFA2F" w:rsidR="009A3599" w:rsidRPr="003035FE" w:rsidRDefault="009A3599" w:rsidP="00AB1B34">
      <w:pPr>
        <w:pStyle w:val="Nadpis3"/>
      </w:pPr>
      <w:r w:rsidRPr="003035FE">
        <w:t>Aktivní správ</w:t>
      </w:r>
      <w:r w:rsidR="00040FCB" w:rsidRPr="003035FE">
        <w:t>a a</w:t>
      </w:r>
      <w:r w:rsidR="00BF7B8E" w:rsidRPr="003035FE">
        <w:t> </w:t>
      </w:r>
      <w:r w:rsidRPr="003035FE">
        <w:t>rozvoj kulturního dědictví</w:t>
      </w:r>
    </w:p>
    <w:p w14:paraId="15C5A630" w14:textId="2F9B05D8" w:rsidR="009A3599" w:rsidRPr="003035FE" w:rsidRDefault="009A3599" w:rsidP="009A3599">
      <w:pPr>
        <w:pStyle w:val="Normln1"/>
      </w:pPr>
      <w:r w:rsidRPr="003035FE">
        <w:t>ZÚR mají pouze omezené možnosti jak ovlivnit kulturní politiku</w:t>
      </w:r>
      <w:r w:rsidR="00040FCB" w:rsidRPr="003035FE">
        <w:t xml:space="preserve"> a</w:t>
      </w:r>
      <w:r w:rsidR="00BF7B8E" w:rsidRPr="003035FE">
        <w:t> </w:t>
      </w:r>
      <w:r w:rsidRPr="003035FE">
        <w:t>péči</w:t>
      </w:r>
      <w:r w:rsidR="00040FCB" w:rsidRPr="003035FE">
        <w:t xml:space="preserve"> o</w:t>
      </w:r>
      <w:r w:rsidR="00BF7B8E" w:rsidRPr="003035FE">
        <w:t> </w:t>
      </w:r>
      <w:r w:rsidRPr="003035FE">
        <w:t>kulturní dědictví. Není</w:t>
      </w:r>
      <w:r w:rsidR="00040FCB" w:rsidRPr="003035FE">
        <w:t xml:space="preserve"> v</w:t>
      </w:r>
      <w:r w:rsidR="00BF7B8E" w:rsidRPr="003035FE">
        <w:t> </w:t>
      </w:r>
      <w:r w:rsidRPr="003035FE">
        <w:t>pravomoci ZÚR ovlivnit správ</w:t>
      </w:r>
      <w:r w:rsidR="000E4CA6" w:rsidRPr="003035FE">
        <w:t>u kulturního dědictví. ZÚR mohou</w:t>
      </w:r>
      <w:r w:rsidRPr="003035FE">
        <w:t xml:space="preserve"> ale vytvářet územní podmínky pro rozvoj</w:t>
      </w:r>
      <w:r w:rsidR="00040FCB" w:rsidRPr="003035FE">
        <w:t xml:space="preserve"> a</w:t>
      </w:r>
      <w:r w:rsidR="00BF7B8E" w:rsidRPr="003035FE">
        <w:t> </w:t>
      </w:r>
      <w:r w:rsidRPr="003035FE">
        <w:t xml:space="preserve">ochranu kulturního dědictví. </w:t>
      </w:r>
    </w:p>
    <w:p w14:paraId="54881E2E" w14:textId="408FCAE6" w:rsidR="009A3599" w:rsidRPr="003035FE" w:rsidRDefault="009A3599" w:rsidP="009A3599">
      <w:pPr>
        <w:pStyle w:val="Normln1"/>
      </w:pPr>
      <w:r w:rsidRPr="003035FE">
        <w:t>Návrh A5 ZÚR HMP stanovuje</w:t>
      </w:r>
      <w:r w:rsidR="00040FCB" w:rsidRPr="003035FE">
        <w:t xml:space="preserve"> v</w:t>
      </w:r>
      <w:r w:rsidR="00BF7B8E" w:rsidRPr="003035FE">
        <w:t> </w:t>
      </w:r>
      <w:r w:rsidRPr="003035FE">
        <w:t xml:space="preserve">kapitole </w:t>
      </w:r>
      <w:r w:rsidR="00040FCB" w:rsidRPr="003035FE">
        <w:t>a) 2</w:t>
      </w:r>
      <w:r w:rsidRPr="003035FE">
        <w:t xml:space="preserve"> priority územního plánování Prahy, které napomáhají naplnit tento bod sociálního pilíře. Konkrétně se jedná</w:t>
      </w:r>
      <w:r w:rsidR="00040FCB" w:rsidRPr="003035FE">
        <w:t xml:space="preserve"> o</w:t>
      </w:r>
      <w:r w:rsidR="00BF7B8E" w:rsidRPr="003035FE">
        <w:t> </w:t>
      </w:r>
      <w:r w:rsidRPr="003035FE">
        <w:t>priority</w:t>
      </w:r>
      <w:r w:rsidR="00BF7B8E" w:rsidRPr="003035FE">
        <w:t>:</w:t>
      </w:r>
    </w:p>
    <w:p w14:paraId="30CAAE76" w14:textId="03820F9B" w:rsidR="009A3599" w:rsidRPr="003035FE" w:rsidRDefault="00BE32C7" w:rsidP="009A3599">
      <w:pPr>
        <w:pStyle w:val="Normln1"/>
      </w:pPr>
      <w:r w:rsidRPr="003035FE">
        <w:tab/>
      </w:r>
      <w:r w:rsidR="009A3599" w:rsidRPr="003035FE">
        <w:t>1/ Podporovat rozvoj Prahy jako prosperujícího tvořivého, vlídného</w:t>
      </w:r>
      <w:r w:rsidR="00040FCB" w:rsidRPr="003035FE">
        <w:t xml:space="preserve"> a</w:t>
      </w:r>
      <w:r w:rsidR="00BF7B8E" w:rsidRPr="003035FE">
        <w:t> </w:t>
      </w:r>
      <w:r w:rsidR="009A3599" w:rsidRPr="003035FE">
        <w:t>obohacujícího města, rozvíjet jeho tradice, hodnoty</w:t>
      </w:r>
      <w:r w:rsidR="00040FCB" w:rsidRPr="003035FE">
        <w:t xml:space="preserve"> a</w:t>
      </w:r>
      <w:r w:rsidR="00BF7B8E" w:rsidRPr="003035FE">
        <w:t> </w:t>
      </w:r>
      <w:r w:rsidR="009A3599" w:rsidRPr="003035FE">
        <w:t>potenciál, zajistit dobrou kvalitu život</w:t>
      </w:r>
      <w:r w:rsidR="00040FCB" w:rsidRPr="003035FE">
        <w:t xml:space="preserve">a </w:t>
      </w:r>
      <w:r w:rsidR="009A3599" w:rsidRPr="003035FE">
        <w:t>jeho obyvatel</w:t>
      </w:r>
      <w:r w:rsidR="00040FCB" w:rsidRPr="003035FE">
        <w:t xml:space="preserve"> a</w:t>
      </w:r>
      <w:r w:rsidR="00BF7B8E" w:rsidRPr="003035FE">
        <w:t> </w:t>
      </w:r>
      <w:r w:rsidR="009A3599" w:rsidRPr="003035FE">
        <w:t>vytvořit podmínky pro umístění sídel významných evropských institucí, pro pořádání mezinárodních akcí kulturního, vědeckého, společenského, politického i sportovního charakteru</w:t>
      </w:r>
      <w:r w:rsidR="00040FCB" w:rsidRPr="003035FE">
        <w:t xml:space="preserve"> a</w:t>
      </w:r>
      <w:r w:rsidR="00BF7B8E" w:rsidRPr="003035FE">
        <w:t> </w:t>
      </w:r>
      <w:r w:rsidR="009A3599" w:rsidRPr="003035FE">
        <w:t>podpořit tak výjimečné postavení Prahy jako hlavního měst</w:t>
      </w:r>
      <w:r w:rsidR="00040FCB" w:rsidRPr="003035FE">
        <w:t xml:space="preserve">a </w:t>
      </w:r>
      <w:r w:rsidR="009A3599" w:rsidRPr="003035FE">
        <w:t>České republiky, přirozeného centr</w:t>
      </w:r>
      <w:r w:rsidR="00040FCB" w:rsidRPr="003035FE">
        <w:t xml:space="preserve">a </w:t>
      </w:r>
      <w:r w:rsidR="009A3599" w:rsidRPr="003035FE">
        <w:t>Pražského regionu</w:t>
      </w:r>
      <w:r w:rsidR="00040FCB" w:rsidRPr="003035FE">
        <w:t xml:space="preserve"> a</w:t>
      </w:r>
      <w:r w:rsidR="00BF7B8E" w:rsidRPr="003035FE">
        <w:t> </w:t>
      </w:r>
      <w:r w:rsidR="009A3599" w:rsidRPr="003035FE">
        <w:t>významného měst</w:t>
      </w:r>
      <w:r w:rsidR="00040FCB" w:rsidRPr="003035FE">
        <w:t xml:space="preserve">a </w:t>
      </w:r>
      <w:r w:rsidR="009A3599" w:rsidRPr="003035FE">
        <w:t>Evropy.</w:t>
      </w:r>
    </w:p>
    <w:p w14:paraId="125D02FD" w14:textId="3FFAC052" w:rsidR="009A3599" w:rsidRPr="003035FE" w:rsidRDefault="00BE32C7" w:rsidP="00AB1B34">
      <w:pPr>
        <w:pStyle w:val="Normln1"/>
      </w:pPr>
      <w:r w:rsidRPr="003035FE">
        <w:tab/>
      </w:r>
      <w:r w:rsidR="009A3599" w:rsidRPr="003035FE">
        <w:t>2/ Respektovat</w:t>
      </w:r>
      <w:r w:rsidR="00040FCB" w:rsidRPr="003035FE">
        <w:t xml:space="preserve"> a</w:t>
      </w:r>
      <w:r w:rsidR="00BF7B8E" w:rsidRPr="003035FE">
        <w:t> </w:t>
      </w:r>
      <w:r w:rsidR="009A3599" w:rsidRPr="003035FE">
        <w:t>rozvíjet kulturní</w:t>
      </w:r>
      <w:r w:rsidR="00040FCB" w:rsidRPr="003035FE">
        <w:t xml:space="preserve"> a</w:t>
      </w:r>
      <w:r w:rsidR="00BF7B8E" w:rsidRPr="003035FE">
        <w:t> </w:t>
      </w:r>
      <w:r w:rsidR="009A3599" w:rsidRPr="003035FE">
        <w:t>historické hodnoty</w:t>
      </w:r>
      <w:r w:rsidR="00040FCB" w:rsidRPr="003035FE">
        <w:t xml:space="preserve"> a</w:t>
      </w:r>
      <w:r w:rsidR="00BF7B8E" w:rsidRPr="003035FE">
        <w:t> </w:t>
      </w:r>
      <w:r w:rsidR="009A3599" w:rsidRPr="003035FE">
        <w:t>rozmanité přírodní podmínky n</w:t>
      </w:r>
      <w:r w:rsidR="00040FCB" w:rsidRPr="003035FE">
        <w:t xml:space="preserve">a </w:t>
      </w:r>
      <w:r w:rsidR="009A3599" w:rsidRPr="003035FE">
        <w:t>území Prahy</w:t>
      </w:r>
      <w:r w:rsidR="00040FCB" w:rsidRPr="003035FE">
        <w:t xml:space="preserve"> a</w:t>
      </w:r>
      <w:r w:rsidR="00BF7B8E" w:rsidRPr="003035FE">
        <w:t> </w:t>
      </w:r>
      <w:r w:rsidR="009A3599" w:rsidRPr="003035FE">
        <w:t>vytvořit podmínky pro rozvoj Prahy jako centr</w:t>
      </w:r>
      <w:r w:rsidR="00040FCB" w:rsidRPr="003035FE">
        <w:t xml:space="preserve">a </w:t>
      </w:r>
      <w:r w:rsidR="009A3599" w:rsidRPr="003035FE">
        <w:t>kultury</w:t>
      </w:r>
      <w:r w:rsidR="00040FCB" w:rsidRPr="003035FE">
        <w:t xml:space="preserve"> a</w:t>
      </w:r>
      <w:r w:rsidR="00BF7B8E" w:rsidRPr="003035FE">
        <w:t> </w:t>
      </w:r>
      <w:r w:rsidR="009A3599" w:rsidRPr="003035FE">
        <w:t>umění, vědy, výzkumu</w:t>
      </w:r>
      <w:r w:rsidR="00040FCB" w:rsidRPr="003035FE">
        <w:t xml:space="preserve"> a</w:t>
      </w:r>
      <w:r w:rsidR="00BF7B8E" w:rsidRPr="003035FE">
        <w:t> </w:t>
      </w:r>
      <w:r w:rsidR="009A3599" w:rsidRPr="003035FE">
        <w:t>vzdělávání, obchodu</w:t>
      </w:r>
      <w:r w:rsidR="00040FCB" w:rsidRPr="003035FE">
        <w:t xml:space="preserve"> a</w:t>
      </w:r>
      <w:r w:rsidR="00BF7B8E" w:rsidRPr="003035FE">
        <w:t> </w:t>
      </w:r>
      <w:r w:rsidR="009A3599" w:rsidRPr="003035FE">
        <w:t>finančnictví, ústředních správních, samosprávných</w:t>
      </w:r>
      <w:r w:rsidR="00040FCB" w:rsidRPr="003035FE">
        <w:t xml:space="preserve"> a</w:t>
      </w:r>
      <w:r w:rsidR="00BF7B8E" w:rsidRPr="003035FE">
        <w:t> </w:t>
      </w:r>
      <w:r w:rsidR="009A3599" w:rsidRPr="003035FE">
        <w:t>společenských institucí.</w:t>
      </w:r>
    </w:p>
    <w:p w14:paraId="3A6ADEFF" w14:textId="2564FBA8" w:rsidR="009A3599" w:rsidRPr="003035FE" w:rsidRDefault="009A3599" w:rsidP="00AB1B34">
      <w:pPr>
        <w:pStyle w:val="Normln1"/>
      </w:pPr>
      <w:r w:rsidRPr="003035FE">
        <w:t xml:space="preserve">Mimo obecné priority územního plánování </w:t>
      </w:r>
      <w:r w:rsidR="00BE32C7" w:rsidRPr="003035FE">
        <w:t>vymezuje</w:t>
      </w:r>
      <w:r w:rsidRPr="003035FE">
        <w:t xml:space="preserve"> </w:t>
      </w:r>
      <w:r w:rsidR="00BE32C7" w:rsidRPr="003035FE">
        <w:t>ZÚR HMP</w:t>
      </w:r>
      <w:r w:rsidR="00040FCB" w:rsidRPr="003035FE">
        <w:t xml:space="preserve"> v</w:t>
      </w:r>
      <w:r w:rsidR="00BF7B8E" w:rsidRPr="003035FE">
        <w:t> </w:t>
      </w:r>
      <w:r w:rsidR="00BE32C7" w:rsidRPr="003035FE">
        <w:t>kapitole c) specifické oblasti. Pro tuto oblast udržitelného rozvoje jsou podstatné zejmén</w:t>
      </w:r>
      <w:r w:rsidR="00040FCB" w:rsidRPr="003035FE">
        <w:t xml:space="preserve">a </w:t>
      </w:r>
      <w:r w:rsidR="00BE32C7" w:rsidRPr="003035FE">
        <w:t>oblasti</w:t>
      </w:r>
      <w:r w:rsidR="00040FCB" w:rsidRPr="003035FE">
        <w:t xml:space="preserve"> v</w:t>
      </w:r>
      <w:r w:rsidR="00BF7B8E" w:rsidRPr="003035FE">
        <w:t> </w:t>
      </w:r>
      <w:r w:rsidR="00BE32C7" w:rsidRPr="003035FE">
        <w:t xml:space="preserve">kapitole </w:t>
      </w:r>
      <w:r w:rsidR="00040FCB" w:rsidRPr="003035FE">
        <w:t>c) 2</w:t>
      </w:r>
      <w:r w:rsidR="00BE32C7" w:rsidRPr="003035FE">
        <w:t xml:space="preserve"> – oblasti osvětové, vzdělávací</w:t>
      </w:r>
      <w:r w:rsidR="00040FCB" w:rsidRPr="003035FE">
        <w:t xml:space="preserve"> a</w:t>
      </w:r>
      <w:r w:rsidR="00BF7B8E" w:rsidRPr="003035FE">
        <w:t> </w:t>
      </w:r>
      <w:r w:rsidR="00BE32C7" w:rsidRPr="003035FE">
        <w:t>rekreačně společenské – plochy</w:t>
      </w:r>
      <w:r w:rsidR="00040FCB" w:rsidRPr="003035FE">
        <w:t xml:space="preserve"> a</w:t>
      </w:r>
      <w:r w:rsidR="00BF7B8E" w:rsidRPr="003035FE">
        <w:t> </w:t>
      </w:r>
      <w:r w:rsidR="00BE32C7" w:rsidRPr="003035FE">
        <w:t>zařízení pro významně politické, sportovní</w:t>
      </w:r>
      <w:r w:rsidR="00040FCB" w:rsidRPr="003035FE">
        <w:t xml:space="preserve"> a</w:t>
      </w:r>
      <w:r w:rsidR="00BF7B8E" w:rsidRPr="003035FE">
        <w:t> </w:t>
      </w:r>
      <w:r w:rsidR="00BE32C7" w:rsidRPr="003035FE">
        <w:t>kulturní aktivity celoměstského, celostátního</w:t>
      </w:r>
      <w:r w:rsidR="00040FCB" w:rsidRPr="003035FE">
        <w:t xml:space="preserve"> a</w:t>
      </w:r>
      <w:r w:rsidR="00BF7B8E" w:rsidRPr="003035FE">
        <w:t> </w:t>
      </w:r>
      <w:r w:rsidR="00BE32C7" w:rsidRPr="003035FE">
        <w:t>mezinárodního významu. Návrh A5 ZÚR HMP</w:t>
      </w:r>
      <w:r w:rsidR="00040FCB" w:rsidRPr="003035FE">
        <w:t xml:space="preserve"> v</w:t>
      </w:r>
      <w:r w:rsidR="00BF7B8E" w:rsidRPr="003035FE">
        <w:t> </w:t>
      </w:r>
      <w:r w:rsidR="00BE32C7" w:rsidRPr="003035FE">
        <w:t>těchto plochách však provádí pouze technické úpravy</w:t>
      </w:r>
      <w:r w:rsidR="00040FCB" w:rsidRPr="003035FE">
        <w:t xml:space="preserve"> v</w:t>
      </w:r>
      <w:r w:rsidR="00BF7B8E" w:rsidRPr="003035FE">
        <w:t> </w:t>
      </w:r>
      <w:r w:rsidR="00BE32C7" w:rsidRPr="003035FE">
        <w:t>podmínkách pro následné rozhodování</w:t>
      </w:r>
      <w:r w:rsidR="00040FCB" w:rsidRPr="003035FE">
        <w:t xml:space="preserve"> v</w:t>
      </w:r>
      <w:r w:rsidR="00BF7B8E" w:rsidRPr="003035FE">
        <w:t> </w:t>
      </w:r>
      <w:r w:rsidR="00BE32C7" w:rsidRPr="003035FE">
        <w:t>území</w:t>
      </w:r>
      <w:r w:rsidR="00040FCB" w:rsidRPr="003035FE">
        <w:t xml:space="preserve"> a</w:t>
      </w:r>
      <w:r w:rsidR="00BF7B8E" w:rsidRPr="003035FE">
        <w:t> </w:t>
      </w:r>
      <w:r w:rsidR="00040FCB" w:rsidRPr="003035FE">
        <w:t>v</w:t>
      </w:r>
      <w:r w:rsidR="00BF7B8E" w:rsidRPr="003035FE">
        <w:t> </w:t>
      </w:r>
      <w:r w:rsidR="00BE32C7" w:rsidRPr="003035FE">
        <w:t>úkolech pro podrobnější územně plánovací dokumentaci. Jejich vymezení se nemění.</w:t>
      </w:r>
    </w:p>
    <w:p w14:paraId="2C8103C9" w14:textId="11BE6B54" w:rsidR="00BE32C7" w:rsidRPr="003035FE" w:rsidRDefault="00BE32C7" w:rsidP="00AB1B34">
      <w:pPr>
        <w:pStyle w:val="Normln1"/>
      </w:pPr>
      <w:r w:rsidRPr="003035FE">
        <w:t>Nejvýznamnější kapitolou z hledisk</w:t>
      </w:r>
      <w:r w:rsidR="00040FCB" w:rsidRPr="003035FE">
        <w:t xml:space="preserve">a </w:t>
      </w:r>
      <w:r w:rsidRPr="003035FE">
        <w:t>ZÚR je pro toto tém</w:t>
      </w:r>
      <w:r w:rsidR="00040FCB" w:rsidRPr="003035FE">
        <w:t xml:space="preserve">a </w:t>
      </w:r>
      <w:r w:rsidRPr="003035FE">
        <w:t>kapitol</w:t>
      </w:r>
      <w:r w:rsidR="00040FCB" w:rsidRPr="003035FE">
        <w:t xml:space="preserve">a </w:t>
      </w:r>
      <w:r w:rsidRPr="003035FE">
        <w:t>e) upřesnění územních podmínek koncepce ochrany</w:t>
      </w:r>
      <w:r w:rsidR="00040FCB" w:rsidRPr="003035FE">
        <w:t xml:space="preserve"> a</w:t>
      </w:r>
      <w:r w:rsidR="00BF7B8E" w:rsidRPr="003035FE">
        <w:t> </w:t>
      </w:r>
      <w:r w:rsidRPr="003035FE">
        <w:t>rozvoje přírodních, kulturních</w:t>
      </w:r>
      <w:r w:rsidR="00040FCB" w:rsidRPr="003035FE">
        <w:t xml:space="preserve"> a</w:t>
      </w:r>
      <w:r w:rsidR="00BF7B8E" w:rsidRPr="003035FE">
        <w:t> </w:t>
      </w:r>
      <w:r w:rsidRPr="003035FE">
        <w:t>civilizačních hodnot území kraje. T</w:t>
      </w:r>
      <w:r w:rsidR="00040FCB" w:rsidRPr="003035FE">
        <w:t xml:space="preserve">a </w:t>
      </w:r>
      <w:r w:rsidRPr="003035FE">
        <w:t xml:space="preserve">se ochranou </w:t>
      </w:r>
      <w:r w:rsidRPr="003035FE">
        <w:lastRenderedPageBreak/>
        <w:t>kulturního dědictví zabývá již</w:t>
      </w:r>
      <w:r w:rsidR="00040FCB" w:rsidRPr="003035FE">
        <w:t xml:space="preserve"> v</w:t>
      </w:r>
      <w:r w:rsidR="00BF7B8E" w:rsidRPr="003035FE">
        <w:t> </w:t>
      </w:r>
      <w:r w:rsidRPr="003035FE">
        <w:t>platných ZÚR. A5 ZÚR HMP upravuje některé podmínky ochrany</w:t>
      </w:r>
      <w:r w:rsidR="00040FCB" w:rsidRPr="003035FE">
        <w:t xml:space="preserve"> a</w:t>
      </w:r>
      <w:r w:rsidR="00BF7B8E" w:rsidRPr="003035FE">
        <w:t> </w:t>
      </w:r>
      <w:r w:rsidRPr="003035FE">
        <w:t>rozvoje kulturních hodnot</w:t>
      </w:r>
      <w:r w:rsidR="00BF7B8E" w:rsidRPr="003035FE">
        <w:t>:</w:t>
      </w:r>
    </w:p>
    <w:p w14:paraId="1FE6043F" w14:textId="54DADFAE" w:rsidR="00BE32C7" w:rsidRPr="003035FE" w:rsidRDefault="00AB1B34" w:rsidP="00BE32C7">
      <w:pPr>
        <w:pStyle w:val="Normln1"/>
      </w:pPr>
      <w:r w:rsidRPr="003035FE">
        <w:tab/>
      </w:r>
      <w:r w:rsidR="00BE32C7" w:rsidRPr="003035FE">
        <w:t>5/ Respektovat přírodní hodnoty historické městské krajiny, zejmén</w:t>
      </w:r>
      <w:r w:rsidR="00040FCB" w:rsidRPr="003035FE">
        <w:t xml:space="preserve">a </w:t>
      </w:r>
      <w:r w:rsidR="00BE32C7" w:rsidRPr="003035FE">
        <w:t>dochované kompozice uměle založených částí krajiny.</w:t>
      </w:r>
    </w:p>
    <w:p w14:paraId="6AF2BAC9" w14:textId="22FA0C56" w:rsidR="00BE32C7" w:rsidRPr="003035FE" w:rsidRDefault="00AB1B34" w:rsidP="00AB1B34">
      <w:pPr>
        <w:pStyle w:val="Normln1"/>
      </w:pPr>
      <w:r w:rsidRPr="003035FE">
        <w:tab/>
      </w:r>
      <w:r w:rsidR="00BE32C7" w:rsidRPr="003035FE">
        <w:t>6/ Rozvíjet hierarchický systém uličních prostranství, nestavebních bloků</w:t>
      </w:r>
      <w:r w:rsidR="00040FCB" w:rsidRPr="003035FE">
        <w:t xml:space="preserve"> a</w:t>
      </w:r>
      <w:r w:rsidR="00BF7B8E" w:rsidRPr="003035FE">
        <w:t> </w:t>
      </w:r>
      <w:r w:rsidR="00BE32C7" w:rsidRPr="003035FE">
        <w:t>částí nezastavitelné krajiny, který je významným atributem tzv. krajinného rázu, ale především základem zdravého městského prostředí poskytujícího městu rekreační zázemí.</w:t>
      </w:r>
    </w:p>
    <w:p w14:paraId="381FB4ED" w14:textId="3C04BFB7" w:rsidR="00605CDC" w:rsidRPr="003035FE" w:rsidRDefault="00605CDC" w:rsidP="00AB1B34">
      <w:pPr>
        <w:pStyle w:val="Normln1"/>
      </w:pPr>
      <w:r w:rsidRPr="003035FE">
        <w:t>Do tématu ochrany kulturního dědictví zasahuje částečně i kapitol</w:t>
      </w:r>
      <w:r w:rsidR="00040FCB" w:rsidRPr="003035FE">
        <w:t xml:space="preserve">a </w:t>
      </w:r>
      <w:r w:rsidRPr="003035FE">
        <w:t xml:space="preserve">f)1 krajiny Prahy, kterou A5 ZÚR HMP celou nově </w:t>
      </w:r>
      <w:proofErr w:type="spellStart"/>
      <w:r w:rsidRPr="003035FE">
        <w:t>převymezuje</w:t>
      </w:r>
      <w:proofErr w:type="spellEnd"/>
      <w:r w:rsidRPr="003035FE">
        <w:t>. Nejvýznamnější z hledisk</w:t>
      </w:r>
      <w:r w:rsidR="00040FCB" w:rsidRPr="003035FE">
        <w:t xml:space="preserve">a </w:t>
      </w:r>
      <w:r w:rsidRPr="003035FE">
        <w:t>kulturního dědictví je vymezení Městské krajiny Prahy:</w:t>
      </w:r>
    </w:p>
    <w:p w14:paraId="63DD450C" w14:textId="3D0C9DE0" w:rsidR="00605CDC" w:rsidRPr="003035FE" w:rsidRDefault="00605CDC" w:rsidP="00AB1B34">
      <w:pPr>
        <w:pStyle w:val="Normln1"/>
      </w:pPr>
      <w:r w:rsidRPr="003035FE">
        <w:t>Cílová kvalit</w:t>
      </w:r>
      <w:r w:rsidR="00040FCB" w:rsidRPr="003035FE">
        <w:t xml:space="preserve">a </w:t>
      </w:r>
      <w:r w:rsidRPr="003035FE">
        <w:t>- Historická městská krajin</w:t>
      </w:r>
      <w:r w:rsidR="00040FCB" w:rsidRPr="003035FE">
        <w:t>a s</w:t>
      </w:r>
      <w:r w:rsidR="00BF7B8E" w:rsidRPr="003035FE">
        <w:t> </w:t>
      </w:r>
      <w:r w:rsidRPr="003035FE">
        <w:t>mozaikou urbánních struktur</w:t>
      </w:r>
      <w:r w:rsidR="00040FCB" w:rsidRPr="003035FE">
        <w:t xml:space="preserve"> v</w:t>
      </w:r>
      <w:r w:rsidR="00BF7B8E" w:rsidRPr="003035FE">
        <w:t> </w:t>
      </w:r>
      <w:r w:rsidRPr="003035FE">
        <w:t>členitém georeliéfu,</w:t>
      </w:r>
      <w:r w:rsidR="00040FCB" w:rsidRPr="003035FE">
        <w:t xml:space="preserve"> s</w:t>
      </w:r>
      <w:r w:rsidR="00BF7B8E" w:rsidRPr="003035FE">
        <w:t> </w:t>
      </w:r>
      <w:r w:rsidRPr="003035FE">
        <w:t>kvalitními veřejnými prostranstvími ulic, náměstí</w:t>
      </w:r>
      <w:r w:rsidR="00040FCB" w:rsidRPr="003035FE">
        <w:t xml:space="preserve"> a</w:t>
      </w:r>
      <w:r w:rsidR="00BF7B8E" w:rsidRPr="003035FE">
        <w:t> </w:t>
      </w:r>
      <w:r w:rsidRPr="003035FE">
        <w:t>parků</w:t>
      </w:r>
      <w:r w:rsidR="00040FCB" w:rsidRPr="003035FE">
        <w:t xml:space="preserve"> a</w:t>
      </w:r>
      <w:r w:rsidR="00BF7B8E" w:rsidRPr="003035FE">
        <w:t> </w:t>
      </w:r>
      <w:r w:rsidR="00040FCB" w:rsidRPr="003035FE">
        <w:t>s</w:t>
      </w:r>
      <w:r w:rsidR="00BF7B8E" w:rsidRPr="003035FE">
        <w:t> </w:t>
      </w:r>
      <w:r w:rsidRPr="003035FE">
        <w:t>dalšími především</w:t>
      </w:r>
      <w:r w:rsidR="00040FCB" w:rsidRPr="003035FE">
        <w:t xml:space="preserve"> k</w:t>
      </w:r>
      <w:r w:rsidR="00BF7B8E" w:rsidRPr="003035FE">
        <w:t> </w:t>
      </w:r>
      <w:r w:rsidRPr="003035FE">
        <w:t>rekreaci</w:t>
      </w:r>
      <w:r w:rsidR="00040FCB" w:rsidRPr="003035FE">
        <w:t xml:space="preserve"> a</w:t>
      </w:r>
      <w:r w:rsidR="00BF7B8E" w:rsidRPr="003035FE">
        <w:t> </w:t>
      </w:r>
      <w:r w:rsidRPr="003035FE">
        <w:t>oddychu využívanými veřejně přístupnými areály</w:t>
      </w:r>
      <w:r w:rsidR="00040FCB" w:rsidRPr="003035FE">
        <w:t xml:space="preserve"> a</w:t>
      </w:r>
      <w:r w:rsidR="00BF7B8E" w:rsidRPr="003035FE">
        <w:t> </w:t>
      </w:r>
      <w:r w:rsidRPr="003035FE">
        <w:t>plochami, včetně dochovaných enklá</w:t>
      </w:r>
      <w:r w:rsidR="00040FCB" w:rsidRPr="003035FE">
        <w:t xml:space="preserve">v </w:t>
      </w:r>
      <w:r w:rsidRPr="003035FE">
        <w:t>otevřené krajiny,</w:t>
      </w:r>
      <w:r w:rsidR="00040FCB" w:rsidRPr="003035FE">
        <w:t xml:space="preserve"> s</w:t>
      </w:r>
      <w:r w:rsidR="00BF7B8E" w:rsidRPr="003035FE">
        <w:t> </w:t>
      </w:r>
      <w:r w:rsidRPr="003035FE">
        <w:t>dobře dostupnou</w:t>
      </w:r>
      <w:r w:rsidR="00040FCB" w:rsidRPr="003035FE">
        <w:t xml:space="preserve"> a</w:t>
      </w:r>
      <w:r w:rsidR="00BF7B8E" w:rsidRPr="003035FE">
        <w:t> </w:t>
      </w:r>
      <w:r w:rsidRPr="003035FE">
        <w:t>spolehlivou veřejnou dopravou; město vysoké kvality život</w:t>
      </w:r>
      <w:r w:rsidR="00040FCB" w:rsidRPr="003035FE">
        <w:t>a a</w:t>
      </w:r>
      <w:r w:rsidR="00BF7B8E" w:rsidRPr="003035FE">
        <w:t> </w:t>
      </w:r>
      <w:r w:rsidRPr="003035FE">
        <w:t>město krátkých vzdáleností.</w:t>
      </w:r>
    </w:p>
    <w:p w14:paraId="23B7E7A1" w14:textId="0931955B" w:rsidR="00CB334B" w:rsidRPr="003035FE" w:rsidRDefault="00CB334B" w:rsidP="00AB1B34">
      <w:pPr>
        <w:pStyle w:val="Normln1"/>
      </w:pPr>
      <w:r w:rsidRPr="003035FE">
        <w:t xml:space="preserve">Zpracovatel posouzení doporučuje nahradit pojem respektovat jiným, právně doložitelným pojmem, například chránit nebo zachovat. Pojem respektovat bývá problematicky doložitelným v dalších podrobnějších řízeních. </w:t>
      </w:r>
    </w:p>
    <w:p w14:paraId="2EDCE096" w14:textId="32DDA170" w:rsidR="00AC0B22" w:rsidRPr="003035FE" w:rsidRDefault="00AC0B22" w:rsidP="00AC0B22">
      <w:pPr>
        <w:pStyle w:val="Normln1"/>
        <w:jc w:val="left"/>
        <w:rPr>
          <w:rFonts w:eastAsia="Calibri"/>
        </w:rPr>
      </w:pPr>
      <w:r w:rsidRPr="003035FE">
        <w:rPr>
          <w:rFonts w:eastAsia="Calibri"/>
        </w:rPr>
        <w:t>A5 ZÚR HMP navrhuje jak konkrétní záměry (krajiny), tak i obecné zásady a priority vycházející z podkladů a má tedy přímý vliv na tuto podoblast. Navržené změny A5 ZÚR HMP podporují aktivní správu a rozvoj kulturního dědictví.</w:t>
      </w:r>
    </w:p>
    <w:p w14:paraId="09BEC21C" w14:textId="20D9C850" w:rsidR="009A3599" w:rsidRPr="003035FE" w:rsidRDefault="009A3599" w:rsidP="009A3599">
      <w:pPr>
        <w:rPr>
          <w:i w:val="0"/>
        </w:rPr>
      </w:pPr>
      <w:r w:rsidRPr="003035FE">
        <w:rPr>
          <w:rFonts w:eastAsia="Calibri"/>
          <w:i w:val="0"/>
        </w:rPr>
        <w:t>Vli</w:t>
      </w:r>
      <w:r w:rsidR="00040FCB" w:rsidRPr="003035FE">
        <w:rPr>
          <w:rFonts w:eastAsia="Calibri"/>
          <w:i w:val="0"/>
        </w:rPr>
        <w:t xml:space="preserve">v </w:t>
      </w:r>
      <w:r w:rsidRPr="003035FE">
        <w:rPr>
          <w:rFonts w:eastAsia="Calibri"/>
          <w:i w:val="0"/>
        </w:rPr>
        <w:t>A5 ZÚR HMP n</w:t>
      </w:r>
      <w:r w:rsidR="00040FCB" w:rsidRPr="003035FE">
        <w:rPr>
          <w:rFonts w:eastAsia="Calibri"/>
          <w:i w:val="0"/>
        </w:rPr>
        <w:t xml:space="preserve">a </w:t>
      </w:r>
      <w:r w:rsidRPr="003035FE">
        <w:rPr>
          <w:rFonts w:eastAsia="Calibri"/>
          <w:i w:val="0"/>
        </w:rPr>
        <w:t>sledované ukazatele z hledisk</w:t>
      </w:r>
      <w:r w:rsidR="00040FCB" w:rsidRPr="003035FE">
        <w:rPr>
          <w:rFonts w:eastAsia="Calibri"/>
          <w:i w:val="0"/>
        </w:rPr>
        <w:t xml:space="preserve">a </w:t>
      </w:r>
      <w:r w:rsidRPr="003035FE">
        <w:rPr>
          <w:rFonts w:eastAsia="Calibri"/>
          <w:i w:val="0"/>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2934D3B5" w14:textId="77777777" w:rsidTr="00AB1B34">
        <w:tc>
          <w:tcPr>
            <w:tcW w:w="7933" w:type="dxa"/>
          </w:tcPr>
          <w:p w14:paraId="76295EAC" w14:textId="3D70F883" w:rsidR="009A3599" w:rsidRPr="003035FE" w:rsidRDefault="009A3599" w:rsidP="00AB1B34">
            <w:pPr>
              <w:pStyle w:val="Normln1"/>
            </w:pPr>
            <w:r w:rsidRPr="003035FE">
              <w:t>Aktivní správ</w:t>
            </w:r>
            <w:r w:rsidR="00040FCB" w:rsidRPr="003035FE">
              <w:t>a a</w:t>
            </w:r>
            <w:r w:rsidR="00BF7B8E" w:rsidRPr="003035FE">
              <w:t> </w:t>
            </w:r>
            <w:r w:rsidRPr="003035FE">
              <w:t>rozvoj kulturního dědictví</w:t>
            </w:r>
          </w:p>
        </w:tc>
        <w:tc>
          <w:tcPr>
            <w:tcW w:w="1129" w:type="dxa"/>
            <w:shd w:val="clear" w:color="auto" w:fill="76923C" w:themeFill="accent3" w:themeFillShade="BF"/>
          </w:tcPr>
          <w:p w14:paraId="2C21D6A9" w14:textId="66FE7CF7" w:rsidR="009A3599" w:rsidRPr="003035FE" w:rsidRDefault="009A3599" w:rsidP="00AB1B34">
            <w:pPr>
              <w:pStyle w:val="Normln1"/>
              <w:jc w:val="center"/>
              <w:rPr>
                <w:b/>
              </w:rPr>
            </w:pPr>
            <w:r w:rsidRPr="003035FE">
              <w:rPr>
                <w:b/>
              </w:rPr>
              <w:t>+</w:t>
            </w:r>
            <w:r w:rsidR="00605CDC" w:rsidRPr="003035FE">
              <w:rPr>
                <w:b/>
              </w:rPr>
              <w:t>2</w:t>
            </w:r>
          </w:p>
        </w:tc>
      </w:tr>
    </w:tbl>
    <w:p w14:paraId="68139FC4" w14:textId="77777777" w:rsidR="009A3599" w:rsidRPr="003035FE" w:rsidRDefault="009A3599" w:rsidP="00AB1B34">
      <w:pPr>
        <w:pStyle w:val="Normln1"/>
      </w:pPr>
    </w:p>
    <w:p w14:paraId="5ACD322D" w14:textId="72AF2EE2" w:rsidR="00715D52" w:rsidRPr="003035FE" w:rsidRDefault="00715D52" w:rsidP="00AC4F4A">
      <w:pPr>
        <w:pStyle w:val="Nadpis2"/>
      </w:pPr>
      <w:bookmarkStart w:id="17" w:name="_Toc42503278"/>
      <w:r w:rsidRPr="003035FE">
        <w:t>Sociálně solidární</w:t>
      </w:r>
      <w:r w:rsidR="00040FCB" w:rsidRPr="003035FE">
        <w:t xml:space="preserve"> a</w:t>
      </w:r>
      <w:r w:rsidR="00BF7B8E" w:rsidRPr="003035FE">
        <w:t> </w:t>
      </w:r>
      <w:r w:rsidRPr="003035FE">
        <w:t>soudržné město</w:t>
      </w:r>
      <w:bookmarkEnd w:id="17"/>
    </w:p>
    <w:p w14:paraId="7B871F13" w14:textId="7CED939A" w:rsidR="00AC0B22" w:rsidRPr="003035FE" w:rsidRDefault="00AC0B22" w:rsidP="00AC0B22">
      <w:pPr>
        <w:pStyle w:val="Normln1"/>
      </w:pPr>
      <w:r w:rsidRPr="003035FE">
        <w:t>Zásady územního rozvoje mají pouze omezenou pravomoc k tomu, jak ovlivnit sociálně solidární a soudržné město. Mohou pouze vytvářet podmínky pro dostatečný rozvoj sociální infrastruktury. Tato oblast se v ÚAP dělí na tři podoblasti: Podpora dostupného bydlení, Podpora rodiny, sociální inkluze a integrace a Podpora zdraví a přizpůsobení změnám demografické skladby. Vliv A5 ZÚR HMP na tyto podoblasti je uveden níže.</w:t>
      </w:r>
    </w:p>
    <w:p w14:paraId="0D0AC064" w14:textId="7232F3AF" w:rsidR="00891A40" w:rsidRPr="003035FE" w:rsidRDefault="00891A40" w:rsidP="00891A40">
      <w:pPr>
        <w:pStyle w:val="Nadpis3"/>
      </w:pPr>
      <w:r w:rsidRPr="003035FE">
        <w:t>Podpor</w:t>
      </w:r>
      <w:r w:rsidR="00040FCB" w:rsidRPr="003035FE">
        <w:t xml:space="preserve">a </w:t>
      </w:r>
      <w:r w:rsidRPr="003035FE">
        <w:t>dostupného bydlení</w:t>
      </w:r>
    </w:p>
    <w:p w14:paraId="70838036" w14:textId="10907DB8" w:rsidR="002D06FE" w:rsidRPr="003035FE" w:rsidRDefault="003B6239" w:rsidP="00E10147">
      <w:pPr>
        <w:pStyle w:val="Normln1"/>
        <w:rPr>
          <w:rFonts w:eastAsia="Calibri"/>
        </w:rPr>
      </w:pPr>
      <w:r w:rsidRPr="003035FE">
        <w:rPr>
          <w:rFonts w:eastAsia="Calibri"/>
        </w:rPr>
        <w:t xml:space="preserve">ZÚR </w:t>
      </w:r>
      <w:r w:rsidR="00DC5A58" w:rsidRPr="003035FE">
        <w:rPr>
          <w:rFonts w:eastAsia="Calibri"/>
        </w:rPr>
        <w:t xml:space="preserve">mohou </w:t>
      </w:r>
      <w:r w:rsidRPr="003035FE">
        <w:rPr>
          <w:rFonts w:eastAsia="Calibri"/>
        </w:rPr>
        <w:t>ovlivnit množství</w:t>
      </w:r>
      <w:r w:rsidR="00040FCB" w:rsidRPr="003035FE">
        <w:rPr>
          <w:rFonts w:eastAsia="Calibri"/>
        </w:rPr>
        <w:t xml:space="preserve"> a</w:t>
      </w:r>
      <w:r w:rsidR="00BF7B8E" w:rsidRPr="003035FE">
        <w:rPr>
          <w:rFonts w:eastAsia="Calibri"/>
        </w:rPr>
        <w:t> </w:t>
      </w:r>
      <w:r w:rsidR="00DC5A58" w:rsidRPr="003035FE">
        <w:rPr>
          <w:rFonts w:eastAsia="Calibri"/>
        </w:rPr>
        <w:t xml:space="preserve">rozsah </w:t>
      </w:r>
      <w:r w:rsidRPr="003035FE">
        <w:rPr>
          <w:rFonts w:eastAsia="Calibri"/>
        </w:rPr>
        <w:t xml:space="preserve">rozvojových ploch určených pro bydlení, avšak </w:t>
      </w:r>
      <w:r w:rsidR="00DC5A58" w:rsidRPr="003035FE">
        <w:rPr>
          <w:rFonts w:eastAsia="Calibri"/>
        </w:rPr>
        <w:t xml:space="preserve">nemohou </w:t>
      </w:r>
      <w:r w:rsidRPr="003035FE">
        <w:rPr>
          <w:rFonts w:eastAsia="Calibri"/>
        </w:rPr>
        <w:t xml:space="preserve">ovlivnit </w:t>
      </w:r>
      <w:r w:rsidR="00DC5A58" w:rsidRPr="003035FE">
        <w:rPr>
          <w:rFonts w:eastAsia="Calibri"/>
        </w:rPr>
        <w:t xml:space="preserve">cenovou </w:t>
      </w:r>
      <w:r w:rsidRPr="003035FE">
        <w:rPr>
          <w:rFonts w:eastAsia="Calibri"/>
        </w:rPr>
        <w:t xml:space="preserve">dostupnost tohoto bydlení. </w:t>
      </w:r>
      <w:r w:rsidR="00BA10E2" w:rsidRPr="003035FE">
        <w:rPr>
          <w:rFonts w:eastAsia="Calibri"/>
        </w:rPr>
        <w:t>A5</w:t>
      </w:r>
      <w:r w:rsidR="00F90B89" w:rsidRPr="003035FE">
        <w:rPr>
          <w:rFonts w:eastAsia="Calibri"/>
        </w:rPr>
        <w:t xml:space="preserve"> ZÚR HMP se tímto tématem zabývá pouze okrajově</w:t>
      </w:r>
      <w:r w:rsidR="00040FCB" w:rsidRPr="003035FE">
        <w:rPr>
          <w:rFonts w:eastAsia="Calibri"/>
        </w:rPr>
        <w:t xml:space="preserve"> v</w:t>
      </w:r>
      <w:r w:rsidR="00BF7B8E" w:rsidRPr="003035FE">
        <w:rPr>
          <w:rFonts w:eastAsia="Calibri"/>
        </w:rPr>
        <w:t> </w:t>
      </w:r>
      <w:r w:rsidR="00373A4E" w:rsidRPr="003035FE">
        <w:rPr>
          <w:rFonts w:eastAsia="Calibri"/>
        </w:rPr>
        <w:t xml:space="preserve">kapitole </w:t>
      </w:r>
      <w:r w:rsidR="00040FCB" w:rsidRPr="003035FE">
        <w:rPr>
          <w:rFonts w:eastAsia="Calibri"/>
        </w:rPr>
        <w:t>a) 1</w:t>
      </w:r>
      <w:r w:rsidR="00F90B89" w:rsidRPr="003035FE">
        <w:rPr>
          <w:rFonts w:eastAsia="Calibri"/>
        </w:rPr>
        <w:t xml:space="preserve"> při stanovení priorit územního plánování kraje pro účelné</w:t>
      </w:r>
      <w:r w:rsidR="00040FCB" w:rsidRPr="003035FE">
        <w:rPr>
          <w:rFonts w:eastAsia="Calibri"/>
        </w:rPr>
        <w:t xml:space="preserve"> a</w:t>
      </w:r>
      <w:r w:rsidR="00BF7B8E" w:rsidRPr="003035FE">
        <w:rPr>
          <w:rFonts w:eastAsia="Calibri"/>
        </w:rPr>
        <w:t> </w:t>
      </w:r>
      <w:r w:rsidR="00F90B89" w:rsidRPr="003035FE">
        <w:rPr>
          <w:rFonts w:eastAsia="Calibri"/>
        </w:rPr>
        <w:t>hospodárné uspořádání Prahy ve světle tří pilířů udržitelného rozvoje takto</w:t>
      </w:r>
      <w:r w:rsidR="00BF7B8E" w:rsidRPr="003035FE">
        <w:rPr>
          <w:rFonts w:eastAsia="Calibri"/>
        </w:rPr>
        <w:t>:</w:t>
      </w:r>
    </w:p>
    <w:p w14:paraId="7FDA872F" w14:textId="463A085D" w:rsidR="00F90B89" w:rsidRPr="003035FE" w:rsidRDefault="00F90B89" w:rsidP="002D06FE">
      <w:pPr>
        <w:pStyle w:val="Normln1"/>
        <w:jc w:val="left"/>
        <w:rPr>
          <w:rFonts w:eastAsia="Calibri"/>
        </w:rPr>
      </w:pPr>
      <w:r w:rsidRPr="003035FE">
        <w:rPr>
          <w:rFonts w:eastAsia="Calibri"/>
        </w:rPr>
        <w:tab/>
        <w:t>a) vytvářet vyvážené podmínky pro realizaci dostupného bydlení pro obyvatele města, pr</w:t>
      </w:r>
      <w:r w:rsidR="00040FCB" w:rsidRPr="003035FE">
        <w:rPr>
          <w:rFonts w:eastAsia="Calibri"/>
        </w:rPr>
        <w:t xml:space="preserve">o </w:t>
      </w:r>
      <w:r w:rsidRPr="003035FE">
        <w:rPr>
          <w:rFonts w:eastAsia="Calibri"/>
        </w:rPr>
        <w:t>vznik pracovních příležitostí</w:t>
      </w:r>
      <w:r w:rsidR="00040FCB" w:rsidRPr="003035FE">
        <w:rPr>
          <w:rFonts w:eastAsia="Calibri"/>
        </w:rPr>
        <w:t xml:space="preserve"> a</w:t>
      </w:r>
      <w:r w:rsidR="00BF7B8E" w:rsidRPr="003035FE">
        <w:rPr>
          <w:rFonts w:eastAsia="Calibri"/>
        </w:rPr>
        <w:t> </w:t>
      </w:r>
      <w:r w:rsidRPr="003035FE">
        <w:rPr>
          <w:rFonts w:eastAsia="Calibri"/>
        </w:rPr>
        <w:t>pro zlepšení možností rekreace obyvatel</w:t>
      </w:r>
      <w:r w:rsidR="00040FCB" w:rsidRPr="003035FE">
        <w:rPr>
          <w:rFonts w:eastAsia="Calibri"/>
        </w:rPr>
        <w:t xml:space="preserve"> a</w:t>
      </w:r>
      <w:r w:rsidR="00BF7B8E" w:rsidRPr="003035FE">
        <w:rPr>
          <w:rFonts w:eastAsia="Calibri"/>
        </w:rPr>
        <w:t> </w:t>
      </w:r>
      <w:r w:rsidRPr="003035FE">
        <w:rPr>
          <w:rFonts w:eastAsia="Calibri"/>
        </w:rPr>
        <w:t>trávení volného času.</w:t>
      </w:r>
    </w:p>
    <w:p w14:paraId="4144777A" w14:textId="3C420F1C" w:rsidR="00AC0B22" w:rsidRPr="003035FE" w:rsidRDefault="00AC0B22" w:rsidP="00B37CF4">
      <w:pPr>
        <w:pStyle w:val="Normln1"/>
        <w:rPr>
          <w:rFonts w:eastAsia="Calibri"/>
        </w:rPr>
      </w:pPr>
      <w:r w:rsidRPr="003035FE">
        <w:rPr>
          <w:rFonts w:eastAsia="Calibri"/>
        </w:rPr>
        <w:t xml:space="preserve">A5 ZÚR HMP nevymezují konkrétní plochy a koridory ovlivňující tuto podoblast, ale stanovují prioritu územního plánování, která přispívá k jejímu naplnění. </w:t>
      </w:r>
    </w:p>
    <w:p w14:paraId="7D8101BE" w14:textId="3DC09F97"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3A3A9531" w14:textId="77777777" w:rsidTr="00373A4E">
        <w:tc>
          <w:tcPr>
            <w:tcW w:w="7933" w:type="dxa"/>
          </w:tcPr>
          <w:p w14:paraId="592CD6F9" w14:textId="37A28D58" w:rsidR="00891A40" w:rsidRPr="003035FE" w:rsidRDefault="00891A40" w:rsidP="00840177">
            <w:pPr>
              <w:pStyle w:val="Normln1"/>
            </w:pPr>
            <w:r w:rsidRPr="003035FE">
              <w:t>Podpor</w:t>
            </w:r>
            <w:r w:rsidR="00040FCB" w:rsidRPr="003035FE">
              <w:t xml:space="preserve">a </w:t>
            </w:r>
            <w:r w:rsidRPr="003035FE">
              <w:t>dostupného bydlení</w:t>
            </w:r>
          </w:p>
        </w:tc>
        <w:tc>
          <w:tcPr>
            <w:tcW w:w="1129" w:type="dxa"/>
            <w:shd w:val="clear" w:color="auto" w:fill="EAF1DD" w:themeFill="accent3" w:themeFillTint="33"/>
          </w:tcPr>
          <w:p w14:paraId="283FFF87" w14:textId="66B47A3D" w:rsidR="00891A40" w:rsidRPr="003035FE" w:rsidRDefault="00373A4E" w:rsidP="00244269">
            <w:pPr>
              <w:pStyle w:val="Normln1"/>
              <w:jc w:val="center"/>
              <w:rPr>
                <w:b/>
              </w:rPr>
            </w:pPr>
            <w:r w:rsidRPr="003035FE">
              <w:rPr>
                <w:b/>
              </w:rPr>
              <w:t>+1</w:t>
            </w:r>
          </w:p>
        </w:tc>
      </w:tr>
    </w:tbl>
    <w:p w14:paraId="747A46A6" w14:textId="77777777" w:rsidR="00891A40" w:rsidRPr="003035FE" w:rsidRDefault="00891A40" w:rsidP="00891A40">
      <w:pPr>
        <w:pStyle w:val="Normln1"/>
      </w:pPr>
    </w:p>
    <w:p w14:paraId="11F543F2" w14:textId="5FD52850" w:rsidR="00891A40" w:rsidRPr="003035FE" w:rsidRDefault="00891A40" w:rsidP="00F94DF5">
      <w:pPr>
        <w:pStyle w:val="Nadpis3"/>
        <w:keepNext/>
      </w:pPr>
      <w:r w:rsidRPr="003035FE">
        <w:lastRenderedPageBreak/>
        <w:t>Podpor</w:t>
      </w:r>
      <w:r w:rsidR="00040FCB" w:rsidRPr="003035FE">
        <w:t xml:space="preserve">a </w:t>
      </w:r>
      <w:r w:rsidRPr="003035FE">
        <w:t>rodiny, sociální inkluze</w:t>
      </w:r>
      <w:r w:rsidR="00040FCB" w:rsidRPr="003035FE">
        <w:t xml:space="preserve"> a</w:t>
      </w:r>
      <w:r w:rsidR="00BF7B8E" w:rsidRPr="003035FE">
        <w:t> </w:t>
      </w:r>
      <w:r w:rsidRPr="003035FE">
        <w:t>integrace</w:t>
      </w:r>
    </w:p>
    <w:p w14:paraId="093C5549" w14:textId="014127C2" w:rsidR="002D06FE" w:rsidRPr="003035FE" w:rsidRDefault="00274AA2" w:rsidP="00DC5A58">
      <w:pPr>
        <w:pStyle w:val="Normln1"/>
        <w:jc w:val="left"/>
        <w:rPr>
          <w:rFonts w:eastAsia="Calibri"/>
        </w:rPr>
      </w:pPr>
      <w:r w:rsidRPr="003035FE">
        <w:rPr>
          <w:rFonts w:eastAsia="Calibri"/>
        </w:rPr>
        <w:t>Toto tém</w:t>
      </w:r>
      <w:r w:rsidR="00040FCB" w:rsidRPr="003035FE">
        <w:rPr>
          <w:rFonts w:eastAsia="Calibri"/>
        </w:rPr>
        <w:t xml:space="preserve">a </w:t>
      </w:r>
      <w:r w:rsidRPr="003035FE">
        <w:rPr>
          <w:rFonts w:eastAsia="Calibri"/>
        </w:rPr>
        <w:t xml:space="preserve">není </w:t>
      </w:r>
      <w:r w:rsidR="00DE712A" w:rsidRPr="003035FE">
        <w:rPr>
          <w:rFonts w:eastAsia="Calibri"/>
        </w:rPr>
        <w:t xml:space="preserve">hlavním </w:t>
      </w:r>
      <w:r w:rsidRPr="003035FE">
        <w:rPr>
          <w:rFonts w:eastAsia="Calibri"/>
        </w:rPr>
        <w:t xml:space="preserve">předmětem řešení </w:t>
      </w:r>
      <w:r w:rsidR="00BA10E2" w:rsidRPr="003035FE">
        <w:rPr>
          <w:rFonts w:eastAsia="Calibri"/>
        </w:rPr>
        <w:t>A5</w:t>
      </w:r>
      <w:r w:rsidR="00157BD9" w:rsidRPr="003035FE">
        <w:rPr>
          <w:rFonts w:eastAsia="Calibri"/>
        </w:rPr>
        <w:t xml:space="preserve"> ZÚR HMP</w:t>
      </w:r>
      <w:r w:rsidRPr="003035FE">
        <w:rPr>
          <w:rFonts w:eastAsia="Calibri"/>
        </w:rPr>
        <w:t xml:space="preserve">. </w:t>
      </w:r>
      <w:r w:rsidR="00DC5A58" w:rsidRPr="003035FE">
        <w:rPr>
          <w:rFonts w:eastAsia="Calibri"/>
        </w:rPr>
        <w:t>Jedná se</w:t>
      </w:r>
      <w:r w:rsidR="00040FCB" w:rsidRPr="003035FE">
        <w:rPr>
          <w:rFonts w:eastAsia="Calibri"/>
        </w:rPr>
        <w:t xml:space="preserve"> o</w:t>
      </w:r>
      <w:r w:rsidR="00BF7B8E" w:rsidRPr="003035FE">
        <w:rPr>
          <w:rFonts w:eastAsia="Calibri"/>
        </w:rPr>
        <w:t> </w:t>
      </w:r>
      <w:r w:rsidR="00DC5A58" w:rsidRPr="003035FE">
        <w:rPr>
          <w:rFonts w:eastAsia="Calibri"/>
        </w:rPr>
        <w:t>indikátor</w:t>
      </w:r>
      <w:r w:rsidR="00040FCB" w:rsidRPr="003035FE">
        <w:rPr>
          <w:rFonts w:eastAsia="Calibri"/>
        </w:rPr>
        <w:t xml:space="preserve"> s</w:t>
      </w:r>
      <w:r w:rsidR="00BF7B8E" w:rsidRPr="003035FE">
        <w:rPr>
          <w:rFonts w:eastAsia="Calibri"/>
        </w:rPr>
        <w:t> </w:t>
      </w:r>
      <w:r w:rsidR="00DC5A58" w:rsidRPr="003035FE">
        <w:rPr>
          <w:rFonts w:eastAsia="Calibri"/>
        </w:rPr>
        <w:t>přímou vazbou n</w:t>
      </w:r>
      <w:r w:rsidR="00040FCB" w:rsidRPr="003035FE">
        <w:rPr>
          <w:rFonts w:eastAsia="Calibri"/>
        </w:rPr>
        <w:t xml:space="preserve">a </w:t>
      </w:r>
      <w:r w:rsidR="00DC5A58" w:rsidRPr="003035FE">
        <w:rPr>
          <w:rFonts w:eastAsia="Calibri"/>
        </w:rPr>
        <w:t>územně plánovací činnost jen ve smyslu vymezování ploch občanské vybavenosti, zpravidl</w:t>
      </w:r>
      <w:r w:rsidR="00040FCB" w:rsidRPr="003035FE">
        <w:rPr>
          <w:rFonts w:eastAsia="Calibri"/>
        </w:rPr>
        <w:t>a v</w:t>
      </w:r>
      <w:r w:rsidR="00BF7B8E" w:rsidRPr="003035FE">
        <w:rPr>
          <w:rFonts w:eastAsia="Calibri"/>
        </w:rPr>
        <w:t> </w:t>
      </w:r>
      <w:r w:rsidR="00DC5A58" w:rsidRPr="003035FE">
        <w:rPr>
          <w:rFonts w:eastAsia="Calibri"/>
        </w:rPr>
        <w:t xml:space="preserve">územních plánech obcí. </w:t>
      </w:r>
    </w:p>
    <w:p w14:paraId="54308550" w14:textId="65499DE8" w:rsidR="00DC5A58" w:rsidRPr="003035FE" w:rsidRDefault="00DC5A58" w:rsidP="00DC5A58">
      <w:pPr>
        <w:pStyle w:val="Normln1"/>
        <w:rPr>
          <w:rFonts w:eastAsia="Calibri"/>
        </w:rPr>
      </w:pPr>
      <w:r w:rsidRPr="003035FE">
        <w:rPr>
          <w:rFonts w:eastAsia="Calibri"/>
        </w:rPr>
        <w:t>A5 ZÚR HMP se tímto tématem zabývá pouze okrajově</w:t>
      </w:r>
      <w:r w:rsidR="00040FCB" w:rsidRPr="003035FE">
        <w:rPr>
          <w:rFonts w:eastAsia="Calibri"/>
        </w:rPr>
        <w:t xml:space="preserve"> v</w:t>
      </w:r>
      <w:r w:rsidR="00BF7B8E" w:rsidRPr="003035FE">
        <w:rPr>
          <w:rFonts w:eastAsia="Calibri"/>
        </w:rPr>
        <w:t> </w:t>
      </w:r>
      <w:r w:rsidRPr="003035FE">
        <w:rPr>
          <w:rFonts w:eastAsia="Calibri"/>
        </w:rPr>
        <w:t xml:space="preserve">kapitole </w:t>
      </w:r>
      <w:r w:rsidR="00040FCB" w:rsidRPr="003035FE">
        <w:rPr>
          <w:rFonts w:eastAsia="Calibri"/>
        </w:rPr>
        <w:t>a) 1</w:t>
      </w:r>
      <w:r w:rsidRPr="003035FE">
        <w:rPr>
          <w:rFonts w:eastAsia="Calibri"/>
        </w:rPr>
        <w:t xml:space="preserve"> při stanovení priorit územního plánování kraje pro účelné</w:t>
      </w:r>
      <w:r w:rsidR="00040FCB" w:rsidRPr="003035FE">
        <w:rPr>
          <w:rFonts w:eastAsia="Calibri"/>
        </w:rPr>
        <w:t xml:space="preserve"> a</w:t>
      </w:r>
      <w:r w:rsidR="00BF7B8E" w:rsidRPr="003035FE">
        <w:rPr>
          <w:rFonts w:eastAsia="Calibri"/>
        </w:rPr>
        <w:t> </w:t>
      </w:r>
      <w:r w:rsidRPr="003035FE">
        <w:rPr>
          <w:rFonts w:eastAsia="Calibri"/>
        </w:rPr>
        <w:t>hospodárné uspořádání Prahy ve světle tří pilířů udržitelného rozvoje takto</w:t>
      </w:r>
      <w:r w:rsidR="00BF7B8E" w:rsidRPr="003035FE">
        <w:rPr>
          <w:rFonts w:eastAsia="Calibri"/>
        </w:rPr>
        <w:t>:</w:t>
      </w:r>
    </w:p>
    <w:p w14:paraId="2F67EE5E" w14:textId="4772BBF2" w:rsidR="00DC5A58" w:rsidRPr="003035FE" w:rsidRDefault="00DC5A58" w:rsidP="00DC5A58">
      <w:pPr>
        <w:pStyle w:val="Normln1"/>
        <w:jc w:val="left"/>
        <w:rPr>
          <w:rFonts w:eastAsia="Calibri"/>
        </w:rPr>
      </w:pPr>
      <w:r w:rsidRPr="003035FE">
        <w:rPr>
          <w:rFonts w:eastAsia="Calibri"/>
        </w:rPr>
        <w:tab/>
        <w:t>b) zohlednit existující demografické prognózy</w:t>
      </w:r>
      <w:r w:rsidR="00040FCB" w:rsidRPr="003035FE">
        <w:rPr>
          <w:rFonts w:eastAsia="Calibri"/>
        </w:rPr>
        <w:t xml:space="preserve"> a</w:t>
      </w:r>
      <w:r w:rsidR="00BF7B8E" w:rsidRPr="003035FE">
        <w:rPr>
          <w:rFonts w:eastAsia="Calibri"/>
        </w:rPr>
        <w:t> </w:t>
      </w:r>
      <w:r w:rsidRPr="003035FE">
        <w:rPr>
          <w:rFonts w:eastAsia="Calibri"/>
        </w:rPr>
        <w:t>dlouhodobé demografické trendy při plánování nových rozvojových</w:t>
      </w:r>
      <w:r w:rsidR="00040FCB" w:rsidRPr="003035FE">
        <w:rPr>
          <w:rFonts w:eastAsia="Calibri"/>
        </w:rPr>
        <w:t xml:space="preserve"> a</w:t>
      </w:r>
      <w:r w:rsidR="00BF7B8E" w:rsidRPr="003035FE">
        <w:rPr>
          <w:rFonts w:eastAsia="Calibri"/>
        </w:rPr>
        <w:t> </w:t>
      </w:r>
      <w:r w:rsidRPr="003035FE">
        <w:rPr>
          <w:rFonts w:eastAsia="Calibri"/>
        </w:rPr>
        <w:t>transformačních ploch,</w:t>
      </w:r>
    </w:p>
    <w:p w14:paraId="772B5388" w14:textId="1A4A8494" w:rsidR="00DC5A58" w:rsidRPr="003035FE" w:rsidRDefault="00DC5A58" w:rsidP="00DC5A58">
      <w:pPr>
        <w:pStyle w:val="Normln1"/>
        <w:jc w:val="left"/>
        <w:rPr>
          <w:rFonts w:eastAsia="Calibri"/>
        </w:rPr>
      </w:pPr>
      <w:r w:rsidRPr="003035FE">
        <w:rPr>
          <w:rFonts w:eastAsia="Calibri"/>
        </w:rPr>
        <w:tab/>
        <w:t>c) zajistit podmínky pro rozvoj veřejné infrastruktury, zejmén</w:t>
      </w:r>
      <w:r w:rsidR="00040FCB" w:rsidRPr="003035FE">
        <w:rPr>
          <w:rFonts w:eastAsia="Calibri"/>
        </w:rPr>
        <w:t>a s</w:t>
      </w:r>
      <w:r w:rsidR="00BF7B8E" w:rsidRPr="003035FE">
        <w:rPr>
          <w:rFonts w:eastAsia="Calibri"/>
        </w:rPr>
        <w:t> </w:t>
      </w:r>
      <w:r w:rsidRPr="003035FE">
        <w:rPr>
          <w:rFonts w:eastAsia="Calibri"/>
        </w:rPr>
        <w:t>ohledem n</w:t>
      </w:r>
      <w:r w:rsidR="00040FCB" w:rsidRPr="003035FE">
        <w:rPr>
          <w:rFonts w:eastAsia="Calibri"/>
        </w:rPr>
        <w:t xml:space="preserve">a </w:t>
      </w:r>
      <w:r w:rsidRPr="003035FE">
        <w:rPr>
          <w:rFonts w:eastAsia="Calibri"/>
        </w:rPr>
        <w:t>stárnutí populace,</w:t>
      </w:r>
    </w:p>
    <w:p w14:paraId="381CCB7C" w14:textId="3C48D6AF" w:rsidR="00DC5A58" w:rsidRPr="003035FE" w:rsidRDefault="00DC5A58" w:rsidP="00AC0B22">
      <w:pPr>
        <w:pStyle w:val="Normln1"/>
        <w:rPr>
          <w:rFonts w:eastAsia="Calibri"/>
        </w:rPr>
      </w:pPr>
      <w:r w:rsidRPr="003035FE">
        <w:rPr>
          <w:rFonts w:eastAsia="Calibri"/>
        </w:rPr>
        <w:t xml:space="preserve">Naplněním těchto priorit lze předejít sociální </w:t>
      </w:r>
      <w:proofErr w:type="spellStart"/>
      <w:r w:rsidRPr="003035FE">
        <w:rPr>
          <w:rFonts w:eastAsia="Calibri"/>
        </w:rPr>
        <w:t>exluzi</w:t>
      </w:r>
      <w:proofErr w:type="spellEnd"/>
      <w:r w:rsidRPr="003035FE">
        <w:rPr>
          <w:rFonts w:eastAsia="Calibri"/>
        </w:rPr>
        <w:t xml:space="preserve"> </w:t>
      </w:r>
      <w:r w:rsidR="00AB1B34" w:rsidRPr="003035FE">
        <w:rPr>
          <w:rFonts w:eastAsia="Calibri"/>
        </w:rPr>
        <w:t>seniorů</w:t>
      </w:r>
      <w:r w:rsidRPr="003035FE">
        <w:rPr>
          <w:rFonts w:eastAsia="Calibri"/>
        </w:rPr>
        <w:t>.</w:t>
      </w:r>
      <w:r w:rsidR="00AC0B22" w:rsidRPr="003035FE">
        <w:rPr>
          <w:rFonts w:eastAsia="Calibri"/>
        </w:rPr>
        <w:t xml:space="preserve"> A5 ZÚR HMP nevymezují konkrétní plochy a koridory ovlivňující tuto podoblast, ale stanovují prioritu územního plánování, která přispívá k jejímu naplnění. </w:t>
      </w:r>
    </w:p>
    <w:p w14:paraId="6AA0981A" w14:textId="5873B164"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2E67F04A" w14:textId="77777777" w:rsidTr="005167E1">
        <w:tc>
          <w:tcPr>
            <w:tcW w:w="7933" w:type="dxa"/>
          </w:tcPr>
          <w:p w14:paraId="2DF7FB55" w14:textId="4A3FA4A0" w:rsidR="00891A40" w:rsidRPr="003035FE" w:rsidRDefault="00891A40" w:rsidP="00840177">
            <w:pPr>
              <w:pStyle w:val="Normln1"/>
            </w:pPr>
            <w:r w:rsidRPr="003035FE">
              <w:t>Podpor</w:t>
            </w:r>
            <w:r w:rsidR="00040FCB" w:rsidRPr="003035FE">
              <w:t xml:space="preserve">a </w:t>
            </w:r>
            <w:r w:rsidRPr="003035FE">
              <w:t>rodiny, sociální inkluze</w:t>
            </w:r>
            <w:r w:rsidR="00040FCB" w:rsidRPr="003035FE">
              <w:t xml:space="preserve"> a</w:t>
            </w:r>
            <w:r w:rsidR="00BF7B8E" w:rsidRPr="003035FE">
              <w:t> </w:t>
            </w:r>
            <w:r w:rsidRPr="003035FE">
              <w:t>integrace</w:t>
            </w:r>
          </w:p>
        </w:tc>
        <w:tc>
          <w:tcPr>
            <w:tcW w:w="1129" w:type="dxa"/>
            <w:shd w:val="clear" w:color="auto" w:fill="EAF1DD" w:themeFill="accent3" w:themeFillTint="33"/>
          </w:tcPr>
          <w:p w14:paraId="1D71B636" w14:textId="7CC4C6AB" w:rsidR="00891A40" w:rsidRPr="003035FE" w:rsidRDefault="00DE712A" w:rsidP="00274AA2">
            <w:pPr>
              <w:pStyle w:val="Normln1"/>
              <w:jc w:val="center"/>
              <w:rPr>
                <w:b/>
              </w:rPr>
            </w:pPr>
            <w:r w:rsidRPr="003035FE">
              <w:rPr>
                <w:b/>
              </w:rPr>
              <w:t>+1</w:t>
            </w:r>
          </w:p>
        </w:tc>
      </w:tr>
    </w:tbl>
    <w:p w14:paraId="647A02F9" w14:textId="77777777" w:rsidR="00891A40" w:rsidRPr="003035FE" w:rsidRDefault="00891A40" w:rsidP="00891A40">
      <w:pPr>
        <w:pStyle w:val="Normln1"/>
      </w:pPr>
    </w:p>
    <w:p w14:paraId="37D0FE39" w14:textId="10835C57" w:rsidR="00891A40" w:rsidRPr="003035FE" w:rsidRDefault="00891A40" w:rsidP="00891A40">
      <w:pPr>
        <w:pStyle w:val="Nadpis3"/>
      </w:pPr>
      <w:r w:rsidRPr="003035FE">
        <w:t>Podpor</w:t>
      </w:r>
      <w:r w:rsidR="00040FCB" w:rsidRPr="003035FE">
        <w:t xml:space="preserve">a </w:t>
      </w:r>
      <w:r w:rsidRPr="003035FE">
        <w:t>zdraví</w:t>
      </w:r>
      <w:r w:rsidR="00040FCB" w:rsidRPr="003035FE">
        <w:t xml:space="preserve"> a</w:t>
      </w:r>
      <w:r w:rsidR="00BF7B8E" w:rsidRPr="003035FE">
        <w:t> </w:t>
      </w:r>
      <w:r w:rsidRPr="003035FE">
        <w:t>přizpůsobení změnám demografické skladby</w:t>
      </w:r>
    </w:p>
    <w:p w14:paraId="67B59C88" w14:textId="10E5D229" w:rsidR="00274AA2" w:rsidRPr="003035FE" w:rsidRDefault="00BA10E2" w:rsidP="00E10147">
      <w:pPr>
        <w:pStyle w:val="Normln1"/>
        <w:rPr>
          <w:rFonts w:eastAsia="Calibri"/>
        </w:rPr>
      </w:pPr>
      <w:r w:rsidRPr="003035FE">
        <w:rPr>
          <w:rFonts w:eastAsia="Calibri"/>
        </w:rPr>
        <w:t>A5</w:t>
      </w:r>
      <w:r w:rsidR="00274AA2" w:rsidRPr="003035FE">
        <w:rPr>
          <w:rFonts w:eastAsia="Calibri"/>
        </w:rPr>
        <w:t xml:space="preserve"> ZÚR HMP se tímto tématem zabývá pouze okrajově</w:t>
      </w:r>
      <w:r w:rsidR="00040FCB" w:rsidRPr="003035FE">
        <w:rPr>
          <w:rFonts w:eastAsia="Calibri"/>
        </w:rPr>
        <w:t xml:space="preserve"> v</w:t>
      </w:r>
      <w:r w:rsidR="00BF7B8E" w:rsidRPr="003035FE">
        <w:rPr>
          <w:rFonts w:eastAsia="Calibri"/>
        </w:rPr>
        <w:t> </w:t>
      </w:r>
      <w:r w:rsidR="00DC5A58" w:rsidRPr="003035FE">
        <w:rPr>
          <w:rFonts w:eastAsia="Calibri"/>
        </w:rPr>
        <w:t xml:space="preserve">kapitole a) </w:t>
      </w:r>
      <w:r w:rsidR="00274AA2" w:rsidRPr="003035FE">
        <w:rPr>
          <w:rFonts w:eastAsia="Calibri"/>
        </w:rPr>
        <w:t>při stanovení priorit územního plánování kraje pro účelné</w:t>
      </w:r>
      <w:r w:rsidR="00040FCB" w:rsidRPr="003035FE">
        <w:rPr>
          <w:rFonts w:eastAsia="Calibri"/>
        </w:rPr>
        <w:t xml:space="preserve"> a</w:t>
      </w:r>
      <w:r w:rsidR="00BF7B8E" w:rsidRPr="003035FE">
        <w:rPr>
          <w:rFonts w:eastAsia="Calibri"/>
        </w:rPr>
        <w:t> </w:t>
      </w:r>
      <w:r w:rsidR="00274AA2" w:rsidRPr="003035FE">
        <w:rPr>
          <w:rFonts w:eastAsia="Calibri"/>
        </w:rPr>
        <w:t>hospodárné uspořádání Prahy ve světle tří pilířů udržitelného rozvoje takto</w:t>
      </w:r>
      <w:r w:rsidR="00BF7B8E" w:rsidRPr="003035FE">
        <w:rPr>
          <w:rFonts w:eastAsia="Calibri"/>
        </w:rPr>
        <w:t>:</w:t>
      </w:r>
    </w:p>
    <w:p w14:paraId="3D4306B7" w14:textId="5C233997" w:rsidR="00274AA2" w:rsidRPr="003035FE" w:rsidRDefault="00274AA2" w:rsidP="00E10147">
      <w:pPr>
        <w:pStyle w:val="Normln1"/>
        <w:rPr>
          <w:rFonts w:eastAsia="Calibri"/>
        </w:rPr>
      </w:pPr>
      <w:r w:rsidRPr="003035FE">
        <w:rPr>
          <w:rFonts w:eastAsia="Calibri"/>
        </w:rPr>
        <w:tab/>
        <w:t>b) zohlednit existující demografické prognózy</w:t>
      </w:r>
      <w:r w:rsidR="00040FCB" w:rsidRPr="003035FE">
        <w:rPr>
          <w:rFonts w:eastAsia="Calibri"/>
        </w:rPr>
        <w:t xml:space="preserve"> a</w:t>
      </w:r>
      <w:r w:rsidR="00BF7B8E" w:rsidRPr="003035FE">
        <w:rPr>
          <w:rFonts w:eastAsia="Calibri"/>
        </w:rPr>
        <w:t> </w:t>
      </w:r>
      <w:r w:rsidRPr="003035FE">
        <w:rPr>
          <w:rFonts w:eastAsia="Calibri"/>
        </w:rPr>
        <w:t>dlouhodobé demografické trendy při plánování nových rozvojových</w:t>
      </w:r>
      <w:r w:rsidR="00040FCB" w:rsidRPr="003035FE">
        <w:rPr>
          <w:rFonts w:eastAsia="Calibri"/>
        </w:rPr>
        <w:t xml:space="preserve"> a</w:t>
      </w:r>
      <w:r w:rsidR="00BF7B8E" w:rsidRPr="003035FE">
        <w:rPr>
          <w:rFonts w:eastAsia="Calibri"/>
        </w:rPr>
        <w:t> </w:t>
      </w:r>
      <w:r w:rsidRPr="003035FE">
        <w:rPr>
          <w:rFonts w:eastAsia="Calibri"/>
        </w:rPr>
        <w:t>transformačních ploch,</w:t>
      </w:r>
    </w:p>
    <w:p w14:paraId="4F65773E" w14:textId="1EF42286" w:rsidR="00274AA2" w:rsidRPr="003035FE" w:rsidRDefault="00274AA2" w:rsidP="00E10147">
      <w:pPr>
        <w:pStyle w:val="Normln1"/>
        <w:rPr>
          <w:rFonts w:eastAsia="Calibri"/>
        </w:rPr>
      </w:pPr>
      <w:r w:rsidRPr="003035FE">
        <w:rPr>
          <w:rFonts w:eastAsia="Calibri"/>
        </w:rPr>
        <w:tab/>
        <w:t>c) zajistit podmínky pro rozvoj veřejné infrastruktury, zejmén</w:t>
      </w:r>
      <w:r w:rsidR="00040FCB" w:rsidRPr="003035FE">
        <w:rPr>
          <w:rFonts w:eastAsia="Calibri"/>
        </w:rPr>
        <w:t>a s</w:t>
      </w:r>
      <w:r w:rsidR="00BF7B8E" w:rsidRPr="003035FE">
        <w:rPr>
          <w:rFonts w:eastAsia="Calibri"/>
        </w:rPr>
        <w:t> </w:t>
      </w:r>
      <w:r w:rsidRPr="003035FE">
        <w:rPr>
          <w:rFonts w:eastAsia="Calibri"/>
        </w:rPr>
        <w:t>ohledem n</w:t>
      </w:r>
      <w:r w:rsidR="00040FCB" w:rsidRPr="003035FE">
        <w:rPr>
          <w:rFonts w:eastAsia="Calibri"/>
        </w:rPr>
        <w:t xml:space="preserve">a </w:t>
      </w:r>
      <w:r w:rsidRPr="003035FE">
        <w:rPr>
          <w:rFonts w:eastAsia="Calibri"/>
        </w:rPr>
        <w:t>stárnutí populace,</w:t>
      </w:r>
    </w:p>
    <w:p w14:paraId="029C5A6C" w14:textId="3D09A37B" w:rsidR="002D06FE" w:rsidRPr="003035FE" w:rsidRDefault="00274AA2" w:rsidP="00E10147">
      <w:pPr>
        <w:pStyle w:val="Normln1"/>
        <w:rPr>
          <w:rFonts w:eastAsia="Calibri"/>
        </w:rPr>
      </w:pPr>
      <w:r w:rsidRPr="003035FE">
        <w:rPr>
          <w:rFonts w:eastAsia="Calibri"/>
        </w:rPr>
        <w:tab/>
        <w:t>d) z hledisk</w:t>
      </w:r>
      <w:r w:rsidR="00040FCB" w:rsidRPr="003035FE">
        <w:rPr>
          <w:rFonts w:eastAsia="Calibri"/>
        </w:rPr>
        <w:t xml:space="preserve">a </w:t>
      </w:r>
      <w:r w:rsidRPr="003035FE">
        <w:rPr>
          <w:rFonts w:eastAsia="Calibri"/>
        </w:rPr>
        <w:t>podpory demografického vývoje zajistit podmínky pro zvýšení dostupnosti školních</w:t>
      </w:r>
      <w:r w:rsidR="00040FCB" w:rsidRPr="003035FE">
        <w:rPr>
          <w:rFonts w:eastAsia="Calibri"/>
        </w:rPr>
        <w:t xml:space="preserve"> a</w:t>
      </w:r>
      <w:r w:rsidR="00BF7B8E" w:rsidRPr="003035FE">
        <w:rPr>
          <w:rFonts w:eastAsia="Calibri"/>
        </w:rPr>
        <w:t> </w:t>
      </w:r>
      <w:r w:rsidRPr="003035FE">
        <w:rPr>
          <w:rFonts w:eastAsia="Calibri"/>
        </w:rPr>
        <w:t>předškolních zařízení.</w:t>
      </w:r>
    </w:p>
    <w:p w14:paraId="18191B34" w14:textId="3DA670ED" w:rsidR="002D64E7" w:rsidRPr="003035FE" w:rsidRDefault="002D64E7" w:rsidP="002D64E7">
      <w:pPr>
        <w:pStyle w:val="Normln1"/>
        <w:rPr>
          <w:rFonts w:eastAsia="Calibri"/>
        </w:rPr>
      </w:pPr>
      <w:r w:rsidRPr="003035FE">
        <w:rPr>
          <w:rFonts w:eastAsia="Calibri"/>
        </w:rPr>
        <w:t>Návrh A5 ZÚR HMP stanovuje</w:t>
      </w:r>
      <w:r w:rsidR="00040FCB" w:rsidRPr="003035FE">
        <w:rPr>
          <w:rFonts w:eastAsia="Calibri"/>
        </w:rPr>
        <w:t xml:space="preserve"> v</w:t>
      </w:r>
      <w:r w:rsidR="00BF7B8E" w:rsidRPr="003035FE">
        <w:rPr>
          <w:rFonts w:eastAsia="Calibri"/>
        </w:rPr>
        <w:t> </w:t>
      </w:r>
      <w:r w:rsidRPr="003035FE">
        <w:rPr>
          <w:rFonts w:eastAsia="Calibri"/>
        </w:rPr>
        <w:t>rámci kapitoly a) - priorit územního plánování kraje pro zajištění udržitelného rozvoje území požadavky n</w:t>
      </w:r>
      <w:r w:rsidR="00040FCB" w:rsidRPr="003035FE">
        <w:rPr>
          <w:rFonts w:eastAsia="Calibri"/>
        </w:rPr>
        <w:t xml:space="preserve">a </w:t>
      </w:r>
      <w:r w:rsidRPr="003035FE">
        <w:rPr>
          <w:rFonts w:eastAsia="Calibri"/>
        </w:rPr>
        <w:t>ochranu příměstské i historické městské krajiny jako podstatné složky prostředí život</w:t>
      </w:r>
      <w:r w:rsidR="00040FCB" w:rsidRPr="003035FE">
        <w:rPr>
          <w:rFonts w:eastAsia="Calibri"/>
        </w:rPr>
        <w:t xml:space="preserve">a </w:t>
      </w:r>
      <w:r w:rsidRPr="003035FE">
        <w:rPr>
          <w:rFonts w:eastAsia="Calibri"/>
        </w:rPr>
        <w:t>obyvatel:</w:t>
      </w:r>
    </w:p>
    <w:p w14:paraId="1635462D" w14:textId="2BEAD6DE" w:rsidR="002D64E7" w:rsidRPr="003035FE" w:rsidRDefault="002D64E7" w:rsidP="002D64E7">
      <w:pPr>
        <w:pStyle w:val="Normln1"/>
      </w:pPr>
      <w:r w:rsidRPr="003035FE">
        <w:tab/>
        <w:t>a) vytvářet podmínky pro snižování</w:t>
      </w:r>
      <w:r w:rsidR="00040FCB" w:rsidRPr="003035FE">
        <w:t xml:space="preserve"> a</w:t>
      </w:r>
      <w:r w:rsidR="00BF7B8E" w:rsidRPr="003035FE">
        <w:t> </w:t>
      </w:r>
      <w:r w:rsidRPr="003035FE">
        <w:t>eliminaci významných zdrojů znečištění ovzduší nebo hluku limitujících rozvoj</w:t>
      </w:r>
      <w:r w:rsidR="00040FCB" w:rsidRPr="003035FE">
        <w:t xml:space="preserve"> a</w:t>
      </w:r>
      <w:r w:rsidR="00BF7B8E" w:rsidRPr="003035FE">
        <w:t> </w:t>
      </w:r>
      <w:r w:rsidRPr="003035FE">
        <w:t>využití území, včetně znečištění ovzduší prachem z nezpevněných</w:t>
      </w:r>
      <w:r w:rsidR="00040FCB" w:rsidRPr="003035FE">
        <w:t xml:space="preserve"> a</w:t>
      </w:r>
      <w:r w:rsidR="00BF7B8E" w:rsidRPr="003035FE">
        <w:t> </w:t>
      </w:r>
      <w:r w:rsidRPr="003035FE">
        <w:t>neudržovaných nezpevněných ploch</w:t>
      </w:r>
      <w:r w:rsidR="00040FCB" w:rsidRPr="003035FE">
        <w:t xml:space="preserve"> a</w:t>
      </w:r>
      <w:r w:rsidR="00BF7B8E" w:rsidRPr="003035FE">
        <w:t> </w:t>
      </w:r>
      <w:r w:rsidRPr="003035FE">
        <w:t>emisí z automobilové dopravy,</w:t>
      </w:r>
    </w:p>
    <w:p w14:paraId="5024352F" w14:textId="584FDD9B" w:rsidR="002D64E7" w:rsidRPr="003035FE" w:rsidRDefault="002D64E7" w:rsidP="00E10147">
      <w:pPr>
        <w:pStyle w:val="Normln1"/>
      </w:pPr>
      <w:r w:rsidRPr="003035FE">
        <w:tab/>
        <w:t>b) snižovat podíl vytápění tuhými palivy vytvářením podmínek pro konverzi n</w:t>
      </w:r>
      <w:r w:rsidR="00040FCB" w:rsidRPr="003035FE">
        <w:t xml:space="preserve">a </w:t>
      </w:r>
      <w:proofErr w:type="spellStart"/>
      <w:r w:rsidRPr="003035FE">
        <w:t>nízkoemisní</w:t>
      </w:r>
      <w:proofErr w:type="spellEnd"/>
      <w:r w:rsidR="00040FCB" w:rsidRPr="003035FE">
        <w:t xml:space="preserve"> a</w:t>
      </w:r>
      <w:r w:rsidR="00BF7B8E" w:rsidRPr="003035FE">
        <w:t> </w:t>
      </w:r>
      <w:r w:rsidRPr="003035FE">
        <w:t>bezemisní způsoby vytápění,</w:t>
      </w:r>
    </w:p>
    <w:p w14:paraId="1E1F65C7" w14:textId="29137A73" w:rsidR="002D64E7" w:rsidRPr="003035FE" w:rsidRDefault="002D64E7" w:rsidP="00AB1B34">
      <w:r w:rsidRPr="003035FE">
        <w:rPr>
          <w:rFonts w:eastAsia="Calibri"/>
          <w:i w:val="0"/>
        </w:rPr>
        <w:t xml:space="preserve">Pro příklad můžeme uvést obecné zásady z kapitoly </w:t>
      </w:r>
      <w:r w:rsidR="00040FCB" w:rsidRPr="003035FE">
        <w:rPr>
          <w:rFonts w:eastAsia="Calibri"/>
          <w:i w:val="0"/>
        </w:rPr>
        <w:t>d) 1</w:t>
      </w:r>
      <w:r w:rsidRPr="003035FE">
        <w:rPr>
          <w:rFonts w:eastAsia="Calibri"/>
          <w:i w:val="0"/>
        </w:rPr>
        <w:t xml:space="preserve"> - urbanistické koncepce podporující tuto oblast udržitelného rozvoje - </w:t>
      </w:r>
      <w:r w:rsidRPr="003035FE">
        <w:rPr>
          <w:i w:val="0"/>
        </w:rPr>
        <w:t>Urbanistická koncepce kraje je založen</w:t>
      </w:r>
      <w:r w:rsidR="00040FCB" w:rsidRPr="003035FE">
        <w:rPr>
          <w:i w:val="0"/>
        </w:rPr>
        <w:t xml:space="preserve">a </w:t>
      </w:r>
      <w:r w:rsidRPr="003035FE">
        <w:rPr>
          <w:i w:val="0"/>
        </w:rPr>
        <w:t>na:</w:t>
      </w:r>
    </w:p>
    <w:p w14:paraId="359046BB" w14:textId="42237542" w:rsidR="002D64E7" w:rsidRPr="003035FE" w:rsidRDefault="002D64E7" w:rsidP="002D64E7">
      <w:pPr>
        <w:pStyle w:val="Normln1"/>
      </w:pPr>
      <w:r w:rsidRPr="003035FE">
        <w:tab/>
        <w:t>o) doplňování stávajících nezastavitelných</w:t>
      </w:r>
      <w:r w:rsidR="00040FCB" w:rsidRPr="003035FE">
        <w:t xml:space="preserve"> a</w:t>
      </w:r>
      <w:r w:rsidR="00BF7B8E" w:rsidRPr="003035FE">
        <w:t> </w:t>
      </w:r>
      <w:r w:rsidRPr="003035FE">
        <w:t>nestavebních ploch, „zelených klínů“ směřujících z otevřené krajiny do celoměstského centra,</w:t>
      </w:r>
      <w:r w:rsidR="00040FCB" w:rsidRPr="003035FE">
        <w:t xml:space="preserve"> o</w:t>
      </w:r>
      <w:r w:rsidR="00BF7B8E" w:rsidRPr="003035FE">
        <w:t> </w:t>
      </w:r>
      <w:r w:rsidRPr="003035FE">
        <w:t>nově definované parky</w:t>
      </w:r>
      <w:r w:rsidR="00040FCB" w:rsidRPr="003035FE">
        <w:t xml:space="preserve"> a</w:t>
      </w:r>
      <w:r w:rsidR="00BF7B8E" w:rsidRPr="003035FE">
        <w:t> </w:t>
      </w:r>
      <w:r w:rsidRPr="003035FE">
        <w:t>n</w:t>
      </w:r>
      <w:r w:rsidR="00040FCB" w:rsidRPr="003035FE">
        <w:t xml:space="preserve">a </w:t>
      </w:r>
      <w:r w:rsidRPr="003035FE">
        <w:t>zajištění jejich tangenciálních propojení,</w:t>
      </w:r>
    </w:p>
    <w:p w14:paraId="0BCBE6AE" w14:textId="38F9AF3A" w:rsidR="002D64E7" w:rsidRPr="003035FE" w:rsidRDefault="0027430C" w:rsidP="00E10147">
      <w:pPr>
        <w:pStyle w:val="Normln1"/>
        <w:rPr>
          <w:rFonts w:eastAsia="Calibri"/>
        </w:rPr>
      </w:pPr>
      <w:r w:rsidRPr="003035FE">
        <w:rPr>
          <w:rFonts w:eastAsia="Calibri"/>
        </w:rPr>
        <w:t xml:space="preserve">A5 ZÚR HMP nevymezují konkrétní plochy a koridory ovlivňující tuto podoblast, ale stanovují priority územního plánování, která přispívá k jejímu naplnění. </w:t>
      </w:r>
    </w:p>
    <w:p w14:paraId="43458CFE" w14:textId="1B87A264"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4C778691" w14:textId="77777777" w:rsidTr="00373A4E">
        <w:tc>
          <w:tcPr>
            <w:tcW w:w="7933" w:type="dxa"/>
          </w:tcPr>
          <w:p w14:paraId="5E3EC91C" w14:textId="3852EDFF" w:rsidR="00891A40" w:rsidRPr="003035FE" w:rsidRDefault="00891A40" w:rsidP="00840177">
            <w:pPr>
              <w:pStyle w:val="Normln1"/>
            </w:pPr>
            <w:r w:rsidRPr="003035FE">
              <w:lastRenderedPageBreak/>
              <w:t>Podpor</w:t>
            </w:r>
            <w:r w:rsidR="00040FCB" w:rsidRPr="003035FE">
              <w:t xml:space="preserve">a </w:t>
            </w:r>
            <w:r w:rsidRPr="003035FE">
              <w:t>zdraví</w:t>
            </w:r>
            <w:r w:rsidR="00040FCB" w:rsidRPr="003035FE">
              <w:t xml:space="preserve"> a</w:t>
            </w:r>
            <w:r w:rsidR="00BF7B8E" w:rsidRPr="003035FE">
              <w:t> </w:t>
            </w:r>
            <w:r w:rsidRPr="003035FE">
              <w:t>přizpůsobení změnám demografické skladby</w:t>
            </w:r>
          </w:p>
        </w:tc>
        <w:tc>
          <w:tcPr>
            <w:tcW w:w="1129" w:type="dxa"/>
            <w:shd w:val="clear" w:color="auto" w:fill="EAF1DD" w:themeFill="accent3" w:themeFillTint="33"/>
          </w:tcPr>
          <w:p w14:paraId="29B62A0A" w14:textId="6C8E5C78" w:rsidR="00891A40" w:rsidRPr="003035FE" w:rsidRDefault="00373A4E" w:rsidP="00274AA2">
            <w:pPr>
              <w:pStyle w:val="Normln1"/>
              <w:jc w:val="center"/>
              <w:rPr>
                <w:b/>
              </w:rPr>
            </w:pPr>
            <w:r w:rsidRPr="003035FE">
              <w:rPr>
                <w:b/>
              </w:rPr>
              <w:t>+1</w:t>
            </w:r>
          </w:p>
        </w:tc>
      </w:tr>
    </w:tbl>
    <w:p w14:paraId="207246B7" w14:textId="77777777" w:rsidR="00891A40" w:rsidRDefault="00891A40" w:rsidP="00891A40">
      <w:pPr>
        <w:pStyle w:val="Normln1"/>
      </w:pPr>
    </w:p>
    <w:p w14:paraId="5B0F8C62" w14:textId="77777777" w:rsidR="00715D52" w:rsidRPr="003035FE" w:rsidRDefault="00715D52" w:rsidP="00715D52">
      <w:pPr>
        <w:pStyle w:val="Nadpis1"/>
      </w:pPr>
      <w:bookmarkStart w:id="18" w:name="_Toc42503279"/>
      <w:r w:rsidRPr="003035FE">
        <w:t>Environmentální pilíř</w:t>
      </w:r>
      <w:bookmarkEnd w:id="18"/>
    </w:p>
    <w:p w14:paraId="7E896463" w14:textId="77777777" w:rsidR="00715D52" w:rsidRPr="003035FE" w:rsidRDefault="00715D52" w:rsidP="00AC4F4A">
      <w:pPr>
        <w:pStyle w:val="Nadpis2"/>
      </w:pPr>
      <w:bookmarkStart w:id="19" w:name="_Toc42503280"/>
      <w:r w:rsidRPr="003035FE">
        <w:t>Udržitelná mobilita</w:t>
      </w:r>
      <w:bookmarkEnd w:id="19"/>
    </w:p>
    <w:p w14:paraId="5DC424F3" w14:textId="3F85CA23" w:rsidR="0027430C" w:rsidRPr="003035FE" w:rsidRDefault="0027430C" w:rsidP="0027430C">
      <w:pPr>
        <w:pStyle w:val="Normln1"/>
      </w:pPr>
      <w:r w:rsidRPr="003035FE">
        <w:t xml:space="preserve">ZÚR mají četné možnosti jak ovlivnit udržitelnou mobilitu. </w:t>
      </w:r>
      <w:r w:rsidR="000E4CA6" w:rsidRPr="003035FE">
        <w:t>ZÚR mohou</w:t>
      </w:r>
      <w:r w:rsidRPr="003035FE">
        <w:t xml:space="preserve"> vytvářet územní podmínky pro rozvoj dopravní infrastruktury jak vymezením konkrétních ploch a koridorů, tak i stanovením priorit územního plánování nebo stanovením jednotlivých zásad, kritérií pro rozhodování v území nebo úkolů pro podrobnější ÚPD. Tato oblast se v ÚAP dělí na tři podoblasti: Prioritní a kvalitní obslužnost veřejnou dopravou, Kvalitní infrastruktura pro automobilovou dopravu, redukce dopravních zátěží a Podpora šetrné dopravy. Vliv A5 ZÚR HMP na tyto podoblasti je uveden níže.</w:t>
      </w:r>
    </w:p>
    <w:p w14:paraId="77DD3388" w14:textId="541016CA" w:rsidR="00891A40" w:rsidRPr="003035FE" w:rsidRDefault="00891A40" w:rsidP="00891A40">
      <w:pPr>
        <w:pStyle w:val="Nadpis3"/>
      </w:pPr>
      <w:r w:rsidRPr="003035FE">
        <w:t>Prioritní</w:t>
      </w:r>
      <w:r w:rsidR="00040FCB" w:rsidRPr="003035FE">
        <w:t xml:space="preserve"> a</w:t>
      </w:r>
      <w:r w:rsidR="00BF7B8E" w:rsidRPr="003035FE">
        <w:t> </w:t>
      </w:r>
      <w:r w:rsidRPr="003035FE">
        <w:t>kvalitní obslužnost veřejnou dopravou</w:t>
      </w:r>
    </w:p>
    <w:p w14:paraId="7C0ED520" w14:textId="332F577B" w:rsidR="000F5D49" w:rsidRPr="003035FE" w:rsidRDefault="00032FC0" w:rsidP="00E10147">
      <w:pPr>
        <w:pStyle w:val="Normln1"/>
      </w:pPr>
      <w:r w:rsidRPr="003035FE">
        <w:t>Tém</w:t>
      </w:r>
      <w:r w:rsidR="00040FCB" w:rsidRPr="003035FE">
        <w:t xml:space="preserve">a </w:t>
      </w:r>
      <w:r w:rsidRPr="003035FE">
        <w:t xml:space="preserve">veřejné </w:t>
      </w:r>
      <w:r w:rsidR="000F5D49" w:rsidRPr="003035FE">
        <w:t>dopravní infrastruktury je v</w:t>
      </w:r>
      <w:r w:rsidR="00373A4E" w:rsidRPr="003035FE">
        <w:t>ýznamnou součástí řešení návrhu</w:t>
      </w:r>
      <w:r w:rsidR="00D56DEC" w:rsidRPr="003035FE">
        <w:t> </w:t>
      </w:r>
      <w:r w:rsidR="00BA10E2" w:rsidRPr="003035FE">
        <w:t>A5</w:t>
      </w:r>
      <w:r w:rsidR="00D56DEC" w:rsidRPr="003035FE">
        <w:t xml:space="preserve"> </w:t>
      </w:r>
      <w:r w:rsidR="000F5D49" w:rsidRPr="003035FE">
        <w:t xml:space="preserve">ZÚR HMP. V rámci </w:t>
      </w:r>
      <w:r w:rsidR="00BA10E2" w:rsidRPr="003035FE">
        <w:t>A5</w:t>
      </w:r>
      <w:r w:rsidR="000F5D49" w:rsidRPr="003035FE">
        <w:t xml:space="preserve"> ZÚR HMP byly upraveny zásady koncepce dopravní infrastruktury</w:t>
      </w:r>
      <w:r w:rsidR="00D56DEC" w:rsidRPr="003035FE">
        <w:t>. V rámci zpracování byly upraveny</w:t>
      </w:r>
      <w:r w:rsidR="000F5D49" w:rsidRPr="003035FE">
        <w:t xml:space="preserve"> názvy koridorů železniční, silniční, letecké dopravy</w:t>
      </w:r>
      <w:r w:rsidR="00D56DEC" w:rsidRPr="003035FE">
        <w:t xml:space="preserve"> z důvodu zajištění souladu se zpracovanými podklady</w:t>
      </w:r>
      <w:r w:rsidR="00040FCB" w:rsidRPr="003035FE">
        <w:t xml:space="preserve"> a</w:t>
      </w:r>
      <w:r w:rsidR="00BF7B8E" w:rsidRPr="003035FE">
        <w:t> </w:t>
      </w:r>
      <w:r w:rsidR="00D56DEC" w:rsidRPr="003035FE">
        <w:t>skutečným stavem</w:t>
      </w:r>
      <w:r w:rsidR="00040FCB" w:rsidRPr="003035FE">
        <w:t xml:space="preserve"> v</w:t>
      </w:r>
      <w:r w:rsidR="00BF7B8E" w:rsidRPr="003035FE">
        <w:t> </w:t>
      </w:r>
      <w:r w:rsidR="00D56DEC" w:rsidRPr="003035FE">
        <w:t>území. Byl</w:t>
      </w:r>
      <w:r w:rsidR="00040FCB" w:rsidRPr="003035FE">
        <w:t xml:space="preserve">a </w:t>
      </w:r>
      <w:r w:rsidR="00D56DEC" w:rsidRPr="003035FE">
        <w:t>proveden</w:t>
      </w:r>
      <w:r w:rsidR="00040FCB" w:rsidRPr="003035FE">
        <w:t xml:space="preserve">a </w:t>
      </w:r>
      <w:r w:rsidR="00D56DEC" w:rsidRPr="003035FE">
        <w:t>úprav</w:t>
      </w:r>
      <w:r w:rsidR="00040FCB" w:rsidRPr="003035FE">
        <w:t xml:space="preserve">a </w:t>
      </w:r>
      <w:r w:rsidR="000F5D49" w:rsidRPr="003035FE">
        <w:t>podmín</w:t>
      </w:r>
      <w:r w:rsidR="00D56DEC" w:rsidRPr="003035FE">
        <w:t>e</w:t>
      </w:r>
      <w:r w:rsidR="000F5D49" w:rsidRPr="003035FE">
        <w:t>k pro následné rozhodování</w:t>
      </w:r>
      <w:r w:rsidR="00040FCB" w:rsidRPr="003035FE">
        <w:t xml:space="preserve"> o</w:t>
      </w:r>
      <w:r w:rsidR="00BF7B8E" w:rsidRPr="003035FE">
        <w:t> </w:t>
      </w:r>
      <w:r w:rsidR="000F5D49" w:rsidRPr="003035FE">
        <w:t>změnách</w:t>
      </w:r>
      <w:r w:rsidR="00040FCB" w:rsidRPr="003035FE">
        <w:t xml:space="preserve"> v</w:t>
      </w:r>
      <w:r w:rsidR="00BF7B8E" w:rsidRPr="003035FE">
        <w:t> </w:t>
      </w:r>
      <w:r w:rsidR="000F5D49" w:rsidRPr="003035FE">
        <w:t>území</w:t>
      </w:r>
      <w:r w:rsidR="00040FCB" w:rsidRPr="003035FE">
        <w:t xml:space="preserve"> a</w:t>
      </w:r>
      <w:r w:rsidR="00BF7B8E" w:rsidRPr="003035FE">
        <w:t> </w:t>
      </w:r>
      <w:r w:rsidR="000F5D49" w:rsidRPr="003035FE">
        <w:t>úkoly pro podrobnější ÚPD</w:t>
      </w:r>
      <w:r w:rsidR="00040FCB" w:rsidRPr="003035FE">
        <w:t xml:space="preserve"> v</w:t>
      </w:r>
      <w:r w:rsidR="00BF7B8E" w:rsidRPr="003035FE">
        <w:t> </w:t>
      </w:r>
      <w:r w:rsidR="00D56DEC" w:rsidRPr="003035FE">
        <w:t>reakci n</w:t>
      </w:r>
      <w:r w:rsidR="00040FCB" w:rsidRPr="003035FE">
        <w:t xml:space="preserve">a </w:t>
      </w:r>
      <w:r w:rsidR="00D56DEC" w:rsidRPr="003035FE">
        <w:t>úpravu vymezených koridorů</w:t>
      </w:r>
      <w:r w:rsidR="00040FCB" w:rsidRPr="003035FE">
        <w:t xml:space="preserve"> a</w:t>
      </w:r>
      <w:r w:rsidR="00BF7B8E" w:rsidRPr="003035FE">
        <w:t> </w:t>
      </w:r>
      <w:r w:rsidR="00D56DEC" w:rsidRPr="003035FE">
        <w:t>výsledky projekční přípravy</w:t>
      </w:r>
      <w:r w:rsidR="000F5D49" w:rsidRPr="003035FE">
        <w:t xml:space="preserve">. </w:t>
      </w:r>
    </w:p>
    <w:p w14:paraId="5827AFBB" w14:textId="5AD2EFF1" w:rsidR="000F5D49" w:rsidRPr="003035FE" w:rsidRDefault="000F5D49" w:rsidP="00E10147">
      <w:pPr>
        <w:pStyle w:val="Normln1"/>
      </w:pPr>
      <w:r w:rsidRPr="003035FE">
        <w:t>Z obecných zásad týkajících se veřejné dopravní infrastruktury upravovaných</w:t>
      </w:r>
      <w:r w:rsidR="00040FCB" w:rsidRPr="003035FE">
        <w:t xml:space="preserve"> v</w:t>
      </w:r>
      <w:r w:rsidR="00BF7B8E" w:rsidRPr="003035FE">
        <w:t> </w:t>
      </w:r>
      <w:r w:rsidR="00032FC0" w:rsidRPr="003035FE">
        <w:t xml:space="preserve">rámci kapitoly </w:t>
      </w:r>
      <w:r w:rsidR="00040FCB" w:rsidRPr="003035FE">
        <w:t>d) 6</w:t>
      </w:r>
      <w:r w:rsidR="00032FC0" w:rsidRPr="003035FE">
        <w:t xml:space="preserve"> návrhu </w:t>
      </w:r>
      <w:r w:rsidR="00BA10E2" w:rsidRPr="003035FE">
        <w:t>A5</w:t>
      </w:r>
      <w:r w:rsidRPr="003035FE">
        <w:t xml:space="preserve"> ZÚR HMP, které mají pozitivní vli</w:t>
      </w:r>
      <w:r w:rsidR="00040FCB" w:rsidRPr="003035FE">
        <w:t xml:space="preserve">v </w:t>
      </w:r>
      <w:r w:rsidRPr="003035FE">
        <w:t>n</w:t>
      </w:r>
      <w:r w:rsidR="00040FCB" w:rsidRPr="003035FE">
        <w:t xml:space="preserve">a </w:t>
      </w:r>
      <w:r w:rsidRPr="003035FE">
        <w:t>tuto oblast udržitelné rozvoje, můžeme uvést například</w:t>
      </w:r>
      <w:r w:rsidR="00BF7B8E" w:rsidRPr="003035FE">
        <w:t>:</w:t>
      </w:r>
    </w:p>
    <w:p w14:paraId="058D7BB1" w14:textId="6749CECC" w:rsidR="000F5D49" w:rsidRPr="003035FE" w:rsidRDefault="000F5D49" w:rsidP="00E10147">
      <w:pPr>
        <w:pStyle w:val="Normln1"/>
      </w:pPr>
      <w:r w:rsidRPr="003035FE">
        <w:tab/>
        <w:t>b) rozvoj systému dopravní obsluhy Prahy</w:t>
      </w:r>
      <w:r w:rsidR="00040FCB" w:rsidRPr="003035FE">
        <w:t xml:space="preserve"> v</w:t>
      </w:r>
      <w:r w:rsidR="00BF7B8E" w:rsidRPr="003035FE">
        <w:t> </w:t>
      </w:r>
      <w:r w:rsidRPr="003035FE">
        <w:t>návaznosti n</w:t>
      </w:r>
      <w:r w:rsidR="00040FCB" w:rsidRPr="003035FE">
        <w:t xml:space="preserve">a </w:t>
      </w:r>
      <w:r w:rsidRPr="003035FE">
        <w:t>Středočeský kraj n</w:t>
      </w:r>
      <w:r w:rsidR="00040FCB" w:rsidRPr="003035FE">
        <w:t xml:space="preserve">a </w:t>
      </w:r>
      <w:r w:rsidRPr="003035FE">
        <w:t>základě principů udržitelné mobility</w:t>
      </w:r>
      <w:r w:rsidR="00040FCB" w:rsidRPr="003035FE">
        <w:t xml:space="preserve"> s</w:t>
      </w:r>
      <w:r w:rsidR="00BF7B8E" w:rsidRPr="003035FE">
        <w:t> </w:t>
      </w:r>
      <w:r w:rsidRPr="003035FE">
        <w:t>preferencí integrované veřejné dopravy, primárně kolejové (zejmén</w:t>
      </w:r>
      <w:r w:rsidR="00040FCB" w:rsidRPr="003035FE">
        <w:t xml:space="preserve">a </w:t>
      </w:r>
      <w:r w:rsidRPr="003035FE">
        <w:t>rozšířit síť metr</w:t>
      </w:r>
      <w:r w:rsidR="00040FCB" w:rsidRPr="003035FE">
        <w:t>a o</w:t>
      </w:r>
      <w:r w:rsidR="00BF7B8E" w:rsidRPr="003035FE">
        <w:t> </w:t>
      </w:r>
      <w:r w:rsidRPr="003035FE">
        <w:t>trasu D, zajistit obsluhu Letiště Václav</w:t>
      </w:r>
      <w:r w:rsidR="00040FCB" w:rsidRPr="003035FE">
        <w:t xml:space="preserve">a </w:t>
      </w:r>
      <w:r w:rsidRPr="003035FE">
        <w:t>Havl</w:t>
      </w:r>
      <w:r w:rsidR="00040FCB" w:rsidRPr="003035FE">
        <w:t xml:space="preserve">a </w:t>
      </w:r>
      <w:r w:rsidRPr="003035FE">
        <w:t>Prah</w:t>
      </w:r>
      <w:r w:rsidR="00040FCB" w:rsidRPr="003035FE">
        <w:t xml:space="preserve">a </w:t>
      </w:r>
      <w:r w:rsidRPr="003035FE">
        <w:t>kapacitním železničním spojením</w:t>
      </w:r>
      <w:r w:rsidR="00040FCB" w:rsidRPr="003035FE">
        <w:t xml:space="preserve"> s</w:t>
      </w:r>
      <w:r w:rsidR="00BF7B8E" w:rsidRPr="003035FE">
        <w:t> </w:t>
      </w:r>
      <w:r w:rsidRPr="003035FE">
        <w:t>centrem města, vybudovat systém tratí rychlých spojení dálkové železniční dopravy, rozvíjet stávající železnici návrhem nových zastávek</w:t>
      </w:r>
      <w:r w:rsidR="00040FCB" w:rsidRPr="003035FE">
        <w:t xml:space="preserve"> a</w:t>
      </w:r>
      <w:r w:rsidR="00BF7B8E" w:rsidRPr="003035FE">
        <w:t> </w:t>
      </w:r>
      <w:r w:rsidRPr="003035FE">
        <w:t>segregací jednotlivých segmentů dopravy</w:t>
      </w:r>
      <w:r w:rsidR="00040FCB" w:rsidRPr="003035FE">
        <w:t xml:space="preserve"> a</w:t>
      </w:r>
      <w:r w:rsidR="00BF7B8E" w:rsidRPr="003035FE">
        <w:t> </w:t>
      </w:r>
      <w:r w:rsidRPr="003035FE">
        <w:t>rozšířit tramvajovou síť</w:t>
      </w:r>
      <w:r w:rsidR="00040FCB" w:rsidRPr="003035FE">
        <w:t xml:space="preserve"> o</w:t>
      </w:r>
      <w:r w:rsidR="00BF7B8E" w:rsidRPr="003035FE">
        <w:t> </w:t>
      </w:r>
      <w:r w:rsidRPr="003035FE">
        <w:t>nová tangenciální propojení).</w:t>
      </w:r>
    </w:p>
    <w:p w14:paraId="71E91AFC" w14:textId="004BB5B9" w:rsidR="00032FC0" w:rsidRPr="003035FE" w:rsidRDefault="00032FC0" w:rsidP="00032FC0">
      <w:pPr>
        <w:rPr>
          <w:i w:val="0"/>
        </w:rPr>
      </w:pPr>
      <w:r w:rsidRPr="003035FE">
        <w:rPr>
          <w:i w:val="0"/>
        </w:rPr>
        <w:t>A5 ZÚR HMP významně přispívá</w:t>
      </w:r>
      <w:r w:rsidR="00040FCB" w:rsidRPr="003035FE">
        <w:rPr>
          <w:i w:val="0"/>
        </w:rPr>
        <w:t xml:space="preserve"> k</w:t>
      </w:r>
      <w:r w:rsidR="00BF7B8E" w:rsidRPr="003035FE">
        <w:rPr>
          <w:i w:val="0"/>
        </w:rPr>
        <w:t> </w:t>
      </w:r>
      <w:r w:rsidRPr="003035FE">
        <w:rPr>
          <w:i w:val="0"/>
        </w:rPr>
        <w:t>rozvoji hromadné dopravy. Vymezeny jsou koridory, jejichž využití přispěje</w:t>
      </w:r>
      <w:r w:rsidR="00040FCB" w:rsidRPr="003035FE">
        <w:rPr>
          <w:i w:val="0"/>
        </w:rPr>
        <w:t xml:space="preserve"> k</w:t>
      </w:r>
      <w:r w:rsidR="00BF7B8E" w:rsidRPr="003035FE">
        <w:rPr>
          <w:i w:val="0"/>
        </w:rPr>
        <w:t> </w:t>
      </w:r>
      <w:r w:rsidRPr="003035FE">
        <w:rPr>
          <w:i w:val="0"/>
        </w:rPr>
        <w:t>podpoře šetrné dopravy:</w:t>
      </w:r>
    </w:p>
    <w:p w14:paraId="16BD2AAA" w14:textId="250FD751" w:rsidR="00032FC0" w:rsidRPr="003035FE" w:rsidRDefault="00032FC0" w:rsidP="00032FC0">
      <w:pPr>
        <w:rPr>
          <w:i w:val="0"/>
        </w:rPr>
      </w:pPr>
      <w:r w:rsidRPr="003035FE">
        <w:rPr>
          <w:i w:val="0"/>
        </w:rPr>
        <w:t>600/Z/41 Tras</w:t>
      </w:r>
      <w:r w:rsidR="00040FCB" w:rsidRPr="003035FE">
        <w:rPr>
          <w:i w:val="0"/>
        </w:rPr>
        <w:t xml:space="preserve">a </w:t>
      </w:r>
      <w:r w:rsidRPr="003035FE">
        <w:rPr>
          <w:i w:val="0"/>
        </w:rPr>
        <w:t>metr</w:t>
      </w:r>
      <w:r w:rsidR="00040FCB" w:rsidRPr="003035FE">
        <w:rPr>
          <w:i w:val="0"/>
        </w:rPr>
        <w:t xml:space="preserve">a </w:t>
      </w:r>
      <w:r w:rsidRPr="003035FE">
        <w:rPr>
          <w:i w:val="0"/>
        </w:rPr>
        <w:t>D, úsek Náměstí míru – Náměstí republiky</w:t>
      </w:r>
      <w:r w:rsidR="00BF7B8E" w:rsidRPr="003035FE">
        <w:rPr>
          <w:i w:val="0"/>
        </w:rPr>
        <w:t xml:space="preserve"> </w:t>
      </w:r>
      <w:r w:rsidRPr="003035FE">
        <w:rPr>
          <w:i w:val="0"/>
        </w:rPr>
        <w:t>– VPS;</w:t>
      </w:r>
    </w:p>
    <w:p w14:paraId="721A6BA2" w14:textId="23589B4F" w:rsidR="00032FC0" w:rsidRPr="003035FE" w:rsidRDefault="00032FC0" w:rsidP="00032FC0">
      <w:pPr>
        <w:rPr>
          <w:i w:val="0"/>
        </w:rPr>
      </w:pPr>
      <w:r w:rsidRPr="003035FE">
        <w:rPr>
          <w:i w:val="0"/>
        </w:rPr>
        <w:t>600/Z/42 Tras</w:t>
      </w:r>
      <w:r w:rsidR="00040FCB" w:rsidRPr="003035FE">
        <w:rPr>
          <w:i w:val="0"/>
        </w:rPr>
        <w:t xml:space="preserve">a </w:t>
      </w:r>
      <w:r w:rsidRPr="003035FE">
        <w:rPr>
          <w:i w:val="0"/>
        </w:rPr>
        <w:t>metr</w:t>
      </w:r>
      <w:r w:rsidR="00040FCB" w:rsidRPr="003035FE">
        <w:rPr>
          <w:i w:val="0"/>
        </w:rPr>
        <w:t xml:space="preserve">a </w:t>
      </w:r>
      <w:r w:rsidRPr="003035FE">
        <w:rPr>
          <w:i w:val="0"/>
        </w:rPr>
        <w:t>D, věte</w:t>
      </w:r>
      <w:r w:rsidR="00040FCB" w:rsidRPr="003035FE">
        <w:rPr>
          <w:i w:val="0"/>
        </w:rPr>
        <w:t xml:space="preserve">v </w:t>
      </w:r>
      <w:r w:rsidRPr="003035FE">
        <w:rPr>
          <w:i w:val="0"/>
        </w:rPr>
        <w:t>Nemocnice Krč – Poliklinik</w:t>
      </w:r>
      <w:r w:rsidR="00040FCB" w:rsidRPr="003035FE">
        <w:rPr>
          <w:i w:val="0"/>
        </w:rPr>
        <w:t xml:space="preserve">a </w:t>
      </w:r>
      <w:r w:rsidRPr="003035FE">
        <w:rPr>
          <w:i w:val="0"/>
        </w:rPr>
        <w:t>Modřany - územní rezerva;</w:t>
      </w:r>
    </w:p>
    <w:p w14:paraId="7AA028AC" w14:textId="5AB61376" w:rsidR="00032FC0" w:rsidRPr="003035FE" w:rsidRDefault="00032FC0" w:rsidP="00032FC0">
      <w:pPr>
        <w:rPr>
          <w:i w:val="0"/>
        </w:rPr>
      </w:pPr>
      <w:r w:rsidRPr="003035FE">
        <w:rPr>
          <w:i w:val="0"/>
        </w:rPr>
        <w:t>600/Z/45 Jižní tramvajová tangent</w:t>
      </w:r>
      <w:r w:rsidR="00040FCB" w:rsidRPr="003035FE">
        <w:rPr>
          <w:i w:val="0"/>
        </w:rPr>
        <w:t xml:space="preserve">a </w:t>
      </w:r>
      <w:r w:rsidRPr="003035FE">
        <w:rPr>
          <w:i w:val="0"/>
        </w:rPr>
        <w:t>Budějovická – Michle</w:t>
      </w:r>
      <w:r w:rsidR="00BF7B8E" w:rsidRPr="003035FE">
        <w:rPr>
          <w:i w:val="0"/>
        </w:rPr>
        <w:t xml:space="preserve"> </w:t>
      </w:r>
      <w:r w:rsidRPr="003035FE">
        <w:rPr>
          <w:i w:val="0"/>
        </w:rPr>
        <w:t>– VPS;</w:t>
      </w:r>
    </w:p>
    <w:p w14:paraId="6D455461" w14:textId="1AACC57B" w:rsidR="00032FC0" w:rsidRPr="003035FE" w:rsidRDefault="00032FC0" w:rsidP="00032FC0">
      <w:pPr>
        <w:rPr>
          <w:i w:val="0"/>
        </w:rPr>
      </w:pPr>
      <w:r w:rsidRPr="003035FE">
        <w:rPr>
          <w:i w:val="0"/>
        </w:rPr>
        <w:t>600/Z/47 Severní tramvajová tangent</w:t>
      </w:r>
      <w:r w:rsidR="00040FCB" w:rsidRPr="003035FE">
        <w:rPr>
          <w:i w:val="0"/>
        </w:rPr>
        <w:t xml:space="preserve">a </w:t>
      </w:r>
      <w:r w:rsidRPr="003035FE">
        <w:rPr>
          <w:i w:val="0"/>
        </w:rPr>
        <w:t>Podbab</w:t>
      </w:r>
      <w:r w:rsidR="00040FCB" w:rsidRPr="003035FE">
        <w:rPr>
          <w:i w:val="0"/>
        </w:rPr>
        <w:t xml:space="preserve">a </w:t>
      </w:r>
      <w:r w:rsidRPr="003035FE">
        <w:rPr>
          <w:i w:val="0"/>
        </w:rPr>
        <w:t>– Bohnice -územní rezerva;</w:t>
      </w:r>
    </w:p>
    <w:p w14:paraId="17C2FDDC" w14:textId="0F521463" w:rsidR="00032FC0" w:rsidRPr="003035FE" w:rsidRDefault="00032FC0" w:rsidP="00032FC0">
      <w:pPr>
        <w:rPr>
          <w:i w:val="0"/>
        </w:rPr>
      </w:pPr>
      <w:r w:rsidRPr="003035FE">
        <w:rPr>
          <w:i w:val="0"/>
        </w:rPr>
        <w:t>600/Z/48 Severní tramvajová tangent</w:t>
      </w:r>
      <w:r w:rsidR="00040FCB" w:rsidRPr="003035FE">
        <w:rPr>
          <w:i w:val="0"/>
        </w:rPr>
        <w:t xml:space="preserve">a </w:t>
      </w:r>
      <w:r w:rsidRPr="003035FE">
        <w:rPr>
          <w:i w:val="0"/>
        </w:rPr>
        <w:t>Kobylisy – Bohnice – VPS;</w:t>
      </w:r>
    </w:p>
    <w:p w14:paraId="2E9194B3" w14:textId="18C0E1AC" w:rsidR="00032FC0" w:rsidRPr="003035FE" w:rsidRDefault="00032FC0" w:rsidP="00032FC0">
      <w:pPr>
        <w:rPr>
          <w:i w:val="0"/>
        </w:rPr>
      </w:pPr>
      <w:r w:rsidRPr="003035FE">
        <w:rPr>
          <w:i w:val="0"/>
        </w:rPr>
        <w:t>600/Z/49 Východní tramvajová tangent</w:t>
      </w:r>
      <w:r w:rsidR="00040FCB" w:rsidRPr="003035FE">
        <w:rPr>
          <w:i w:val="0"/>
        </w:rPr>
        <w:t xml:space="preserve">a </w:t>
      </w:r>
      <w:r w:rsidRPr="003035FE">
        <w:rPr>
          <w:i w:val="0"/>
        </w:rPr>
        <w:t>Jižní Město - Vršovice – VPS;</w:t>
      </w:r>
    </w:p>
    <w:p w14:paraId="7E0A72F5" w14:textId="62BACC85" w:rsidR="00032FC0" w:rsidRPr="003035FE" w:rsidRDefault="00032FC0" w:rsidP="00AB1B34">
      <w:r w:rsidRPr="003035FE">
        <w:rPr>
          <w:i w:val="0"/>
        </w:rPr>
        <w:t>600/Z/68 Železniční trať Prah</w:t>
      </w:r>
      <w:r w:rsidR="00040FCB" w:rsidRPr="003035FE">
        <w:rPr>
          <w:i w:val="0"/>
        </w:rPr>
        <w:t xml:space="preserve">a </w:t>
      </w:r>
      <w:r w:rsidRPr="003035FE">
        <w:rPr>
          <w:i w:val="0"/>
        </w:rPr>
        <w:t>– Kralupy nad Vltavou – VPS.</w:t>
      </w:r>
    </w:p>
    <w:p w14:paraId="1FCEF837" w14:textId="0535C01E" w:rsidR="002D06FE" w:rsidRPr="003035FE" w:rsidRDefault="0027430C" w:rsidP="00B37CF4">
      <w:pPr>
        <w:pStyle w:val="Normln1"/>
        <w:rPr>
          <w:rFonts w:eastAsia="Calibri"/>
        </w:rPr>
      </w:pPr>
      <w:r w:rsidRPr="003035FE">
        <w:rPr>
          <w:rFonts w:eastAsia="Calibri"/>
        </w:rPr>
        <w:t>A5 ZÚR HMP navrhuje jak konkrétní záměry, tak i obecné zásady a priority vycházející z podkladů a má tedy přímý vliv na tuto podoblast. Provedené ú</w:t>
      </w:r>
      <w:r w:rsidR="00032FC0" w:rsidRPr="003035FE">
        <w:t>pravy vymezení koridorů dopravní infrastruktury vedou ke zlepšení všech systému dopravní infrastruktury i jejich propojení (zejmén</w:t>
      </w:r>
      <w:r w:rsidR="00040FCB" w:rsidRPr="003035FE">
        <w:t>a v</w:t>
      </w:r>
      <w:r w:rsidR="00BF7B8E" w:rsidRPr="003035FE">
        <w:t> </w:t>
      </w:r>
      <w:r w:rsidR="00032FC0" w:rsidRPr="003035FE">
        <w:t>oblasti hromadné dopravy</w:t>
      </w:r>
      <w:r w:rsidR="00040FCB" w:rsidRPr="003035FE">
        <w:t xml:space="preserve"> a</w:t>
      </w:r>
      <w:r w:rsidR="00BF7B8E" w:rsidRPr="003035FE">
        <w:t> </w:t>
      </w:r>
      <w:r w:rsidR="00032FC0" w:rsidRPr="003035FE">
        <w:t xml:space="preserve">silniční dopravy). </w:t>
      </w:r>
    </w:p>
    <w:p w14:paraId="62151152" w14:textId="2A24CC7C"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51B5B82D" w14:textId="77777777" w:rsidTr="000F5D49">
        <w:tc>
          <w:tcPr>
            <w:tcW w:w="7933" w:type="dxa"/>
          </w:tcPr>
          <w:p w14:paraId="5D467198" w14:textId="57FFD919" w:rsidR="00891A40" w:rsidRPr="003035FE" w:rsidRDefault="00891A40" w:rsidP="00840177">
            <w:pPr>
              <w:pStyle w:val="Normln1"/>
            </w:pPr>
            <w:r w:rsidRPr="003035FE">
              <w:t>Prioritní</w:t>
            </w:r>
            <w:r w:rsidR="00040FCB" w:rsidRPr="003035FE">
              <w:t xml:space="preserve"> a</w:t>
            </w:r>
            <w:r w:rsidR="00BF7B8E" w:rsidRPr="003035FE">
              <w:t> </w:t>
            </w:r>
            <w:r w:rsidRPr="003035FE">
              <w:t>kvalitní obslužnost veřejnou dopravou</w:t>
            </w:r>
          </w:p>
        </w:tc>
        <w:tc>
          <w:tcPr>
            <w:tcW w:w="1129" w:type="dxa"/>
            <w:shd w:val="clear" w:color="auto" w:fill="76923C" w:themeFill="accent3" w:themeFillShade="BF"/>
          </w:tcPr>
          <w:p w14:paraId="7280C941" w14:textId="77777777" w:rsidR="00891A40" w:rsidRPr="003035FE" w:rsidRDefault="000F5D49" w:rsidP="000F5D49">
            <w:pPr>
              <w:pStyle w:val="Normln1"/>
              <w:jc w:val="center"/>
              <w:rPr>
                <w:b/>
              </w:rPr>
            </w:pPr>
            <w:r w:rsidRPr="003035FE">
              <w:rPr>
                <w:b/>
              </w:rPr>
              <w:t>+2</w:t>
            </w:r>
          </w:p>
        </w:tc>
      </w:tr>
    </w:tbl>
    <w:p w14:paraId="7241F35E" w14:textId="71D89E17" w:rsidR="00891A40" w:rsidRPr="003035FE" w:rsidRDefault="00891A40" w:rsidP="00F94DF5">
      <w:pPr>
        <w:pStyle w:val="Nadpis3"/>
        <w:keepNext/>
      </w:pPr>
      <w:r w:rsidRPr="003035FE">
        <w:lastRenderedPageBreak/>
        <w:t>Kvalitní infrastruktur</w:t>
      </w:r>
      <w:r w:rsidR="00040FCB" w:rsidRPr="003035FE">
        <w:t xml:space="preserve">a </w:t>
      </w:r>
      <w:r w:rsidRPr="003035FE">
        <w:t>pro automobilovou dopravu, redukce dopravních zátěží</w:t>
      </w:r>
    </w:p>
    <w:p w14:paraId="1D551BF6" w14:textId="17D0E885" w:rsidR="00D56DEC" w:rsidRPr="003035FE" w:rsidRDefault="000F5D49" w:rsidP="00E10147">
      <w:pPr>
        <w:pStyle w:val="Normln1"/>
      </w:pPr>
      <w:r w:rsidRPr="003035FE">
        <w:t>Tém</w:t>
      </w:r>
      <w:r w:rsidR="00040FCB" w:rsidRPr="003035FE">
        <w:t xml:space="preserve">a </w:t>
      </w:r>
      <w:r w:rsidRPr="003035FE">
        <w:t>dopravní infrastruktury je</w:t>
      </w:r>
      <w:r w:rsidR="00040FCB" w:rsidRPr="003035FE">
        <w:t xml:space="preserve"> v</w:t>
      </w:r>
      <w:r w:rsidR="00BF7B8E" w:rsidRPr="003035FE">
        <w:t> </w:t>
      </w:r>
      <w:r w:rsidRPr="003035FE">
        <w:t xml:space="preserve">ZÚR HMP významně řešeno. V rámci </w:t>
      </w:r>
      <w:r w:rsidR="00BA10E2" w:rsidRPr="003035FE">
        <w:t>A5</w:t>
      </w:r>
      <w:r w:rsidRPr="003035FE">
        <w:t xml:space="preserve"> ZÚR HMP byly upraveny zásady koncepce dopravní infrastruktury</w:t>
      </w:r>
      <w:r w:rsidR="00D56DEC" w:rsidRPr="003035FE">
        <w:t>. Došlo</w:t>
      </w:r>
      <w:r w:rsidR="00040FCB" w:rsidRPr="003035FE">
        <w:t xml:space="preserve"> k</w:t>
      </w:r>
      <w:r w:rsidR="00BF7B8E" w:rsidRPr="003035FE">
        <w:t> </w:t>
      </w:r>
      <w:r w:rsidR="00D56DEC" w:rsidRPr="003035FE">
        <w:t>úpravě názvů koridorů železniční, silniční</w:t>
      </w:r>
      <w:r w:rsidR="00040FCB" w:rsidRPr="003035FE">
        <w:t xml:space="preserve"> a</w:t>
      </w:r>
      <w:r w:rsidR="00BF7B8E" w:rsidRPr="003035FE">
        <w:t> </w:t>
      </w:r>
      <w:r w:rsidR="00D56DEC" w:rsidRPr="003035FE">
        <w:t>letecké dopravy z důvodu zajištění souladu se zpracovanými podklady</w:t>
      </w:r>
      <w:r w:rsidR="00040FCB" w:rsidRPr="003035FE">
        <w:t xml:space="preserve"> a</w:t>
      </w:r>
      <w:r w:rsidR="00BF7B8E" w:rsidRPr="003035FE">
        <w:t> </w:t>
      </w:r>
      <w:r w:rsidR="00D56DEC" w:rsidRPr="003035FE">
        <w:t>skutečným stavem</w:t>
      </w:r>
      <w:r w:rsidR="00040FCB" w:rsidRPr="003035FE">
        <w:t xml:space="preserve"> v</w:t>
      </w:r>
      <w:r w:rsidR="00BF7B8E" w:rsidRPr="003035FE">
        <w:t> </w:t>
      </w:r>
      <w:r w:rsidR="00D56DEC" w:rsidRPr="003035FE">
        <w:t>území.</w:t>
      </w:r>
    </w:p>
    <w:p w14:paraId="38139709" w14:textId="1058A236" w:rsidR="00D56DEC" w:rsidRPr="003035FE" w:rsidRDefault="00D56DEC" w:rsidP="00D56DEC">
      <w:pPr>
        <w:pStyle w:val="Normln1"/>
      </w:pPr>
      <w:r w:rsidRPr="003035FE">
        <w:t>Byl</w:t>
      </w:r>
      <w:r w:rsidR="00040FCB" w:rsidRPr="003035FE">
        <w:t xml:space="preserve">a </w:t>
      </w:r>
      <w:r w:rsidRPr="003035FE">
        <w:t>proveden</w:t>
      </w:r>
      <w:r w:rsidR="00040FCB" w:rsidRPr="003035FE">
        <w:t xml:space="preserve">a </w:t>
      </w:r>
      <w:r w:rsidRPr="003035FE">
        <w:t>úprav</w:t>
      </w:r>
      <w:r w:rsidR="00040FCB" w:rsidRPr="003035FE">
        <w:t xml:space="preserve">a </w:t>
      </w:r>
      <w:r w:rsidRPr="003035FE">
        <w:t>podmínek 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území</w:t>
      </w:r>
      <w:r w:rsidR="00040FCB" w:rsidRPr="003035FE">
        <w:t xml:space="preserve"> a</w:t>
      </w:r>
      <w:r w:rsidR="00BF7B8E" w:rsidRPr="003035FE">
        <w:t> </w:t>
      </w:r>
      <w:r w:rsidRPr="003035FE">
        <w:t>úkoly pro podrobnější ÚPD</w:t>
      </w:r>
      <w:r w:rsidR="00040FCB" w:rsidRPr="003035FE">
        <w:t xml:space="preserve"> v</w:t>
      </w:r>
      <w:r w:rsidR="00BF7B8E" w:rsidRPr="003035FE">
        <w:t> </w:t>
      </w:r>
      <w:r w:rsidRPr="003035FE">
        <w:t>reakci n</w:t>
      </w:r>
      <w:r w:rsidR="00040FCB" w:rsidRPr="003035FE">
        <w:t xml:space="preserve">a </w:t>
      </w:r>
      <w:r w:rsidRPr="003035FE">
        <w:t>úpravu vymezených koridorů</w:t>
      </w:r>
      <w:r w:rsidR="00040FCB" w:rsidRPr="003035FE">
        <w:t xml:space="preserve"> a</w:t>
      </w:r>
      <w:r w:rsidR="00BF7B8E" w:rsidRPr="003035FE">
        <w:t> </w:t>
      </w:r>
      <w:r w:rsidRPr="003035FE">
        <w:t xml:space="preserve">výsledky projekční přípravy. </w:t>
      </w:r>
    </w:p>
    <w:p w14:paraId="27CF4C35" w14:textId="2AA0DF03" w:rsidR="000F5D49" w:rsidRPr="003035FE" w:rsidRDefault="00D56DEC" w:rsidP="00D56DEC">
      <w:pPr>
        <w:pStyle w:val="Normln1"/>
      </w:pPr>
      <w:r w:rsidRPr="003035FE">
        <w:t>Využití nově vymezených</w:t>
      </w:r>
      <w:r w:rsidR="00040FCB" w:rsidRPr="003035FE">
        <w:t xml:space="preserve"> a</w:t>
      </w:r>
      <w:r w:rsidR="00BF7B8E" w:rsidRPr="003035FE">
        <w:t> </w:t>
      </w:r>
      <w:r w:rsidRPr="003035FE">
        <w:t>upravených koridorů pro dopravní infrastrukturu přispěje ke</w:t>
      </w:r>
      <w:r w:rsidR="000F5D49" w:rsidRPr="003035FE">
        <w:t xml:space="preserve"> zlepšení všech systém</w:t>
      </w:r>
      <w:r w:rsidRPr="003035FE">
        <w:t>ů</w:t>
      </w:r>
      <w:r w:rsidR="000F5D49" w:rsidRPr="003035FE">
        <w:t xml:space="preserve"> dopravní infrastruktury i jejich propojení. </w:t>
      </w:r>
    </w:p>
    <w:p w14:paraId="56AB6704" w14:textId="1E1E534B" w:rsidR="000F5D49" w:rsidRPr="003035FE" w:rsidRDefault="000F5D49" w:rsidP="000F5D49">
      <w:pPr>
        <w:pStyle w:val="Normln1"/>
      </w:pPr>
      <w:r w:rsidRPr="003035FE">
        <w:t>Z obecných zásad týkajících se automobilové dopravní infrastruktury upravovaných</w:t>
      </w:r>
      <w:r w:rsidR="00040FCB" w:rsidRPr="003035FE">
        <w:t xml:space="preserve"> v</w:t>
      </w:r>
      <w:r w:rsidR="00BF7B8E" w:rsidRPr="003035FE">
        <w:t> </w:t>
      </w:r>
      <w:r w:rsidRPr="003035FE">
        <w:t>rámci</w:t>
      </w:r>
      <w:r w:rsidR="002D64E7" w:rsidRPr="003035FE">
        <w:t xml:space="preserve"> kapitoly </w:t>
      </w:r>
      <w:r w:rsidR="00040FCB" w:rsidRPr="003035FE">
        <w:t>d) 6</w:t>
      </w:r>
      <w:r w:rsidR="002D64E7" w:rsidRPr="003035FE">
        <w:t xml:space="preserve"> návrhu</w:t>
      </w:r>
      <w:r w:rsidRPr="003035FE">
        <w:t xml:space="preserve"> </w:t>
      </w:r>
      <w:r w:rsidR="00BA10E2" w:rsidRPr="003035FE">
        <w:t>A5</w:t>
      </w:r>
      <w:r w:rsidRPr="003035FE">
        <w:t xml:space="preserve"> ZÚR HMP, které mají pozitivní vli</w:t>
      </w:r>
      <w:r w:rsidR="00040FCB" w:rsidRPr="003035FE">
        <w:t xml:space="preserve">v </w:t>
      </w:r>
      <w:r w:rsidRPr="003035FE">
        <w:t>n</w:t>
      </w:r>
      <w:r w:rsidR="00040FCB" w:rsidRPr="003035FE">
        <w:t xml:space="preserve">a </w:t>
      </w:r>
      <w:r w:rsidRPr="003035FE">
        <w:t>tuto oblast udržitelné rozvoje, můžeme uvést například</w:t>
      </w:r>
      <w:r w:rsidR="00BF7B8E" w:rsidRPr="003035FE">
        <w:t>:</w:t>
      </w:r>
    </w:p>
    <w:p w14:paraId="089BF586" w14:textId="17FAD2AE" w:rsidR="000F5D49" w:rsidRPr="003035FE" w:rsidRDefault="000F5D49" w:rsidP="000F5D49">
      <w:pPr>
        <w:pStyle w:val="Normln1"/>
      </w:pPr>
      <w:r w:rsidRPr="003035FE">
        <w:tab/>
        <w:t>d) dostavbu komunikační sítě se zaměřením n</w:t>
      </w:r>
      <w:r w:rsidR="00040FCB" w:rsidRPr="003035FE">
        <w:t xml:space="preserve">a </w:t>
      </w:r>
      <w:r w:rsidRPr="003035FE">
        <w:t>doplnění chybějících tangenciálních vazeb,</w:t>
      </w:r>
      <w:r w:rsidR="00040FCB" w:rsidRPr="003035FE">
        <w:t xml:space="preserve"> s</w:t>
      </w:r>
      <w:r w:rsidR="00BF7B8E" w:rsidRPr="003035FE">
        <w:t> </w:t>
      </w:r>
      <w:r w:rsidRPr="003035FE">
        <w:t>prioritou výstavby Městského</w:t>
      </w:r>
      <w:r w:rsidR="00040FCB" w:rsidRPr="003035FE">
        <w:t xml:space="preserve"> a</w:t>
      </w:r>
      <w:r w:rsidR="00BF7B8E" w:rsidRPr="003035FE">
        <w:t> </w:t>
      </w:r>
      <w:r w:rsidRPr="003035FE">
        <w:t>Pražského okruhu,</w:t>
      </w:r>
      <w:r w:rsidR="00040FCB" w:rsidRPr="003035FE">
        <w:t xml:space="preserve"> a</w:t>
      </w:r>
      <w:r w:rsidR="00BF7B8E" w:rsidRPr="003035FE">
        <w:t> </w:t>
      </w:r>
      <w:r w:rsidRPr="003035FE">
        <w:t>vybudování nových propojení, aby došlo ke snížení citlivosti</w:t>
      </w:r>
      <w:r w:rsidR="00040FCB" w:rsidRPr="003035FE">
        <w:t xml:space="preserve"> a</w:t>
      </w:r>
      <w:r w:rsidR="00BF7B8E" w:rsidRPr="003035FE">
        <w:t> </w:t>
      </w:r>
      <w:r w:rsidRPr="003035FE">
        <w:t>zmírnění kapacitních problémů sítě,</w:t>
      </w:r>
    </w:p>
    <w:p w14:paraId="6226CCD3" w14:textId="35AAA9E4" w:rsidR="000F5D49" w:rsidRPr="003035FE" w:rsidRDefault="000F5D49" w:rsidP="000F5D49">
      <w:pPr>
        <w:pStyle w:val="Normln1"/>
      </w:pPr>
      <w:r w:rsidRPr="003035FE">
        <w:tab/>
        <w:t>e) minimalizaci zatížení zejmén</w:t>
      </w:r>
      <w:r w:rsidR="00040FCB" w:rsidRPr="003035FE">
        <w:t xml:space="preserve">a </w:t>
      </w:r>
      <w:r w:rsidRPr="003035FE">
        <w:t>celoměstského centr</w:t>
      </w:r>
      <w:r w:rsidR="00040FCB" w:rsidRPr="003035FE">
        <w:t xml:space="preserve">a </w:t>
      </w:r>
      <w:r w:rsidRPr="003035FE">
        <w:t>provozem automobilové dopravy.</w:t>
      </w:r>
    </w:p>
    <w:p w14:paraId="123F514C" w14:textId="775FDC90" w:rsidR="002D64E7" w:rsidRPr="003035FE" w:rsidRDefault="002D64E7" w:rsidP="002D64E7">
      <w:pPr>
        <w:pStyle w:val="Normln1"/>
      </w:pPr>
      <w:r w:rsidRPr="003035FE">
        <w:t>Z ploch</w:t>
      </w:r>
      <w:r w:rsidR="00040FCB" w:rsidRPr="003035FE">
        <w:t xml:space="preserve"> a</w:t>
      </w:r>
      <w:r w:rsidR="00BF7B8E" w:rsidRPr="003035FE">
        <w:t> </w:t>
      </w:r>
      <w:r w:rsidRPr="003035FE">
        <w:t>koridorů, které přispívají ke zkvalitnění dopravní infrastruktury</w:t>
      </w:r>
      <w:r w:rsidR="00040FCB" w:rsidRPr="003035FE">
        <w:t xml:space="preserve"> a</w:t>
      </w:r>
      <w:r w:rsidR="00BF7B8E" w:rsidRPr="003035FE">
        <w:t> </w:t>
      </w:r>
      <w:r w:rsidRPr="003035FE">
        <w:t>redukci dopravních zátěží</w:t>
      </w:r>
      <w:r w:rsidR="00040FCB" w:rsidRPr="003035FE">
        <w:t xml:space="preserve"> a</w:t>
      </w:r>
      <w:r w:rsidR="00BF7B8E" w:rsidRPr="003035FE">
        <w:t> </w:t>
      </w:r>
      <w:r w:rsidRPr="003035FE">
        <w:t>vytváří podmínky pro realizaci záměrů</w:t>
      </w:r>
      <w:r w:rsidR="00040FCB" w:rsidRPr="003035FE">
        <w:t xml:space="preserve"> k</w:t>
      </w:r>
      <w:r w:rsidR="00BF7B8E" w:rsidRPr="003035FE">
        <w:t> </w:t>
      </w:r>
      <w:r w:rsidRPr="003035FE">
        <w:t>tomu určených, A5 ZÚR HMP nově vymezuje nebo upravuje tyto</w:t>
      </w:r>
      <w:r w:rsidR="00BF7B8E" w:rsidRPr="003035FE">
        <w:t>:</w:t>
      </w:r>
    </w:p>
    <w:p w14:paraId="221E9EC3" w14:textId="6BEC0F07" w:rsidR="002D64E7" w:rsidRPr="003035FE" w:rsidRDefault="002D64E7" w:rsidP="002D64E7">
      <w:pPr>
        <w:rPr>
          <w:i w:val="0"/>
        </w:rPr>
      </w:pPr>
      <w:r w:rsidRPr="003035FE">
        <w:rPr>
          <w:i w:val="0"/>
        </w:rPr>
        <w:t>600/Z/20 Městský okruh Pelc- Tyrolk</w:t>
      </w:r>
      <w:r w:rsidR="00040FCB" w:rsidRPr="003035FE">
        <w:rPr>
          <w:i w:val="0"/>
        </w:rPr>
        <w:t xml:space="preserve">a </w:t>
      </w:r>
      <w:r w:rsidRPr="003035FE">
        <w:rPr>
          <w:i w:val="0"/>
        </w:rPr>
        <w:t>– Štěrboholská radiál</w:t>
      </w:r>
      <w:r w:rsidR="00040FCB" w:rsidRPr="003035FE">
        <w:rPr>
          <w:i w:val="0"/>
        </w:rPr>
        <w:t xml:space="preserve">a </w:t>
      </w:r>
      <w:r w:rsidRPr="003035FE">
        <w:rPr>
          <w:i w:val="0"/>
        </w:rPr>
        <w:t>– VPS;</w:t>
      </w:r>
    </w:p>
    <w:p w14:paraId="0BBD63A1" w14:textId="36ADB435" w:rsidR="002D64E7" w:rsidRPr="003035FE" w:rsidRDefault="002D64E7" w:rsidP="002D64E7">
      <w:pPr>
        <w:rPr>
          <w:i w:val="0"/>
        </w:rPr>
      </w:pPr>
      <w:r w:rsidRPr="003035FE">
        <w:rPr>
          <w:i w:val="0"/>
        </w:rPr>
        <w:t>600/Z/7 Přestavb</w:t>
      </w:r>
      <w:r w:rsidR="00040FCB" w:rsidRPr="003035FE">
        <w:rPr>
          <w:i w:val="0"/>
        </w:rPr>
        <w:t xml:space="preserve">a </w:t>
      </w:r>
      <w:r w:rsidRPr="003035FE">
        <w:rPr>
          <w:i w:val="0"/>
        </w:rPr>
        <w:t>dálnice D7 – VPS;</w:t>
      </w:r>
    </w:p>
    <w:p w14:paraId="7BA3C138" w14:textId="542E0D97" w:rsidR="002D64E7" w:rsidRPr="003035FE" w:rsidRDefault="002D64E7" w:rsidP="002D64E7">
      <w:pPr>
        <w:rPr>
          <w:i w:val="0"/>
        </w:rPr>
      </w:pPr>
      <w:r w:rsidRPr="003035FE">
        <w:rPr>
          <w:i w:val="0"/>
        </w:rPr>
        <w:t>600/Z/8 Přestavb</w:t>
      </w:r>
      <w:r w:rsidR="00040FCB" w:rsidRPr="003035FE">
        <w:rPr>
          <w:i w:val="0"/>
        </w:rPr>
        <w:t xml:space="preserve">a </w:t>
      </w:r>
      <w:r w:rsidRPr="003035FE">
        <w:rPr>
          <w:i w:val="0"/>
        </w:rPr>
        <w:t>dálnice D8</w:t>
      </w:r>
      <w:r w:rsidR="00BF7B8E" w:rsidRPr="003035FE">
        <w:rPr>
          <w:i w:val="0"/>
        </w:rPr>
        <w:t xml:space="preserve"> </w:t>
      </w:r>
      <w:r w:rsidRPr="003035FE">
        <w:rPr>
          <w:i w:val="0"/>
        </w:rPr>
        <w:t>– VPS;</w:t>
      </w:r>
    </w:p>
    <w:p w14:paraId="54388837" w14:textId="0871A81D" w:rsidR="002D64E7" w:rsidRPr="003035FE" w:rsidRDefault="002D64E7" w:rsidP="002D64E7">
      <w:pPr>
        <w:rPr>
          <w:i w:val="0"/>
        </w:rPr>
      </w:pPr>
      <w:r w:rsidRPr="003035FE">
        <w:rPr>
          <w:i w:val="0"/>
        </w:rPr>
        <w:t>600/Z/41 Tras</w:t>
      </w:r>
      <w:r w:rsidR="00040FCB" w:rsidRPr="003035FE">
        <w:rPr>
          <w:i w:val="0"/>
        </w:rPr>
        <w:t xml:space="preserve">a </w:t>
      </w:r>
      <w:r w:rsidRPr="003035FE">
        <w:rPr>
          <w:i w:val="0"/>
        </w:rPr>
        <w:t>metr</w:t>
      </w:r>
      <w:r w:rsidR="00040FCB" w:rsidRPr="003035FE">
        <w:rPr>
          <w:i w:val="0"/>
        </w:rPr>
        <w:t xml:space="preserve">a </w:t>
      </w:r>
      <w:r w:rsidRPr="003035FE">
        <w:rPr>
          <w:i w:val="0"/>
        </w:rPr>
        <w:t>D, úsek Náměstí míru – Náměstí republiky</w:t>
      </w:r>
      <w:r w:rsidR="00BF7B8E" w:rsidRPr="003035FE">
        <w:rPr>
          <w:i w:val="0"/>
        </w:rPr>
        <w:t xml:space="preserve"> </w:t>
      </w:r>
      <w:r w:rsidRPr="003035FE">
        <w:rPr>
          <w:i w:val="0"/>
        </w:rPr>
        <w:t>– VPS;</w:t>
      </w:r>
    </w:p>
    <w:p w14:paraId="17CE7E06" w14:textId="5FC50E9D" w:rsidR="002D64E7" w:rsidRPr="003035FE" w:rsidRDefault="002D64E7" w:rsidP="002D64E7">
      <w:pPr>
        <w:rPr>
          <w:i w:val="0"/>
        </w:rPr>
      </w:pPr>
      <w:r w:rsidRPr="003035FE">
        <w:rPr>
          <w:i w:val="0"/>
        </w:rPr>
        <w:t>600/Z/42 Tras</w:t>
      </w:r>
      <w:r w:rsidR="00040FCB" w:rsidRPr="003035FE">
        <w:rPr>
          <w:i w:val="0"/>
        </w:rPr>
        <w:t xml:space="preserve">a </w:t>
      </w:r>
      <w:r w:rsidRPr="003035FE">
        <w:rPr>
          <w:i w:val="0"/>
        </w:rPr>
        <w:t>metr</w:t>
      </w:r>
      <w:r w:rsidR="00040FCB" w:rsidRPr="003035FE">
        <w:rPr>
          <w:i w:val="0"/>
        </w:rPr>
        <w:t xml:space="preserve">a </w:t>
      </w:r>
      <w:r w:rsidRPr="003035FE">
        <w:rPr>
          <w:i w:val="0"/>
        </w:rPr>
        <w:t>D, věte</w:t>
      </w:r>
      <w:r w:rsidR="00040FCB" w:rsidRPr="003035FE">
        <w:rPr>
          <w:i w:val="0"/>
        </w:rPr>
        <w:t xml:space="preserve">v </w:t>
      </w:r>
      <w:r w:rsidRPr="003035FE">
        <w:rPr>
          <w:i w:val="0"/>
        </w:rPr>
        <w:t>Nemocnice Krč – Poliklinik</w:t>
      </w:r>
      <w:r w:rsidR="00040FCB" w:rsidRPr="003035FE">
        <w:rPr>
          <w:i w:val="0"/>
        </w:rPr>
        <w:t xml:space="preserve">a </w:t>
      </w:r>
      <w:r w:rsidRPr="003035FE">
        <w:rPr>
          <w:i w:val="0"/>
        </w:rPr>
        <w:t>Modřany - územní rezerva;</w:t>
      </w:r>
    </w:p>
    <w:p w14:paraId="67C57010" w14:textId="58A21BE7" w:rsidR="002D64E7" w:rsidRPr="003035FE" w:rsidRDefault="002D64E7" w:rsidP="002D64E7">
      <w:pPr>
        <w:rPr>
          <w:i w:val="0"/>
        </w:rPr>
      </w:pPr>
      <w:r w:rsidRPr="003035FE">
        <w:rPr>
          <w:i w:val="0"/>
        </w:rPr>
        <w:t>600/Z/45 Jižní tramvajová tangent</w:t>
      </w:r>
      <w:r w:rsidR="00040FCB" w:rsidRPr="003035FE">
        <w:rPr>
          <w:i w:val="0"/>
        </w:rPr>
        <w:t xml:space="preserve">a </w:t>
      </w:r>
      <w:r w:rsidRPr="003035FE">
        <w:rPr>
          <w:i w:val="0"/>
        </w:rPr>
        <w:t>Budějovická – Michle</w:t>
      </w:r>
      <w:r w:rsidR="00BF7B8E" w:rsidRPr="003035FE">
        <w:rPr>
          <w:i w:val="0"/>
        </w:rPr>
        <w:t xml:space="preserve"> </w:t>
      </w:r>
      <w:r w:rsidRPr="003035FE">
        <w:rPr>
          <w:i w:val="0"/>
        </w:rPr>
        <w:t>– VPS;</w:t>
      </w:r>
    </w:p>
    <w:p w14:paraId="1C690562" w14:textId="11274B19" w:rsidR="002D64E7" w:rsidRPr="003035FE" w:rsidRDefault="002D64E7" w:rsidP="002D64E7">
      <w:pPr>
        <w:rPr>
          <w:i w:val="0"/>
        </w:rPr>
      </w:pPr>
      <w:r w:rsidRPr="003035FE">
        <w:rPr>
          <w:i w:val="0"/>
        </w:rPr>
        <w:t>600/Z/47 Severní tramvajová tangent</w:t>
      </w:r>
      <w:r w:rsidR="00040FCB" w:rsidRPr="003035FE">
        <w:rPr>
          <w:i w:val="0"/>
        </w:rPr>
        <w:t xml:space="preserve">a </w:t>
      </w:r>
      <w:r w:rsidRPr="003035FE">
        <w:rPr>
          <w:i w:val="0"/>
        </w:rPr>
        <w:t>Podbab</w:t>
      </w:r>
      <w:r w:rsidR="00040FCB" w:rsidRPr="003035FE">
        <w:rPr>
          <w:i w:val="0"/>
        </w:rPr>
        <w:t xml:space="preserve">a </w:t>
      </w:r>
      <w:r w:rsidRPr="003035FE">
        <w:rPr>
          <w:i w:val="0"/>
        </w:rPr>
        <w:t>– Bohnice -územní rezerva;</w:t>
      </w:r>
    </w:p>
    <w:p w14:paraId="040045D7" w14:textId="4E8020CC" w:rsidR="002D64E7" w:rsidRPr="003035FE" w:rsidRDefault="002D64E7" w:rsidP="002D64E7">
      <w:pPr>
        <w:rPr>
          <w:i w:val="0"/>
        </w:rPr>
      </w:pPr>
      <w:r w:rsidRPr="003035FE">
        <w:rPr>
          <w:i w:val="0"/>
        </w:rPr>
        <w:t>600/Z/48 Severní tramvajová tangent</w:t>
      </w:r>
      <w:r w:rsidR="00040FCB" w:rsidRPr="003035FE">
        <w:rPr>
          <w:i w:val="0"/>
        </w:rPr>
        <w:t xml:space="preserve">a </w:t>
      </w:r>
      <w:r w:rsidRPr="003035FE">
        <w:rPr>
          <w:i w:val="0"/>
        </w:rPr>
        <w:t>Kobylisy – Bohnice – VPS;</w:t>
      </w:r>
    </w:p>
    <w:p w14:paraId="1983F64A" w14:textId="049C8BC4" w:rsidR="002D64E7" w:rsidRPr="003035FE" w:rsidRDefault="002D64E7" w:rsidP="002D64E7">
      <w:pPr>
        <w:rPr>
          <w:i w:val="0"/>
        </w:rPr>
      </w:pPr>
      <w:r w:rsidRPr="003035FE">
        <w:rPr>
          <w:i w:val="0"/>
        </w:rPr>
        <w:t>600/Z/49 Východní tramvajová tangent</w:t>
      </w:r>
      <w:r w:rsidR="00040FCB" w:rsidRPr="003035FE">
        <w:rPr>
          <w:i w:val="0"/>
        </w:rPr>
        <w:t xml:space="preserve">a </w:t>
      </w:r>
      <w:r w:rsidRPr="003035FE">
        <w:rPr>
          <w:i w:val="0"/>
        </w:rPr>
        <w:t>Jižní Město - Vršovice – VPS;</w:t>
      </w:r>
    </w:p>
    <w:p w14:paraId="058CAEDF" w14:textId="1E5E94FD" w:rsidR="002D06FE" w:rsidRPr="003035FE" w:rsidRDefault="002D64E7" w:rsidP="00AB1B34">
      <w:r w:rsidRPr="003035FE">
        <w:rPr>
          <w:i w:val="0"/>
        </w:rPr>
        <w:t>600/Z/68 Železniční trať Prah</w:t>
      </w:r>
      <w:r w:rsidR="00040FCB" w:rsidRPr="003035FE">
        <w:rPr>
          <w:i w:val="0"/>
        </w:rPr>
        <w:t xml:space="preserve">a </w:t>
      </w:r>
      <w:r w:rsidRPr="003035FE">
        <w:rPr>
          <w:i w:val="0"/>
        </w:rPr>
        <w:t>– Kralupy nad Vltavou – VPS.</w:t>
      </w:r>
    </w:p>
    <w:p w14:paraId="67509B01" w14:textId="22E52B4C" w:rsidR="00B37CF4" w:rsidRPr="003035FE" w:rsidRDefault="00B37CF4" w:rsidP="00B37CF4">
      <w:pPr>
        <w:pStyle w:val="Normln1"/>
        <w:rPr>
          <w:rFonts w:eastAsia="Calibri"/>
        </w:rPr>
      </w:pPr>
      <w:r w:rsidRPr="003035FE">
        <w:rPr>
          <w:rFonts w:eastAsia="Calibri"/>
        </w:rPr>
        <w:t>A5 ZÚR HMP navrhuje jak konkrétní záměry, tak i obecné zásady a priority vycházející z podkladů a má tedy přímý vliv na tuto podoblast. Provedené ú</w:t>
      </w:r>
      <w:r w:rsidRPr="003035FE">
        <w:t xml:space="preserve">pravy vymezení koridorů dopravní infrastruktury vedou ke zlepšení všech systému dopravní infrastruktury i jejich propojení (zejména v oblasti hromadné dopravy a silniční dopravy). </w:t>
      </w:r>
    </w:p>
    <w:p w14:paraId="011D49ED" w14:textId="7ECCC8DC"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73C068EA" w14:textId="77777777" w:rsidTr="000F5D49">
        <w:tc>
          <w:tcPr>
            <w:tcW w:w="7933" w:type="dxa"/>
          </w:tcPr>
          <w:p w14:paraId="5BA9C351" w14:textId="0A6A9C87" w:rsidR="00891A40" w:rsidRPr="003035FE" w:rsidRDefault="00891A40" w:rsidP="00840177">
            <w:pPr>
              <w:pStyle w:val="Normln1"/>
            </w:pPr>
            <w:r w:rsidRPr="003035FE">
              <w:t>Kvalitní infrastruktur</w:t>
            </w:r>
            <w:r w:rsidR="00040FCB" w:rsidRPr="003035FE">
              <w:t xml:space="preserve">a </w:t>
            </w:r>
            <w:r w:rsidRPr="003035FE">
              <w:t>pro automobilovou dopravu, redukce dopravních zátěží</w:t>
            </w:r>
          </w:p>
        </w:tc>
        <w:tc>
          <w:tcPr>
            <w:tcW w:w="1129" w:type="dxa"/>
            <w:shd w:val="clear" w:color="auto" w:fill="76923C" w:themeFill="accent3" w:themeFillShade="BF"/>
          </w:tcPr>
          <w:p w14:paraId="1AB6D970" w14:textId="77777777" w:rsidR="00891A40" w:rsidRPr="003035FE" w:rsidRDefault="000F5D49" w:rsidP="000F5D49">
            <w:pPr>
              <w:pStyle w:val="Normln1"/>
              <w:jc w:val="center"/>
              <w:rPr>
                <w:b/>
              </w:rPr>
            </w:pPr>
            <w:r w:rsidRPr="003035FE">
              <w:rPr>
                <w:b/>
              </w:rPr>
              <w:t>+2</w:t>
            </w:r>
          </w:p>
        </w:tc>
      </w:tr>
    </w:tbl>
    <w:p w14:paraId="3785C0EF" w14:textId="77777777" w:rsidR="00891A40" w:rsidRPr="003035FE" w:rsidRDefault="00891A40" w:rsidP="00891A40">
      <w:pPr>
        <w:pStyle w:val="Normln1"/>
      </w:pPr>
    </w:p>
    <w:p w14:paraId="21476845" w14:textId="22459B3B" w:rsidR="00891A40" w:rsidRPr="003035FE" w:rsidRDefault="00891A40" w:rsidP="00891A40">
      <w:pPr>
        <w:pStyle w:val="Nadpis3"/>
      </w:pPr>
      <w:r w:rsidRPr="003035FE">
        <w:t>Podpor</w:t>
      </w:r>
      <w:r w:rsidR="00040FCB" w:rsidRPr="003035FE">
        <w:t xml:space="preserve">a </w:t>
      </w:r>
      <w:r w:rsidRPr="003035FE">
        <w:t>šetrné dopravy</w:t>
      </w:r>
    </w:p>
    <w:p w14:paraId="091A9650" w14:textId="0CE14C85" w:rsidR="00032FC0" w:rsidRPr="003035FE" w:rsidRDefault="002D64E7" w:rsidP="002D64E7">
      <w:pPr>
        <w:pStyle w:val="Normln1"/>
      </w:pPr>
      <w:r w:rsidRPr="003035FE">
        <w:t>Toto tém</w:t>
      </w:r>
      <w:r w:rsidR="00040FCB" w:rsidRPr="003035FE">
        <w:t xml:space="preserve">a </w:t>
      </w:r>
      <w:r w:rsidRPr="003035FE">
        <w:t>je úzce spjato</w:t>
      </w:r>
      <w:r w:rsidR="00040FCB" w:rsidRPr="003035FE">
        <w:t xml:space="preserve"> s</w:t>
      </w:r>
      <w:r w:rsidR="00BF7B8E" w:rsidRPr="003035FE">
        <w:t> </w:t>
      </w:r>
      <w:r w:rsidRPr="003035FE">
        <w:t>tématem redukce dopravních zátěží. Pokud bude mít Prah</w:t>
      </w:r>
      <w:r w:rsidR="00040FCB" w:rsidRPr="003035FE">
        <w:t xml:space="preserve">a </w:t>
      </w:r>
      <w:r w:rsidRPr="003035FE">
        <w:t>kvalitní</w:t>
      </w:r>
      <w:r w:rsidR="00040FCB" w:rsidRPr="003035FE">
        <w:t xml:space="preserve"> a</w:t>
      </w:r>
      <w:r w:rsidR="00BF7B8E" w:rsidRPr="003035FE">
        <w:t> </w:t>
      </w:r>
      <w:r w:rsidRPr="003035FE">
        <w:t>dostupnou šetrnou hromadnou dopravu, bude tato více využíván</w:t>
      </w:r>
      <w:r w:rsidR="00040FCB" w:rsidRPr="003035FE">
        <w:t>a a</w:t>
      </w:r>
      <w:r w:rsidR="00BF7B8E" w:rsidRPr="003035FE">
        <w:t> </w:t>
      </w:r>
      <w:r w:rsidRPr="003035FE">
        <w:t>jako vedlejší efekt bude docházet ke snižování dopravní zátěže</w:t>
      </w:r>
      <w:r w:rsidR="00040FCB" w:rsidRPr="003035FE">
        <w:t xml:space="preserve"> a</w:t>
      </w:r>
      <w:r w:rsidR="00BF7B8E" w:rsidRPr="003035FE">
        <w:t> </w:t>
      </w:r>
      <w:r w:rsidRPr="003035FE">
        <w:t>tím</w:t>
      </w:r>
      <w:r w:rsidR="00040FCB" w:rsidRPr="003035FE">
        <w:t xml:space="preserve"> k</w:t>
      </w:r>
      <w:r w:rsidR="00BF7B8E" w:rsidRPr="003035FE">
        <w:t> </w:t>
      </w:r>
      <w:r w:rsidRPr="003035FE">
        <w:t xml:space="preserve">jejich redukci. </w:t>
      </w:r>
    </w:p>
    <w:p w14:paraId="0118B8DE" w14:textId="3DCDC8E3" w:rsidR="002D64E7" w:rsidRPr="003035FE" w:rsidRDefault="002D64E7" w:rsidP="002D64E7">
      <w:pPr>
        <w:pStyle w:val="Normln1"/>
      </w:pPr>
      <w:r w:rsidRPr="003035FE">
        <w:t>Z obecných zásad uvedených</w:t>
      </w:r>
      <w:r w:rsidR="00040FCB" w:rsidRPr="003035FE">
        <w:t xml:space="preserve"> v</w:t>
      </w:r>
      <w:r w:rsidR="00BF7B8E" w:rsidRPr="003035FE">
        <w:t> </w:t>
      </w:r>
      <w:r w:rsidRPr="003035FE">
        <w:t xml:space="preserve">úvodu kapitoly </w:t>
      </w:r>
      <w:r w:rsidR="00040FCB" w:rsidRPr="003035FE">
        <w:t>d) 6</w:t>
      </w:r>
      <w:r w:rsidRPr="003035FE">
        <w:t xml:space="preserve"> týkajících se veřejné dopravní infrastruktury upravovaných</w:t>
      </w:r>
      <w:r w:rsidR="00040FCB" w:rsidRPr="003035FE">
        <w:t xml:space="preserve"> v</w:t>
      </w:r>
      <w:r w:rsidR="00BF7B8E" w:rsidRPr="003035FE">
        <w:t> </w:t>
      </w:r>
      <w:r w:rsidRPr="003035FE">
        <w:t>rámci A5 ZÚR HMP, které mají pozitivní vli</w:t>
      </w:r>
      <w:r w:rsidR="00040FCB" w:rsidRPr="003035FE">
        <w:t xml:space="preserve">v </w:t>
      </w:r>
      <w:r w:rsidRPr="003035FE">
        <w:t>n</w:t>
      </w:r>
      <w:r w:rsidR="00040FCB" w:rsidRPr="003035FE">
        <w:t xml:space="preserve">a </w:t>
      </w:r>
      <w:r w:rsidRPr="003035FE">
        <w:t>tuto oblast udržitelné rozvoje, můžeme uvést například</w:t>
      </w:r>
      <w:r w:rsidR="00BF7B8E" w:rsidRPr="003035FE">
        <w:t>:</w:t>
      </w:r>
    </w:p>
    <w:p w14:paraId="2C78CA95" w14:textId="2C7B6335" w:rsidR="002D64E7" w:rsidRPr="003035FE" w:rsidRDefault="002D64E7" w:rsidP="002D64E7">
      <w:pPr>
        <w:pStyle w:val="Normln1"/>
      </w:pPr>
      <w:r w:rsidRPr="003035FE">
        <w:tab/>
        <w:t>a) snížení nároků n</w:t>
      </w:r>
      <w:r w:rsidR="00040FCB" w:rsidRPr="003035FE">
        <w:t xml:space="preserve">a </w:t>
      </w:r>
      <w:r w:rsidRPr="003035FE">
        <w:t>dopravu návrhem vhodného uspořádání území</w:t>
      </w:r>
      <w:r w:rsidR="00040FCB" w:rsidRPr="003035FE">
        <w:t xml:space="preserve"> a</w:t>
      </w:r>
      <w:r w:rsidR="00BF7B8E" w:rsidRPr="003035FE">
        <w:t> </w:t>
      </w:r>
      <w:r w:rsidRPr="003035FE">
        <w:t>návrhem rozvojových ploch, transformačních ploch</w:t>
      </w:r>
      <w:r w:rsidR="00040FCB" w:rsidRPr="003035FE">
        <w:t xml:space="preserve"> a</w:t>
      </w:r>
      <w:r w:rsidR="00BF7B8E" w:rsidRPr="003035FE">
        <w:t> </w:t>
      </w:r>
      <w:r w:rsidRPr="003035FE">
        <w:t>areálů</w:t>
      </w:r>
      <w:r w:rsidR="00040FCB" w:rsidRPr="003035FE">
        <w:t xml:space="preserve"> s</w:t>
      </w:r>
      <w:r w:rsidR="00BF7B8E" w:rsidRPr="003035FE">
        <w:t> </w:t>
      </w:r>
      <w:r w:rsidRPr="003035FE">
        <w:t>vysokou návštěvností</w:t>
      </w:r>
      <w:r w:rsidR="00040FCB" w:rsidRPr="003035FE">
        <w:t xml:space="preserve"> v</w:t>
      </w:r>
      <w:r w:rsidR="00BF7B8E" w:rsidRPr="003035FE">
        <w:t> </w:t>
      </w:r>
      <w:r w:rsidRPr="003035FE">
        <w:t xml:space="preserve">blízkosti kapacitní veřejné dopravy, </w:t>
      </w:r>
    </w:p>
    <w:p w14:paraId="310076DF" w14:textId="668C86A4" w:rsidR="002D64E7" w:rsidRPr="003035FE" w:rsidRDefault="002D64E7" w:rsidP="002D64E7">
      <w:pPr>
        <w:pStyle w:val="Normln1"/>
      </w:pPr>
      <w:r w:rsidRPr="003035FE">
        <w:lastRenderedPageBreak/>
        <w:tab/>
        <w:t>b) rozvoj systému dopravní obsluhy Prahy</w:t>
      </w:r>
      <w:r w:rsidR="00040FCB" w:rsidRPr="003035FE">
        <w:t xml:space="preserve"> v</w:t>
      </w:r>
      <w:r w:rsidR="00BF7B8E" w:rsidRPr="003035FE">
        <w:t> </w:t>
      </w:r>
      <w:r w:rsidRPr="003035FE">
        <w:t>návaznosti n</w:t>
      </w:r>
      <w:r w:rsidR="00040FCB" w:rsidRPr="003035FE">
        <w:t xml:space="preserve">a </w:t>
      </w:r>
      <w:r w:rsidRPr="003035FE">
        <w:t>Středočeský kraj n</w:t>
      </w:r>
      <w:r w:rsidR="00040FCB" w:rsidRPr="003035FE">
        <w:t xml:space="preserve">a </w:t>
      </w:r>
      <w:r w:rsidRPr="003035FE">
        <w:t>základě principů udržitelné mobility</w:t>
      </w:r>
      <w:r w:rsidR="00040FCB" w:rsidRPr="003035FE">
        <w:t xml:space="preserve"> s</w:t>
      </w:r>
      <w:r w:rsidR="00BF7B8E" w:rsidRPr="003035FE">
        <w:t> </w:t>
      </w:r>
      <w:r w:rsidRPr="003035FE">
        <w:t>preferencí integrované veřejné dopravy, primárně kolejové (zejmén</w:t>
      </w:r>
      <w:r w:rsidR="00040FCB" w:rsidRPr="003035FE">
        <w:t xml:space="preserve">a </w:t>
      </w:r>
      <w:r w:rsidRPr="003035FE">
        <w:t>rozšířit síť metr</w:t>
      </w:r>
      <w:r w:rsidR="00040FCB" w:rsidRPr="003035FE">
        <w:t>a o</w:t>
      </w:r>
      <w:r w:rsidR="00BF7B8E" w:rsidRPr="003035FE">
        <w:t> </w:t>
      </w:r>
      <w:r w:rsidRPr="003035FE">
        <w:t>trasu D, zajistit obsluhu Letiště Václav</w:t>
      </w:r>
      <w:r w:rsidR="00040FCB" w:rsidRPr="003035FE">
        <w:t xml:space="preserve">a </w:t>
      </w:r>
      <w:r w:rsidRPr="003035FE">
        <w:t>Havl</w:t>
      </w:r>
      <w:r w:rsidR="00040FCB" w:rsidRPr="003035FE">
        <w:t xml:space="preserve">a </w:t>
      </w:r>
      <w:r w:rsidRPr="003035FE">
        <w:t>Prah</w:t>
      </w:r>
      <w:r w:rsidR="00040FCB" w:rsidRPr="003035FE">
        <w:t xml:space="preserve">a </w:t>
      </w:r>
      <w:r w:rsidRPr="003035FE">
        <w:t>kapacitním železničním spojením</w:t>
      </w:r>
      <w:r w:rsidR="00040FCB" w:rsidRPr="003035FE">
        <w:t xml:space="preserve"> s</w:t>
      </w:r>
      <w:r w:rsidR="00BF7B8E" w:rsidRPr="003035FE">
        <w:t> </w:t>
      </w:r>
      <w:r w:rsidRPr="003035FE">
        <w:t>centrem města, vybudovat systém tratí rychlých spojení dálkové železniční dopravy, rozvíjet stávající železnici návrhem nových zastávek</w:t>
      </w:r>
      <w:r w:rsidR="00040FCB" w:rsidRPr="003035FE">
        <w:t xml:space="preserve"> a</w:t>
      </w:r>
      <w:r w:rsidR="00BF7B8E" w:rsidRPr="003035FE">
        <w:t> </w:t>
      </w:r>
      <w:r w:rsidRPr="003035FE">
        <w:t>segregací jednotlivých segmentů dopravy</w:t>
      </w:r>
      <w:r w:rsidR="00040FCB" w:rsidRPr="003035FE">
        <w:t xml:space="preserve"> a</w:t>
      </w:r>
      <w:r w:rsidR="00BF7B8E" w:rsidRPr="003035FE">
        <w:t> </w:t>
      </w:r>
      <w:r w:rsidRPr="003035FE">
        <w:t>rozšířit tramvajovou síť</w:t>
      </w:r>
      <w:r w:rsidR="00040FCB" w:rsidRPr="003035FE">
        <w:t xml:space="preserve"> o</w:t>
      </w:r>
      <w:r w:rsidR="00BF7B8E" w:rsidRPr="003035FE">
        <w:t> </w:t>
      </w:r>
      <w:r w:rsidRPr="003035FE">
        <w:t>nová tangenciální propojení),</w:t>
      </w:r>
    </w:p>
    <w:p w14:paraId="79DD0597" w14:textId="1CD2108F" w:rsidR="002D64E7" w:rsidRPr="003035FE" w:rsidRDefault="002D64E7" w:rsidP="002D64E7">
      <w:pPr>
        <w:pStyle w:val="Normln1"/>
      </w:pPr>
      <w:r w:rsidRPr="003035FE">
        <w:tab/>
        <w:t>c) provázání jednotlivých druhů dopravy mezi sebou</w:t>
      </w:r>
      <w:r w:rsidR="00040FCB" w:rsidRPr="003035FE">
        <w:t xml:space="preserve"> s</w:t>
      </w:r>
      <w:r w:rsidR="00BF7B8E" w:rsidRPr="003035FE">
        <w:t> </w:t>
      </w:r>
      <w:r w:rsidRPr="003035FE">
        <w:t>kvalitním řešením přestupních vazeb</w:t>
      </w:r>
      <w:r w:rsidR="00040FCB" w:rsidRPr="003035FE">
        <w:t xml:space="preserve"> a</w:t>
      </w:r>
      <w:r w:rsidR="00BF7B8E" w:rsidRPr="003035FE">
        <w:t> </w:t>
      </w:r>
      <w:r w:rsidRPr="003035FE">
        <w:t>další rozvoj systému záchytných parkovišť P+R situovaných do lokalit</w:t>
      </w:r>
      <w:r w:rsidR="00040FCB" w:rsidRPr="003035FE">
        <w:t xml:space="preserve"> s</w:t>
      </w:r>
      <w:r w:rsidR="00BF7B8E" w:rsidRPr="003035FE">
        <w:t> </w:t>
      </w:r>
      <w:r w:rsidRPr="003035FE">
        <w:t>výhodnou přímou návazností n</w:t>
      </w:r>
      <w:r w:rsidR="00040FCB" w:rsidRPr="003035FE">
        <w:t xml:space="preserve">a </w:t>
      </w:r>
      <w:r w:rsidRPr="003035FE">
        <w:t>kapacitní veřejnou dopravu,</w:t>
      </w:r>
    </w:p>
    <w:p w14:paraId="2F2C595F" w14:textId="05855A41" w:rsidR="002D64E7" w:rsidRPr="003035FE" w:rsidRDefault="002D64E7" w:rsidP="002D64E7">
      <w:pPr>
        <w:pStyle w:val="Normln1"/>
      </w:pPr>
      <w:r w:rsidRPr="003035FE">
        <w:tab/>
        <w:t>e) minimalizaci zatížení zejmén</w:t>
      </w:r>
      <w:r w:rsidR="00040FCB" w:rsidRPr="003035FE">
        <w:t xml:space="preserve">a </w:t>
      </w:r>
      <w:r w:rsidRPr="003035FE">
        <w:t>celoměstského centr</w:t>
      </w:r>
      <w:r w:rsidR="00040FCB" w:rsidRPr="003035FE">
        <w:t xml:space="preserve">a </w:t>
      </w:r>
      <w:r w:rsidRPr="003035FE">
        <w:t>provozem automobilové dopravy,</w:t>
      </w:r>
    </w:p>
    <w:p w14:paraId="536D55C5" w14:textId="2DD9DCD7" w:rsidR="002D64E7" w:rsidRPr="003035FE" w:rsidRDefault="002D64E7" w:rsidP="002D64E7">
      <w:pPr>
        <w:pStyle w:val="Normln1"/>
      </w:pPr>
      <w:r w:rsidRPr="003035FE">
        <w:tab/>
        <w:t>f) rozvoj komfortní</w:t>
      </w:r>
      <w:r w:rsidR="00040FCB" w:rsidRPr="003035FE">
        <w:t xml:space="preserve"> a</w:t>
      </w:r>
      <w:r w:rsidR="00BF7B8E" w:rsidRPr="003035FE">
        <w:t> </w:t>
      </w:r>
      <w:r w:rsidRPr="003035FE">
        <w:t>bezpečné pěší</w:t>
      </w:r>
      <w:r w:rsidR="00040FCB" w:rsidRPr="003035FE">
        <w:t xml:space="preserve"> a</w:t>
      </w:r>
      <w:r w:rsidR="00BF7B8E" w:rsidRPr="003035FE">
        <w:t> </w:t>
      </w:r>
      <w:r w:rsidRPr="003035FE">
        <w:t>cyklistické dopravy, odstraňování bariér</w:t>
      </w:r>
      <w:r w:rsidR="00040FCB" w:rsidRPr="003035FE">
        <w:t xml:space="preserve"> a</w:t>
      </w:r>
      <w:r w:rsidR="00BF7B8E" w:rsidRPr="003035FE">
        <w:t> </w:t>
      </w:r>
      <w:r w:rsidRPr="003035FE">
        <w:t>celkové zlepšení kvality veřejných prostranství,</w:t>
      </w:r>
    </w:p>
    <w:p w14:paraId="2480529D" w14:textId="16007A87" w:rsidR="002D64E7" w:rsidRPr="003035FE" w:rsidRDefault="002D64E7" w:rsidP="002D64E7">
      <w:pPr>
        <w:pStyle w:val="Normln1"/>
      </w:pPr>
      <w:r w:rsidRPr="003035FE">
        <w:tab/>
        <w:t>g) podporu alternativní možnosti zásobování měst</w:t>
      </w:r>
      <w:r w:rsidR="00040FCB" w:rsidRPr="003035FE">
        <w:t xml:space="preserve">a </w:t>
      </w:r>
      <w:r w:rsidRPr="003035FE">
        <w:t>se zaměřením n</w:t>
      </w:r>
      <w:r w:rsidR="00040FCB" w:rsidRPr="003035FE">
        <w:t xml:space="preserve">a </w:t>
      </w:r>
      <w:r w:rsidRPr="003035FE">
        <w:t>multimodální způsoby snižující negativní dopady nákladní dopravy.</w:t>
      </w:r>
    </w:p>
    <w:p w14:paraId="49CFC718" w14:textId="1C7B026E" w:rsidR="00D56DEC" w:rsidRPr="003035FE" w:rsidRDefault="00D56DEC" w:rsidP="00EF4103">
      <w:pPr>
        <w:rPr>
          <w:i w:val="0"/>
        </w:rPr>
      </w:pPr>
      <w:r w:rsidRPr="003035FE">
        <w:rPr>
          <w:i w:val="0"/>
        </w:rPr>
        <w:t>A5 ZÚR HMP významně přispívá</w:t>
      </w:r>
      <w:r w:rsidR="00040FCB" w:rsidRPr="003035FE">
        <w:rPr>
          <w:i w:val="0"/>
        </w:rPr>
        <w:t xml:space="preserve"> k</w:t>
      </w:r>
      <w:r w:rsidR="00BF7B8E" w:rsidRPr="003035FE">
        <w:rPr>
          <w:i w:val="0"/>
        </w:rPr>
        <w:t> </w:t>
      </w:r>
      <w:r w:rsidRPr="003035FE">
        <w:rPr>
          <w:i w:val="0"/>
        </w:rPr>
        <w:t>rozvoji hromadné dopravy. V</w:t>
      </w:r>
      <w:r w:rsidR="00387F7E" w:rsidRPr="003035FE">
        <w:rPr>
          <w:i w:val="0"/>
        </w:rPr>
        <w:t>ymezeny jsou koridory, jejichž využití přispěje</w:t>
      </w:r>
      <w:r w:rsidR="00040FCB" w:rsidRPr="003035FE">
        <w:rPr>
          <w:i w:val="0"/>
        </w:rPr>
        <w:t xml:space="preserve"> k</w:t>
      </w:r>
      <w:r w:rsidR="00BF7B8E" w:rsidRPr="003035FE">
        <w:rPr>
          <w:i w:val="0"/>
        </w:rPr>
        <w:t> </w:t>
      </w:r>
      <w:r w:rsidR="00387F7E" w:rsidRPr="003035FE">
        <w:rPr>
          <w:i w:val="0"/>
        </w:rPr>
        <w:t>podpoře šetrné dopravy</w:t>
      </w:r>
      <w:r w:rsidR="00BF7B8E" w:rsidRPr="003035FE">
        <w:rPr>
          <w:i w:val="0"/>
        </w:rPr>
        <w:t>:</w:t>
      </w:r>
    </w:p>
    <w:p w14:paraId="4315B83D" w14:textId="767B01B3" w:rsidR="00D56DEC" w:rsidRPr="003035FE" w:rsidRDefault="00D56DEC" w:rsidP="00EF4103">
      <w:pPr>
        <w:rPr>
          <w:i w:val="0"/>
        </w:rPr>
      </w:pPr>
      <w:r w:rsidRPr="003035FE">
        <w:rPr>
          <w:i w:val="0"/>
        </w:rPr>
        <w:t>600/Z/41 Tras</w:t>
      </w:r>
      <w:r w:rsidR="00040FCB" w:rsidRPr="003035FE">
        <w:rPr>
          <w:i w:val="0"/>
        </w:rPr>
        <w:t xml:space="preserve">a </w:t>
      </w:r>
      <w:r w:rsidRPr="003035FE">
        <w:rPr>
          <w:i w:val="0"/>
        </w:rPr>
        <w:t>metr</w:t>
      </w:r>
      <w:r w:rsidR="00040FCB" w:rsidRPr="003035FE">
        <w:rPr>
          <w:i w:val="0"/>
        </w:rPr>
        <w:t xml:space="preserve">a </w:t>
      </w:r>
      <w:r w:rsidRPr="003035FE">
        <w:rPr>
          <w:i w:val="0"/>
        </w:rPr>
        <w:t>D, úsek Náměstí míru – Náměstí republiky</w:t>
      </w:r>
      <w:r w:rsidR="00BF7B8E" w:rsidRPr="003035FE">
        <w:rPr>
          <w:i w:val="0"/>
        </w:rPr>
        <w:t xml:space="preserve"> </w:t>
      </w:r>
      <w:r w:rsidRPr="003035FE">
        <w:rPr>
          <w:i w:val="0"/>
        </w:rPr>
        <w:t>– VPS;</w:t>
      </w:r>
    </w:p>
    <w:p w14:paraId="3349D1CE" w14:textId="5C1864CB" w:rsidR="00D56DEC" w:rsidRPr="003035FE" w:rsidRDefault="00D56DEC" w:rsidP="00EF4103">
      <w:pPr>
        <w:rPr>
          <w:i w:val="0"/>
        </w:rPr>
      </w:pPr>
      <w:r w:rsidRPr="003035FE">
        <w:rPr>
          <w:i w:val="0"/>
        </w:rPr>
        <w:t>600/Z/42 Tras</w:t>
      </w:r>
      <w:r w:rsidR="00040FCB" w:rsidRPr="003035FE">
        <w:rPr>
          <w:i w:val="0"/>
        </w:rPr>
        <w:t xml:space="preserve">a </w:t>
      </w:r>
      <w:r w:rsidRPr="003035FE">
        <w:rPr>
          <w:i w:val="0"/>
        </w:rPr>
        <w:t>metr</w:t>
      </w:r>
      <w:r w:rsidR="00040FCB" w:rsidRPr="003035FE">
        <w:rPr>
          <w:i w:val="0"/>
        </w:rPr>
        <w:t xml:space="preserve">a </w:t>
      </w:r>
      <w:r w:rsidRPr="003035FE">
        <w:rPr>
          <w:i w:val="0"/>
        </w:rPr>
        <w:t>D, věte</w:t>
      </w:r>
      <w:r w:rsidR="00040FCB" w:rsidRPr="003035FE">
        <w:rPr>
          <w:i w:val="0"/>
        </w:rPr>
        <w:t xml:space="preserve">v </w:t>
      </w:r>
      <w:r w:rsidRPr="003035FE">
        <w:rPr>
          <w:i w:val="0"/>
        </w:rPr>
        <w:t>Nemocnice Krč – Poliklinik</w:t>
      </w:r>
      <w:r w:rsidR="00040FCB" w:rsidRPr="003035FE">
        <w:rPr>
          <w:i w:val="0"/>
        </w:rPr>
        <w:t xml:space="preserve">a </w:t>
      </w:r>
      <w:r w:rsidRPr="003035FE">
        <w:rPr>
          <w:i w:val="0"/>
        </w:rPr>
        <w:t>Modřany - územní rezerva;</w:t>
      </w:r>
    </w:p>
    <w:p w14:paraId="320296EA" w14:textId="77FC4700" w:rsidR="00D56DEC" w:rsidRPr="003035FE" w:rsidRDefault="00D56DEC" w:rsidP="00EF4103">
      <w:pPr>
        <w:rPr>
          <w:i w:val="0"/>
        </w:rPr>
      </w:pPr>
      <w:r w:rsidRPr="003035FE">
        <w:rPr>
          <w:i w:val="0"/>
        </w:rPr>
        <w:t>600/Z/45 Jižní tramvajová tangent</w:t>
      </w:r>
      <w:r w:rsidR="00040FCB" w:rsidRPr="003035FE">
        <w:rPr>
          <w:i w:val="0"/>
        </w:rPr>
        <w:t xml:space="preserve">a </w:t>
      </w:r>
      <w:r w:rsidRPr="003035FE">
        <w:rPr>
          <w:i w:val="0"/>
        </w:rPr>
        <w:t>Budějovická – Michle</w:t>
      </w:r>
      <w:r w:rsidR="00BF7B8E" w:rsidRPr="003035FE">
        <w:rPr>
          <w:i w:val="0"/>
        </w:rPr>
        <w:t xml:space="preserve"> </w:t>
      </w:r>
      <w:r w:rsidRPr="003035FE">
        <w:rPr>
          <w:i w:val="0"/>
        </w:rPr>
        <w:t>– VPS;</w:t>
      </w:r>
    </w:p>
    <w:p w14:paraId="28646900" w14:textId="632E78FD" w:rsidR="00D56DEC" w:rsidRPr="003035FE" w:rsidRDefault="00D56DEC" w:rsidP="00EF4103">
      <w:pPr>
        <w:rPr>
          <w:i w:val="0"/>
        </w:rPr>
      </w:pPr>
      <w:r w:rsidRPr="003035FE">
        <w:rPr>
          <w:i w:val="0"/>
        </w:rPr>
        <w:t>600/Z/47 Severní tramvajová tangent</w:t>
      </w:r>
      <w:r w:rsidR="00040FCB" w:rsidRPr="003035FE">
        <w:rPr>
          <w:i w:val="0"/>
        </w:rPr>
        <w:t xml:space="preserve">a </w:t>
      </w:r>
      <w:r w:rsidRPr="003035FE">
        <w:rPr>
          <w:i w:val="0"/>
        </w:rPr>
        <w:t>Podbab</w:t>
      </w:r>
      <w:r w:rsidR="00040FCB" w:rsidRPr="003035FE">
        <w:rPr>
          <w:i w:val="0"/>
        </w:rPr>
        <w:t xml:space="preserve">a </w:t>
      </w:r>
      <w:r w:rsidRPr="003035FE">
        <w:rPr>
          <w:i w:val="0"/>
        </w:rPr>
        <w:t>– Bohnice -územní rezerva;</w:t>
      </w:r>
    </w:p>
    <w:p w14:paraId="2F1CDE3F" w14:textId="3CD71875" w:rsidR="00D56DEC" w:rsidRPr="003035FE" w:rsidRDefault="00D56DEC" w:rsidP="00EF4103">
      <w:pPr>
        <w:rPr>
          <w:i w:val="0"/>
        </w:rPr>
      </w:pPr>
      <w:r w:rsidRPr="003035FE">
        <w:rPr>
          <w:i w:val="0"/>
        </w:rPr>
        <w:t>600/Z/48 Severní tramvajová tangent</w:t>
      </w:r>
      <w:r w:rsidR="00040FCB" w:rsidRPr="003035FE">
        <w:rPr>
          <w:i w:val="0"/>
        </w:rPr>
        <w:t xml:space="preserve">a </w:t>
      </w:r>
      <w:r w:rsidRPr="003035FE">
        <w:rPr>
          <w:i w:val="0"/>
        </w:rPr>
        <w:t>Kobylisy – Bohnice – VPS;</w:t>
      </w:r>
    </w:p>
    <w:p w14:paraId="0186E80A" w14:textId="6DC2DC3F" w:rsidR="00D56DEC" w:rsidRPr="003035FE" w:rsidRDefault="00D56DEC" w:rsidP="00EF4103">
      <w:pPr>
        <w:rPr>
          <w:i w:val="0"/>
        </w:rPr>
      </w:pPr>
      <w:r w:rsidRPr="003035FE">
        <w:rPr>
          <w:i w:val="0"/>
        </w:rPr>
        <w:t>600/Z/49 Východní tramvajová tangent</w:t>
      </w:r>
      <w:r w:rsidR="00040FCB" w:rsidRPr="003035FE">
        <w:rPr>
          <w:i w:val="0"/>
        </w:rPr>
        <w:t xml:space="preserve">a </w:t>
      </w:r>
      <w:r w:rsidRPr="003035FE">
        <w:rPr>
          <w:i w:val="0"/>
        </w:rPr>
        <w:t>Jižní Město - Vršovice – VPS;</w:t>
      </w:r>
    </w:p>
    <w:p w14:paraId="2F80703F" w14:textId="73CA1FB9" w:rsidR="00D56DEC" w:rsidRPr="003035FE" w:rsidRDefault="00D56DEC" w:rsidP="00EF4103">
      <w:pPr>
        <w:rPr>
          <w:i w:val="0"/>
        </w:rPr>
      </w:pPr>
      <w:r w:rsidRPr="003035FE">
        <w:rPr>
          <w:i w:val="0"/>
        </w:rPr>
        <w:t>600/Z/68 Železniční trať Prah</w:t>
      </w:r>
      <w:r w:rsidR="00040FCB" w:rsidRPr="003035FE">
        <w:rPr>
          <w:i w:val="0"/>
        </w:rPr>
        <w:t xml:space="preserve">a </w:t>
      </w:r>
      <w:r w:rsidRPr="003035FE">
        <w:rPr>
          <w:i w:val="0"/>
        </w:rPr>
        <w:t>– Kralupy nad Vltavou – VPS.</w:t>
      </w:r>
    </w:p>
    <w:p w14:paraId="41B2485E" w14:textId="3474BE4F" w:rsidR="002D06FE" w:rsidRPr="003035FE" w:rsidRDefault="00B37CF4" w:rsidP="00B37CF4">
      <w:pPr>
        <w:pStyle w:val="Normln1"/>
        <w:rPr>
          <w:rFonts w:eastAsia="Calibri"/>
        </w:rPr>
      </w:pPr>
      <w:r w:rsidRPr="003035FE">
        <w:rPr>
          <w:rFonts w:eastAsia="Calibri"/>
        </w:rPr>
        <w:t>A5 ZÚR HMP navrhuje jak konkrétní záměry, tak i obecné zásady a priority vycházející z podkladů a má tedy přímý vliv na tuto podoblast. Provedené ú</w:t>
      </w:r>
      <w:r w:rsidRPr="003035FE">
        <w:t xml:space="preserve">pravy vymezení koridorů dopravní infrastruktury vedou ke zlepšení všech systému dopravní infrastruktury i jejich propojení (zejména v oblasti hromadné dopravy a silniční dopravy). </w:t>
      </w:r>
    </w:p>
    <w:p w14:paraId="6F8F11C4" w14:textId="560D9EE4"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5E823A95" w14:textId="77777777" w:rsidTr="000F5D49">
        <w:tc>
          <w:tcPr>
            <w:tcW w:w="7933" w:type="dxa"/>
          </w:tcPr>
          <w:p w14:paraId="5EA98151" w14:textId="76DF1341" w:rsidR="00891A40" w:rsidRPr="003035FE" w:rsidRDefault="00891A40" w:rsidP="00840177">
            <w:pPr>
              <w:pStyle w:val="Normln1"/>
            </w:pPr>
            <w:r w:rsidRPr="003035FE">
              <w:t>Podpor</w:t>
            </w:r>
            <w:r w:rsidR="00040FCB" w:rsidRPr="003035FE">
              <w:t xml:space="preserve">a </w:t>
            </w:r>
            <w:r w:rsidRPr="003035FE">
              <w:t>šetrné dopravy</w:t>
            </w:r>
          </w:p>
        </w:tc>
        <w:tc>
          <w:tcPr>
            <w:tcW w:w="1129" w:type="dxa"/>
            <w:shd w:val="clear" w:color="auto" w:fill="76923C" w:themeFill="accent3" w:themeFillShade="BF"/>
          </w:tcPr>
          <w:p w14:paraId="27D2D6AC" w14:textId="77777777" w:rsidR="00891A40" w:rsidRPr="003035FE" w:rsidRDefault="000F5D49" w:rsidP="000F5D49">
            <w:pPr>
              <w:pStyle w:val="Normln1"/>
              <w:jc w:val="center"/>
              <w:rPr>
                <w:b/>
              </w:rPr>
            </w:pPr>
            <w:r w:rsidRPr="003035FE">
              <w:rPr>
                <w:b/>
              </w:rPr>
              <w:t>+2</w:t>
            </w:r>
          </w:p>
        </w:tc>
      </w:tr>
    </w:tbl>
    <w:p w14:paraId="450E4583" w14:textId="77777777" w:rsidR="000F5D49" w:rsidRPr="003035FE" w:rsidRDefault="000F5D49" w:rsidP="00891A40">
      <w:pPr>
        <w:pStyle w:val="Normln1"/>
      </w:pPr>
    </w:p>
    <w:p w14:paraId="05A17A81" w14:textId="1172F62C" w:rsidR="00715D52" w:rsidRPr="003035FE" w:rsidRDefault="00715D52" w:rsidP="00AC4F4A">
      <w:pPr>
        <w:pStyle w:val="Nadpis2"/>
      </w:pPr>
      <w:bookmarkStart w:id="20" w:name="_Toc42503281"/>
      <w:r w:rsidRPr="003035FE">
        <w:t>Soulad městského</w:t>
      </w:r>
      <w:r w:rsidR="00040FCB" w:rsidRPr="003035FE">
        <w:t xml:space="preserve"> a</w:t>
      </w:r>
      <w:r w:rsidR="00BF7B8E" w:rsidRPr="003035FE">
        <w:t> </w:t>
      </w:r>
      <w:r w:rsidRPr="003035FE">
        <w:t>přírodního prostředí, kvalitní životní prostředí</w:t>
      </w:r>
      <w:bookmarkEnd w:id="20"/>
    </w:p>
    <w:p w14:paraId="7DB5A753" w14:textId="6DD82992" w:rsidR="00B37CF4" w:rsidRPr="003035FE" w:rsidRDefault="0092111B" w:rsidP="00B37CF4">
      <w:pPr>
        <w:pStyle w:val="Normln1"/>
      </w:pPr>
      <w:r w:rsidRPr="003035FE">
        <w:t xml:space="preserve">ZÚR mají četné možnosti jak ovlivnit soulad městského a přírodního prostředí. </w:t>
      </w:r>
      <w:r w:rsidR="000E4CA6" w:rsidRPr="003035FE">
        <w:t>ZÚR mohou</w:t>
      </w:r>
      <w:r w:rsidRPr="003035FE">
        <w:t xml:space="preserve"> vytvářet územní podmínky pro rozvoj, a zároveň stanovit priority územního plánování nebo stanovit jednotlivé zásady, kritéria pro rozhodování v území nebo úkoly pro podrobnější ÚPD, které budou </w:t>
      </w:r>
      <w:r w:rsidR="000E4CA6" w:rsidRPr="003035FE">
        <w:t>podporovat soulad městského a přírodního prostředí</w:t>
      </w:r>
      <w:r w:rsidRPr="003035FE">
        <w:t>. Dále se v ZÚR stanovují cílové kvality krajiny, ve kterých je možno tento soulad zdůraznit a ochránit. Tato oblast se v ÚAP dělí na tři podoblasti: Podpora stability městské a příměstské krajiny, Podpora městské a příměstské zeleně a Dobrá kvalita všech složek životního prostředí. Vliv A5 ZÚR HMP na tyto podoblasti je uveden níže.</w:t>
      </w:r>
    </w:p>
    <w:p w14:paraId="1EE56A73" w14:textId="2A416874" w:rsidR="00891A40" w:rsidRPr="003035FE" w:rsidRDefault="00891A40" w:rsidP="00891A40">
      <w:pPr>
        <w:pStyle w:val="Nadpis3"/>
      </w:pPr>
      <w:r w:rsidRPr="003035FE">
        <w:t>Podpor</w:t>
      </w:r>
      <w:r w:rsidR="00040FCB" w:rsidRPr="003035FE">
        <w:t xml:space="preserve">a </w:t>
      </w:r>
      <w:r w:rsidRPr="003035FE">
        <w:t>stability městské</w:t>
      </w:r>
      <w:r w:rsidR="00040FCB" w:rsidRPr="003035FE">
        <w:t xml:space="preserve"> a</w:t>
      </w:r>
      <w:r w:rsidR="00BF7B8E" w:rsidRPr="003035FE">
        <w:t> </w:t>
      </w:r>
      <w:r w:rsidRPr="003035FE">
        <w:t>příměstské krajiny</w:t>
      </w:r>
    </w:p>
    <w:p w14:paraId="4B5109F9" w14:textId="1C542FA5" w:rsidR="002E7B8C" w:rsidRPr="003035FE" w:rsidRDefault="00A45178" w:rsidP="002D64E7">
      <w:pPr>
        <w:pStyle w:val="Normln1"/>
        <w:rPr>
          <w:rFonts w:eastAsia="Calibri"/>
        </w:rPr>
      </w:pPr>
      <w:r w:rsidRPr="003035FE">
        <w:rPr>
          <w:rFonts w:eastAsia="Calibri"/>
        </w:rPr>
        <w:t xml:space="preserve">Návrh </w:t>
      </w:r>
      <w:r w:rsidR="00BA10E2" w:rsidRPr="003035FE">
        <w:rPr>
          <w:rFonts w:eastAsia="Calibri"/>
        </w:rPr>
        <w:t>A5</w:t>
      </w:r>
      <w:r w:rsidR="002E7B8C" w:rsidRPr="003035FE">
        <w:rPr>
          <w:rFonts w:eastAsia="Calibri"/>
        </w:rPr>
        <w:t xml:space="preserve"> ZÚR HMP stanovuje</w:t>
      </w:r>
      <w:r w:rsidR="00040FCB" w:rsidRPr="003035FE">
        <w:rPr>
          <w:rFonts w:eastAsia="Calibri"/>
        </w:rPr>
        <w:t xml:space="preserve"> v</w:t>
      </w:r>
      <w:r w:rsidR="00BF7B8E" w:rsidRPr="003035FE">
        <w:rPr>
          <w:rFonts w:eastAsia="Calibri"/>
        </w:rPr>
        <w:t> </w:t>
      </w:r>
      <w:r w:rsidRPr="003035FE">
        <w:rPr>
          <w:rFonts w:eastAsia="Calibri"/>
        </w:rPr>
        <w:t xml:space="preserve">rámci kapitoly a) - </w:t>
      </w:r>
      <w:r w:rsidR="002E7B8C" w:rsidRPr="003035FE">
        <w:rPr>
          <w:rFonts w:eastAsia="Calibri"/>
        </w:rPr>
        <w:t xml:space="preserve">priorit územního plánování kraje pro zajištění udržitelného rozvoje území </w:t>
      </w:r>
      <w:r w:rsidRPr="003035FE">
        <w:rPr>
          <w:rFonts w:eastAsia="Calibri"/>
        </w:rPr>
        <w:t>požadavky n</w:t>
      </w:r>
      <w:r w:rsidR="00040FCB" w:rsidRPr="003035FE">
        <w:rPr>
          <w:rFonts w:eastAsia="Calibri"/>
        </w:rPr>
        <w:t xml:space="preserve">a </w:t>
      </w:r>
      <w:r w:rsidR="002E7B8C" w:rsidRPr="003035FE">
        <w:rPr>
          <w:rFonts w:eastAsia="Calibri"/>
        </w:rPr>
        <w:t>ochranu příměstské i historické městské krajiny jako podstatné složky prostředí život</w:t>
      </w:r>
      <w:r w:rsidR="00040FCB" w:rsidRPr="003035FE">
        <w:rPr>
          <w:rFonts w:eastAsia="Calibri"/>
        </w:rPr>
        <w:t xml:space="preserve">a </w:t>
      </w:r>
      <w:r w:rsidR="002E7B8C" w:rsidRPr="003035FE">
        <w:rPr>
          <w:rFonts w:eastAsia="Calibri"/>
        </w:rPr>
        <w:t>obyvatel:</w:t>
      </w:r>
    </w:p>
    <w:p w14:paraId="7EF86268" w14:textId="6FA19E94" w:rsidR="002E7B8C" w:rsidRPr="003035FE" w:rsidRDefault="002E7B8C" w:rsidP="002E7B8C">
      <w:pPr>
        <w:pStyle w:val="Normln1"/>
      </w:pPr>
      <w:r w:rsidRPr="003035FE">
        <w:lastRenderedPageBreak/>
        <w:tab/>
        <w:t>c) respektovat, chránit</w:t>
      </w:r>
      <w:r w:rsidR="00040FCB" w:rsidRPr="003035FE">
        <w:t xml:space="preserve"> a</w:t>
      </w:r>
      <w:r w:rsidR="00BF7B8E" w:rsidRPr="003035FE">
        <w:t> </w:t>
      </w:r>
      <w:r w:rsidRPr="003035FE">
        <w:t>rozvíjet tzv. krajinný ráz městské i příměstské krajiny, postupně zlepšovat prostupnost krajiny,</w:t>
      </w:r>
    </w:p>
    <w:p w14:paraId="19E41E87" w14:textId="090744B6" w:rsidR="002E7B8C" w:rsidRPr="003035FE" w:rsidRDefault="002E7B8C" w:rsidP="002E7B8C">
      <w:pPr>
        <w:pStyle w:val="Normln1"/>
      </w:pPr>
      <w:r w:rsidRPr="003035FE">
        <w:tab/>
        <w:t>d) vytvářet podmínky pro likvidaci starých ekologických zátěží</w:t>
      </w:r>
      <w:r w:rsidR="00040FCB" w:rsidRPr="003035FE">
        <w:t xml:space="preserve"> v</w:t>
      </w:r>
      <w:r w:rsidR="00BF7B8E" w:rsidRPr="003035FE">
        <w:t> </w:t>
      </w:r>
      <w:r w:rsidRPr="003035FE">
        <w:t>transformačních územích,</w:t>
      </w:r>
    </w:p>
    <w:p w14:paraId="5F73E680" w14:textId="1D4E6DB0" w:rsidR="002E7B8C" w:rsidRPr="003035FE" w:rsidRDefault="002E7B8C" w:rsidP="002E7B8C">
      <w:pPr>
        <w:pStyle w:val="Normln1"/>
      </w:pPr>
      <w:r w:rsidRPr="003035FE">
        <w:tab/>
        <w:t>e) zachovat</w:t>
      </w:r>
      <w:r w:rsidR="00040FCB" w:rsidRPr="003035FE">
        <w:t xml:space="preserve"> a</w:t>
      </w:r>
      <w:r w:rsidR="00BF7B8E" w:rsidRPr="003035FE">
        <w:t> </w:t>
      </w:r>
      <w:r w:rsidRPr="003035FE">
        <w:t>rozvíjet krajinné</w:t>
      </w:r>
      <w:r w:rsidR="00040FCB" w:rsidRPr="003035FE">
        <w:t xml:space="preserve"> a</w:t>
      </w:r>
      <w:r w:rsidR="00BF7B8E" w:rsidRPr="003035FE">
        <w:t> </w:t>
      </w:r>
      <w:r w:rsidRPr="003035FE">
        <w:t>parkové plochy, které doplňují kompozici města, podporovat vznik nových</w:t>
      </w:r>
      <w:r w:rsidR="00040FCB" w:rsidRPr="003035FE">
        <w:t xml:space="preserve"> a</w:t>
      </w:r>
      <w:r w:rsidR="00BF7B8E" w:rsidRPr="003035FE">
        <w:t> </w:t>
      </w:r>
      <w:r w:rsidRPr="003035FE">
        <w:t>zajistit jejich propojení</w:t>
      </w:r>
      <w:r w:rsidR="00040FCB" w:rsidRPr="003035FE">
        <w:t xml:space="preserve"> s</w:t>
      </w:r>
      <w:r w:rsidR="00BF7B8E" w:rsidRPr="003035FE">
        <w:t> </w:t>
      </w:r>
      <w:r w:rsidRPr="003035FE">
        <w:t>krajinným rozhraním okolo Prahy tak, aby byl</w:t>
      </w:r>
      <w:r w:rsidR="00040FCB" w:rsidRPr="003035FE">
        <w:t>a v</w:t>
      </w:r>
      <w:r w:rsidR="00BF7B8E" w:rsidRPr="003035FE">
        <w:t> </w:t>
      </w:r>
      <w:r w:rsidRPr="003035FE">
        <w:t>souladu</w:t>
      </w:r>
      <w:r w:rsidR="00040FCB" w:rsidRPr="003035FE">
        <w:t xml:space="preserve"> s</w:t>
      </w:r>
      <w:r w:rsidR="00BF7B8E" w:rsidRPr="003035FE">
        <w:t> </w:t>
      </w:r>
      <w:r w:rsidRPr="003035FE">
        <w:t>konfigurací terénu vytvořen</w:t>
      </w:r>
      <w:r w:rsidR="00040FCB" w:rsidRPr="003035FE">
        <w:t>a a</w:t>
      </w:r>
      <w:r w:rsidR="00BF7B8E" w:rsidRPr="003035FE">
        <w:t> </w:t>
      </w:r>
      <w:r w:rsidRPr="003035FE">
        <w:t>podpořen</w:t>
      </w:r>
      <w:r w:rsidR="00040FCB" w:rsidRPr="003035FE">
        <w:t xml:space="preserve">a </w:t>
      </w:r>
      <w:r w:rsidRPr="003035FE">
        <w:t>kompozice historické městské krajiny,</w:t>
      </w:r>
    </w:p>
    <w:p w14:paraId="761BB259" w14:textId="2DC0A4D4" w:rsidR="00EF4103" w:rsidRPr="003035FE" w:rsidRDefault="002E7B8C" w:rsidP="00EF4103">
      <w:r w:rsidRPr="003035FE">
        <w:tab/>
        <w:t>f) nenavrhovat kapacitní zástavbu</w:t>
      </w:r>
      <w:r w:rsidR="00040FCB" w:rsidRPr="003035FE">
        <w:t xml:space="preserve"> v</w:t>
      </w:r>
      <w:r w:rsidR="00BF7B8E" w:rsidRPr="003035FE">
        <w:t> </w:t>
      </w:r>
      <w:r w:rsidRPr="003035FE">
        <w:t>pramenných oblastech drobných vodních toků</w:t>
      </w:r>
      <w:r w:rsidR="00040FCB" w:rsidRPr="003035FE">
        <w:t xml:space="preserve"> a</w:t>
      </w:r>
      <w:r w:rsidR="00BF7B8E" w:rsidRPr="003035FE">
        <w:t> </w:t>
      </w:r>
      <w:r w:rsidRPr="003035FE">
        <w:t>nezastavovat jejich údolnice.</w:t>
      </w:r>
    </w:p>
    <w:p w14:paraId="344D0389" w14:textId="584A5E99" w:rsidR="00387F7E" w:rsidRPr="003035FE" w:rsidRDefault="00387F7E" w:rsidP="00EF4103">
      <w:pPr>
        <w:rPr>
          <w:rFonts w:eastAsia="Calibri"/>
        </w:rPr>
      </w:pPr>
      <w:r w:rsidRPr="003035FE">
        <w:rPr>
          <w:rFonts w:eastAsia="Calibri"/>
          <w:i w:val="0"/>
        </w:rPr>
        <w:t xml:space="preserve">Pro zajištění </w:t>
      </w:r>
      <w:r w:rsidRPr="003035FE">
        <w:rPr>
          <w:i w:val="0"/>
        </w:rPr>
        <w:t>souladu městského</w:t>
      </w:r>
      <w:r w:rsidR="00040FCB" w:rsidRPr="003035FE">
        <w:rPr>
          <w:i w:val="0"/>
        </w:rPr>
        <w:t xml:space="preserve"> a</w:t>
      </w:r>
      <w:r w:rsidR="00BF7B8E" w:rsidRPr="003035FE">
        <w:rPr>
          <w:i w:val="0"/>
        </w:rPr>
        <w:t> </w:t>
      </w:r>
      <w:r w:rsidRPr="003035FE">
        <w:rPr>
          <w:i w:val="0"/>
        </w:rPr>
        <w:t>přírodního prostředí</w:t>
      </w:r>
      <w:r w:rsidR="00040FCB" w:rsidRPr="003035FE">
        <w:rPr>
          <w:i w:val="0"/>
        </w:rPr>
        <w:t xml:space="preserve"> a</w:t>
      </w:r>
      <w:r w:rsidR="00BF7B8E" w:rsidRPr="003035FE">
        <w:rPr>
          <w:i w:val="0"/>
        </w:rPr>
        <w:t> </w:t>
      </w:r>
      <w:r w:rsidRPr="003035FE">
        <w:rPr>
          <w:i w:val="0"/>
        </w:rPr>
        <w:t>kvalitního životní prostředí</w:t>
      </w:r>
      <w:r w:rsidRPr="003035FE">
        <w:rPr>
          <w:rFonts w:eastAsia="Calibri"/>
          <w:i w:val="0"/>
        </w:rPr>
        <w:t xml:space="preserve"> je významným počinem </w:t>
      </w:r>
      <w:r w:rsidR="00B72108" w:rsidRPr="003035FE">
        <w:rPr>
          <w:rFonts w:eastAsia="Calibri"/>
          <w:i w:val="0"/>
        </w:rPr>
        <w:t>stanov</w:t>
      </w:r>
      <w:r w:rsidRPr="003035FE">
        <w:rPr>
          <w:rFonts w:eastAsia="Calibri"/>
          <w:i w:val="0"/>
        </w:rPr>
        <w:t xml:space="preserve">ení </w:t>
      </w:r>
      <w:r w:rsidR="00B72108" w:rsidRPr="003035FE">
        <w:rPr>
          <w:rFonts w:eastAsia="Calibri"/>
          <w:i w:val="0"/>
        </w:rPr>
        <w:t>cílov</w:t>
      </w:r>
      <w:r w:rsidRPr="003035FE">
        <w:rPr>
          <w:rFonts w:eastAsia="Calibri"/>
          <w:i w:val="0"/>
        </w:rPr>
        <w:t>ých</w:t>
      </w:r>
      <w:r w:rsidR="00B72108" w:rsidRPr="003035FE">
        <w:rPr>
          <w:rFonts w:eastAsia="Calibri"/>
          <w:i w:val="0"/>
        </w:rPr>
        <w:t xml:space="preserve"> kvalit krajin</w:t>
      </w:r>
      <w:r w:rsidRPr="003035FE">
        <w:rPr>
          <w:rFonts w:eastAsia="Calibri"/>
          <w:i w:val="0"/>
        </w:rPr>
        <w:t xml:space="preserve"> n</w:t>
      </w:r>
      <w:r w:rsidR="00040FCB" w:rsidRPr="003035FE">
        <w:rPr>
          <w:rFonts w:eastAsia="Calibri"/>
          <w:i w:val="0"/>
        </w:rPr>
        <w:t xml:space="preserve">a </w:t>
      </w:r>
      <w:r w:rsidRPr="003035FE">
        <w:rPr>
          <w:rFonts w:eastAsia="Calibri"/>
          <w:i w:val="0"/>
        </w:rPr>
        <w:t>území Hlavního měst</w:t>
      </w:r>
      <w:r w:rsidR="00040FCB" w:rsidRPr="003035FE">
        <w:rPr>
          <w:rFonts w:eastAsia="Calibri"/>
          <w:i w:val="0"/>
        </w:rPr>
        <w:t xml:space="preserve">a </w:t>
      </w:r>
      <w:r w:rsidRPr="003035FE">
        <w:rPr>
          <w:rFonts w:eastAsia="Calibri"/>
          <w:i w:val="0"/>
        </w:rPr>
        <w:t xml:space="preserve">Prahy. </w:t>
      </w:r>
      <w:r w:rsidR="00BA10E2" w:rsidRPr="003035FE">
        <w:rPr>
          <w:rFonts w:eastAsia="Calibri"/>
          <w:i w:val="0"/>
        </w:rPr>
        <w:t>A5</w:t>
      </w:r>
      <w:r w:rsidRPr="003035FE">
        <w:rPr>
          <w:rFonts w:eastAsia="Calibri"/>
          <w:i w:val="0"/>
        </w:rPr>
        <w:t xml:space="preserve"> ZÚR HMP definují, jaká by měl</w:t>
      </w:r>
      <w:r w:rsidR="00040FCB" w:rsidRPr="003035FE">
        <w:rPr>
          <w:rFonts w:eastAsia="Calibri"/>
          <w:i w:val="0"/>
        </w:rPr>
        <w:t xml:space="preserve">a </w:t>
      </w:r>
      <w:r w:rsidRPr="003035FE">
        <w:rPr>
          <w:rFonts w:eastAsia="Calibri"/>
          <w:i w:val="0"/>
        </w:rPr>
        <w:t>krajin</w:t>
      </w:r>
      <w:r w:rsidR="00040FCB" w:rsidRPr="003035FE">
        <w:rPr>
          <w:rFonts w:eastAsia="Calibri"/>
          <w:i w:val="0"/>
        </w:rPr>
        <w:t xml:space="preserve">a </w:t>
      </w:r>
      <w:r w:rsidRPr="003035FE">
        <w:rPr>
          <w:rFonts w:eastAsia="Calibri"/>
          <w:i w:val="0"/>
        </w:rPr>
        <w:t>n</w:t>
      </w:r>
      <w:r w:rsidR="00040FCB" w:rsidRPr="003035FE">
        <w:rPr>
          <w:rFonts w:eastAsia="Calibri"/>
          <w:i w:val="0"/>
        </w:rPr>
        <w:t xml:space="preserve">a </w:t>
      </w:r>
      <w:r w:rsidRPr="003035FE">
        <w:rPr>
          <w:rFonts w:eastAsia="Calibri"/>
          <w:i w:val="0"/>
        </w:rPr>
        <w:t>území měst</w:t>
      </w:r>
      <w:r w:rsidR="00040FCB" w:rsidRPr="003035FE">
        <w:rPr>
          <w:rFonts w:eastAsia="Calibri"/>
          <w:i w:val="0"/>
        </w:rPr>
        <w:t xml:space="preserve">a </w:t>
      </w:r>
      <w:r w:rsidRPr="003035FE">
        <w:rPr>
          <w:rFonts w:eastAsia="Calibri"/>
          <w:i w:val="0"/>
        </w:rPr>
        <w:t>být</w:t>
      </w:r>
      <w:r w:rsidR="00040FCB" w:rsidRPr="003035FE">
        <w:rPr>
          <w:rFonts w:eastAsia="Calibri"/>
          <w:i w:val="0"/>
        </w:rPr>
        <w:t xml:space="preserve"> a</w:t>
      </w:r>
      <w:r w:rsidR="00BF7B8E" w:rsidRPr="003035FE">
        <w:rPr>
          <w:rFonts w:eastAsia="Calibri"/>
          <w:i w:val="0"/>
        </w:rPr>
        <w:t> </w:t>
      </w:r>
      <w:r w:rsidRPr="003035FE">
        <w:rPr>
          <w:rFonts w:eastAsia="Calibri"/>
          <w:i w:val="0"/>
        </w:rPr>
        <w:t xml:space="preserve">stanovuje </w:t>
      </w:r>
      <w:r w:rsidR="00B72108" w:rsidRPr="003035FE">
        <w:rPr>
          <w:rFonts w:eastAsia="Calibri"/>
          <w:i w:val="0"/>
        </w:rPr>
        <w:t>územní podmínk</w:t>
      </w:r>
      <w:r w:rsidRPr="003035FE">
        <w:rPr>
          <w:rFonts w:eastAsia="Calibri"/>
          <w:i w:val="0"/>
        </w:rPr>
        <w:t>y</w:t>
      </w:r>
      <w:r w:rsidR="00B72108" w:rsidRPr="003035FE">
        <w:rPr>
          <w:rFonts w:eastAsia="Calibri"/>
          <w:i w:val="0"/>
        </w:rPr>
        <w:t xml:space="preserve"> pro jejich zachování nebo dosažení</w:t>
      </w:r>
      <w:r w:rsidRPr="003035FE">
        <w:rPr>
          <w:rFonts w:eastAsia="Calibri"/>
          <w:i w:val="0"/>
        </w:rPr>
        <w:t xml:space="preserve">. </w:t>
      </w:r>
    </w:p>
    <w:p w14:paraId="22824BAC" w14:textId="7F3E90F8" w:rsidR="00387F7E" w:rsidRPr="003035FE" w:rsidRDefault="00BA10E2" w:rsidP="00EF4103">
      <w:pPr>
        <w:rPr>
          <w:rFonts w:eastAsia="Calibri"/>
        </w:rPr>
      </w:pPr>
      <w:r w:rsidRPr="003035FE">
        <w:rPr>
          <w:rFonts w:eastAsia="Calibri"/>
          <w:i w:val="0"/>
        </w:rPr>
        <w:t>A5</w:t>
      </w:r>
      <w:r w:rsidR="00387F7E" w:rsidRPr="003035FE">
        <w:rPr>
          <w:rFonts w:eastAsia="Calibri"/>
          <w:i w:val="0"/>
        </w:rPr>
        <w:t xml:space="preserve"> ZÚR HMP zásadně mění</w:t>
      </w:r>
      <w:r w:rsidR="007C0DDE" w:rsidRPr="003035FE">
        <w:rPr>
          <w:rFonts w:eastAsia="Calibri"/>
          <w:i w:val="0"/>
        </w:rPr>
        <w:t xml:space="preserve"> </w:t>
      </w:r>
      <w:r w:rsidR="00B72108" w:rsidRPr="003035FE">
        <w:rPr>
          <w:rFonts w:eastAsia="Calibri"/>
          <w:i w:val="0"/>
        </w:rPr>
        <w:t>vymez</w:t>
      </w:r>
      <w:r w:rsidR="00387F7E" w:rsidRPr="003035FE">
        <w:rPr>
          <w:rFonts w:eastAsia="Calibri"/>
          <w:i w:val="0"/>
        </w:rPr>
        <w:t xml:space="preserve">ení skladebných prvků </w:t>
      </w:r>
      <w:r w:rsidR="00B72108" w:rsidRPr="003035FE">
        <w:rPr>
          <w:rFonts w:eastAsia="Calibri"/>
          <w:i w:val="0"/>
        </w:rPr>
        <w:t>územní</w:t>
      </w:r>
      <w:r w:rsidR="00387F7E" w:rsidRPr="003035FE">
        <w:rPr>
          <w:rFonts w:eastAsia="Calibri"/>
          <w:i w:val="0"/>
        </w:rPr>
        <w:t>ho</w:t>
      </w:r>
      <w:r w:rsidR="00B72108" w:rsidRPr="003035FE">
        <w:rPr>
          <w:rFonts w:eastAsia="Calibri"/>
          <w:i w:val="0"/>
        </w:rPr>
        <w:t xml:space="preserve"> systém</w:t>
      </w:r>
      <w:r w:rsidR="00387F7E" w:rsidRPr="003035FE">
        <w:rPr>
          <w:rFonts w:eastAsia="Calibri"/>
          <w:i w:val="0"/>
        </w:rPr>
        <w:t>u</w:t>
      </w:r>
      <w:r w:rsidR="00B72108" w:rsidRPr="003035FE">
        <w:rPr>
          <w:rFonts w:eastAsia="Calibri"/>
          <w:i w:val="0"/>
        </w:rPr>
        <w:t xml:space="preserve"> ekologické stability</w:t>
      </w:r>
      <w:r w:rsidR="00387F7E" w:rsidRPr="003035FE">
        <w:rPr>
          <w:rFonts w:eastAsia="Calibri"/>
          <w:i w:val="0"/>
        </w:rPr>
        <w:t xml:space="preserve"> nadregionální</w:t>
      </w:r>
      <w:r w:rsidR="00040FCB" w:rsidRPr="003035FE">
        <w:rPr>
          <w:rFonts w:eastAsia="Calibri"/>
          <w:i w:val="0"/>
        </w:rPr>
        <w:t xml:space="preserve"> a</w:t>
      </w:r>
      <w:r w:rsidR="00BF7B8E" w:rsidRPr="003035FE">
        <w:rPr>
          <w:rFonts w:eastAsia="Calibri"/>
          <w:i w:val="0"/>
        </w:rPr>
        <w:t> </w:t>
      </w:r>
      <w:r w:rsidR="00387F7E" w:rsidRPr="003035FE">
        <w:rPr>
          <w:rFonts w:eastAsia="Calibri"/>
          <w:i w:val="0"/>
        </w:rPr>
        <w:t>regionální úrovně. Tímto krokem zajišťuje ochranu ploch významných pro ekologickou stabilitu města. Skladebné prvky ÚSES</w:t>
      </w:r>
      <w:r w:rsidR="00115AC2" w:rsidRPr="003035FE">
        <w:rPr>
          <w:rFonts w:eastAsia="Calibri"/>
          <w:i w:val="0"/>
        </w:rPr>
        <w:t xml:space="preserve"> budou plnit řadu dalších pří</w:t>
      </w:r>
      <w:r w:rsidR="00387F7E" w:rsidRPr="003035FE">
        <w:rPr>
          <w:rFonts w:eastAsia="Calibri"/>
          <w:i w:val="0"/>
        </w:rPr>
        <w:t>rodovědně cenných služeb, jako je např. podpor</w:t>
      </w:r>
      <w:r w:rsidR="00040FCB" w:rsidRPr="003035FE">
        <w:rPr>
          <w:rFonts w:eastAsia="Calibri"/>
          <w:i w:val="0"/>
        </w:rPr>
        <w:t xml:space="preserve">a </w:t>
      </w:r>
      <w:r w:rsidR="00387F7E" w:rsidRPr="003035FE">
        <w:rPr>
          <w:rFonts w:eastAsia="Calibri"/>
          <w:i w:val="0"/>
        </w:rPr>
        <w:t>biologické diversity, podpor</w:t>
      </w:r>
      <w:r w:rsidR="00040FCB" w:rsidRPr="003035FE">
        <w:rPr>
          <w:rFonts w:eastAsia="Calibri"/>
          <w:i w:val="0"/>
        </w:rPr>
        <w:t xml:space="preserve">a </w:t>
      </w:r>
      <w:r w:rsidR="00387F7E" w:rsidRPr="003035FE">
        <w:rPr>
          <w:rFonts w:eastAsia="Calibri"/>
          <w:i w:val="0"/>
        </w:rPr>
        <w:t>retence vody</w:t>
      </w:r>
      <w:r w:rsidR="00040FCB" w:rsidRPr="003035FE">
        <w:rPr>
          <w:rFonts w:eastAsia="Calibri"/>
          <w:i w:val="0"/>
        </w:rPr>
        <w:t xml:space="preserve"> v</w:t>
      </w:r>
      <w:r w:rsidR="00BF7B8E" w:rsidRPr="003035FE">
        <w:rPr>
          <w:rFonts w:eastAsia="Calibri"/>
          <w:i w:val="0"/>
        </w:rPr>
        <w:t> </w:t>
      </w:r>
      <w:r w:rsidR="00387F7E" w:rsidRPr="003035FE">
        <w:rPr>
          <w:rFonts w:eastAsia="Calibri"/>
          <w:i w:val="0"/>
        </w:rPr>
        <w:t>krajině, zlepšování klimatických podmínek</w:t>
      </w:r>
      <w:r w:rsidR="00040FCB" w:rsidRPr="003035FE">
        <w:rPr>
          <w:rFonts w:eastAsia="Calibri"/>
          <w:i w:val="0"/>
        </w:rPr>
        <w:t xml:space="preserve"> v</w:t>
      </w:r>
      <w:r w:rsidR="00BF7B8E" w:rsidRPr="003035FE">
        <w:rPr>
          <w:rFonts w:eastAsia="Calibri"/>
          <w:i w:val="0"/>
        </w:rPr>
        <w:t> </w:t>
      </w:r>
      <w:r w:rsidR="00387F7E" w:rsidRPr="003035FE">
        <w:rPr>
          <w:rFonts w:eastAsia="Calibri"/>
          <w:i w:val="0"/>
        </w:rPr>
        <w:t>území atd.</w:t>
      </w:r>
    </w:p>
    <w:p w14:paraId="64AC45A7" w14:textId="474FE979" w:rsidR="00387F7E" w:rsidRPr="003035FE" w:rsidRDefault="00BA10E2" w:rsidP="00EF4103">
      <w:pPr>
        <w:rPr>
          <w:rFonts w:eastAsia="Calibri"/>
        </w:rPr>
      </w:pPr>
      <w:r w:rsidRPr="003035FE">
        <w:rPr>
          <w:rFonts w:eastAsia="Calibri"/>
          <w:i w:val="0"/>
        </w:rPr>
        <w:t>A5</w:t>
      </w:r>
      <w:r w:rsidR="00387F7E" w:rsidRPr="003035FE">
        <w:rPr>
          <w:rFonts w:eastAsia="Calibri"/>
          <w:i w:val="0"/>
        </w:rPr>
        <w:t xml:space="preserve"> </w:t>
      </w:r>
      <w:r w:rsidR="00B72108" w:rsidRPr="003035FE">
        <w:rPr>
          <w:rFonts w:eastAsia="Calibri"/>
          <w:i w:val="0"/>
        </w:rPr>
        <w:t>ZÚR</w:t>
      </w:r>
      <w:r w:rsidR="00387F7E" w:rsidRPr="003035FE">
        <w:rPr>
          <w:rFonts w:eastAsia="Calibri"/>
          <w:i w:val="0"/>
        </w:rPr>
        <w:t>HMP</w:t>
      </w:r>
      <w:r w:rsidR="00B72108" w:rsidRPr="003035FE">
        <w:rPr>
          <w:rFonts w:eastAsia="Calibri"/>
          <w:i w:val="0"/>
        </w:rPr>
        <w:t xml:space="preserve"> vymezuje plochy transformace</w:t>
      </w:r>
      <w:r w:rsidR="00040FCB" w:rsidRPr="003035FE">
        <w:rPr>
          <w:rFonts w:eastAsia="Calibri"/>
          <w:i w:val="0"/>
        </w:rPr>
        <w:t xml:space="preserve"> v</w:t>
      </w:r>
      <w:r w:rsidR="00BF7B8E" w:rsidRPr="003035FE">
        <w:rPr>
          <w:rFonts w:eastAsia="Calibri"/>
          <w:i w:val="0"/>
        </w:rPr>
        <w:t> </w:t>
      </w:r>
      <w:r w:rsidR="00B72108" w:rsidRPr="003035FE">
        <w:rPr>
          <w:rFonts w:eastAsia="Calibri"/>
          <w:i w:val="0"/>
        </w:rPr>
        <w:t>otevřené krajině</w:t>
      </w:r>
      <w:r w:rsidR="00040FCB" w:rsidRPr="003035FE">
        <w:rPr>
          <w:rFonts w:eastAsia="Calibri"/>
          <w:i w:val="0"/>
        </w:rPr>
        <w:t xml:space="preserve"> a</w:t>
      </w:r>
      <w:r w:rsidR="00BF7B8E" w:rsidRPr="003035FE">
        <w:rPr>
          <w:rFonts w:eastAsia="Calibri"/>
          <w:i w:val="0"/>
        </w:rPr>
        <w:t> </w:t>
      </w:r>
      <w:r w:rsidR="00B72108" w:rsidRPr="003035FE">
        <w:rPr>
          <w:rFonts w:eastAsia="Calibri"/>
          <w:i w:val="0"/>
        </w:rPr>
        <w:t>plochy, kde se střetávají podmínky ochrany přírody</w:t>
      </w:r>
      <w:r w:rsidR="00040FCB" w:rsidRPr="003035FE">
        <w:rPr>
          <w:rFonts w:eastAsia="Calibri"/>
          <w:i w:val="0"/>
        </w:rPr>
        <w:t xml:space="preserve"> a</w:t>
      </w:r>
      <w:r w:rsidR="00BF7B8E" w:rsidRPr="003035FE">
        <w:rPr>
          <w:rFonts w:eastAsia="Calibri"/>
          <w:i w:val="0"/>
        </w:rPr>
        <w:t> </w:t>
      </w:r>
      <w:r w:rsidR="00B72108" w:rsidRPr="003035FE">
        <w:rPr>
          <w:rFonts w:eastAsia="Calibri"/>
          <w:i w:val="0"/>
        </w:rPr>
        <w:t>krajiny</w:t>
      </w:r>
      <w:r w:rsidR="00040FCB" w:rsidRPr="003035FE">
        <w:rPr>
          <w:rFonts w:eastAsia="Calibri"/>
          <w:i w:val="0"/>
        </w:rPr>
        <w:t xml:space="preserve"> s</w:t>
      </w:r>
      <w:r w:rsidR="00BF7B8E" w:rsidRPr="003035FE">
        <w:rPr>
          <w:rFonts w:eastAsia="Calibri"/>
          <w:i w:val="0"/>
        </w:rPr>
        <w:t> </w:t>
      </w:r>
      <w:r w:rsidR="00B72108" w:rsidRPr="003035FE">
        <w:rPr>
          <w:rFonts w:eastAsia="Calibri"/>
          <w:i w:val="0"/>
        </w:rPr>
        <w:t>požadavky n</w:t>
      </w:r>
      <w:r w:rsidR="00040FCB" w:rsidRPr="003035FE">
        <w:rPr>
          <w:rFonts w:eastAsia="Calibri"/>
          <w:i w:val="0"/>
        </w:rPr>
        <w:t xml:space="preserve">a </w:t>
      </w:r>
      <w:r w:rsidR="00B72108" w:rsidRPr="003035FE">
        <w:rPr>
          <w:rFonts w:eastAsia="Calibri"/>
          <w:i w:val="0"/>
        </w:rPr>
        <w:t>rekreaci obyvatel, případně těžbu surovin</w:t>
      </w:r>
      <w:r w:rsidR="00387F7E" w:rsidRPr="003035FE">
        <w:rPr>
          <w:rFonts w:eastAsia="Calibri"/>
          <w:i w:val="0"/>
        </w:rPr>
        <w:t xml:space="preserve">. Tento typ ploch byl </w:t>
      </w:r>
      <w:r w:rsidR="00B72108" w:rsidRPr="003035FE">
        <w:rPr>
          <w:rFonts w:eastAsia="Calibri"/>
          <w:i w:val="0"/>
        </w:rPr>
        <w:t>vymezen</w:t>
      </w:r>
      <w:r w:rsidR="00040FCB" w:rsidRPr="003035FE">
        <w:rPr>
          <w:rFonts w:eastAsia="Calibri"/>
          <w:i w:val="0"/>
        </w:rPr>
        <w:t xml:space="preserve"> v</w:t>
      </w:r>
      <w:r w:rsidR="00BF7B8E" w:rsidRPr="003035FE">
        <w:rPr>
          <w:rFonts w:eastAsia="Calibri"/>
          <w:i w:val="0"/>
        </w:rPr>
        <w:t> </w:t>
      </w:r>
      <w:r w:rsidR="00B72108" w:rsidRPr="003035FE">
        <w:rPr>
          <w:rFonts w:eastAsia="Calibri"/>
          <w:i w:val="0"/>
        </w:rPr>
        <w:t>předchozích verzích ZÚR</w:t>
      </w:r>
      <w:r w:rsidR="00387F7E" w:rsidRPr="003035FE">
        <w:rPr>
          <w:rFonts w:eastAsia="Calibri"/>
          <w:i w:val="0"/>
        </w:rPr>
        <w:t>.</w:t>
      </w:r>
      <w:r w:rsidR="00BF7B8E" w:rsidRPr="003035FE">
        <w:rPr>
          <w:rFonts w:eastAsia="Calibri"/>
          <w:i w:val="0"/>
        </w:rPr>
        <w:t xml:space="preserve"> </w:t>
      </w:r>
      <w:r w:rsidRPr="003035FE">
        <w:rPr>
          <w:rFonts w:eastAsia="Calibri"/>
          <w:i w:val="0"/>
        </w:rPr>
        <w:t>A5</w:t>
      </w:r>
      <w:r w:rsidR="00387F7E" w:rsidRPr="003035FE">
        <w:rPr>
          <w:rFonts w:eastAsia="Calibri"/>
          <w:i w:val="0"/>
        </w:rPr>
        <w:t xml:space="preserve"> ZÚR HMP</w:t>
      </w:r>
      <w:r w:rsidR="00B72108" w:rsidRPr="003035FE">
        <w:rPr>
          <w:rFonts w:eastAsia="Calibri"/>
          <w:i w:val="0"/>
        </w:rPr>
        <w:t xml:space="preserve"> upravuje podmínky pro následovné rozhodování</w:t>
      </w:r>
      <w:r w:rsidR="00040FCB" w:rsidRPr="003035FE">
        <w:rPr>
          <w:rFonts w:eastAsia="Calibri"/>
          <w:i w:val="0"/>
        </w:rPr>
        <w:t xml:space="preserve"> o</w:t>
      </w:r>
      <w:r w:rsidR="00BF7B8E" w:rsidRPr="003035FE">
        <w:rPr>
          <w:rFonts w:eastAsia="Calibri"/>
          <w:i w:val="0"/>
        </w:rPr>
        <w:t> </w:t>
      </w:r>
      <w:r w:rsidR="00B72108" w:rsidRPr="003035FE">
        <w:rPr>
          <w:rFonts w:eastAsia="Calibri"/>
          <w:i w:val="0"/>
        </w:rPr>
        <w:t>změnách</w:t>
      </w:r>
      <w:r w:rsidR="00040FCB" w:rsidRPr="003035FE">
        <w:rPr>
          <w:rFonts w:eastAsia="Calibri"/>
          <w:i w:val="0"/>
        </w:rPr>
        <w:t xml:space="preserve"> v</w:t>
      </w:r>
      <w:r w:rsidR="00BF7B8E" w:rsidRPr="003035FE">
        <w:rPr>
          <w:rFonts w:eastAsia="Calibri"/>
          <w:i w:val="0"/>
        </w:rPr>
        <w:t> </w:t>
      </w:r>
      <w:r w:rsidR="00B72108" w:rsidRPr="003035FE">
        <w:rPr>
          <w:rFonts w:eastAsia="Calibri"/>
          <w:i w:val="0"/>
        </w:rPr>
        <w:t>území</w:t>
      </w:r>
      <w:r w:rsidR="00040FCB" w:rsidRPr="003035FE">
        <w:rPr>
          <w:rFonts w:eastAsia="Calibri"/>
          <w:i w:val="0"/>
        </w:rPr>
        <w:t xml:space="preserve"> a</w:t>
      </w:r>
      <w:r w:rsidR="00BF7B8E" w:rsidRPr="003035FE">
        <w:rPr>
          <w:rFonts w:eastAsia="Calibri"/>
          <w:i w:val="0"/>
        </w:rPr>
        <w:t> </w:t>
      </w:r>
      <w:r w:rsidR="00B72108" w:rsidRPr="003035FE">
        <w:rPr>
          <w:rFonts w:eastAsia="Calibri"/>
          <w:i w:val="0"/>
        </w:rPr>
        <w:t>úkoly pro podrobnější územně plánovací dokumentaci tak, aby byly jasnější</w:t>
      </w:r>
      <w:r w:rsidR="00040FCB" w:rsidRPr="003035FE">
        <w:rPr>
          <w:rFonts w:eastAsia="Calibri"/>
          <w:i w:val="0"/>
        </w:rPr>
        <w:t xml:space="preserve"> a</w:t>
      </w:r>
      <w:r w:rsidR="00BF7B8E" w:rsidRPr="003035FE">
        <w:rPr>
          <w:rFonts w:eastAsia="Calibri"/>
          <w:i w:val="0"/>
        </w:rPr>
        <w:t> </w:t>
      </w:r>
      <w:r w:rsidR="00B72108" w:rsidRPr="003035FE">
        <w:rPr>
          <w:rFonts w:eastAsia="Calibri"/>
          <w:i w:val="0"/>
        </w:rPr>
        <w:t>přesnější</w:t>
      </w:r>
      <w:r w:rsidR="00040FCB" w:rsidRPr="003035FE">
        <w:rPr>
          <w:rFonts w:eastAsia="Calibri"/>
          <w:i w:val="0"/>
        </w:rPr>
        <w:t xml:space="preserve"> a</w:t>
      </w:r>
      <w:r w:rsidR="00BF7B8E" w:rsidRPr="003035FE">
        <w:rPr>
          <w:rFonts w:eastAsia="Calibri"/>
          <w:i w:val="0"/>
        </w:rPr>
        <w:t> </w:t>
      </w:r>
      <w:r w:rsidR="00B72108" w:rsidRPr="003035FE">
        <w:rPr>
          <w:rFonts w:eastAsia="Calibri"/>
          <w:i w:val="0"/>
        </w:rPr>
        <w:t>pomohl</w:t>
      </w:r>
      <w:r w:rsidR="00387F7E" w:rsidRPr="003035FE">
        <w:rPr>
          <w:rFonts w:eastAsia="Calibri"/>
          <w:i w:val="0"/>
        </w:rPr>
        <w:t>y</w:t>
      </w:r>
      <w:r w:rsidR="00B72108" w:rsidRPr="003035FE">
        <w:rPr>
          <w:rFonts w:eastAsia="Calibri"/>
          <w:i w:val="0"/>
        </w:rPr>
        <w:t xml:space="preserve"> více</w:t>
      </w:r>
      <w:r w:rsidR="00040FCB" w:rsidRPr="003035FE">
        <w:rPr>
          <w:rFonts w:eastAsia="Calibri"/>
          <w:i w:val="0"/>
        </w:rPr>
        <w:t xml:space="preserve"> k</w:t>
      </w:r>
      <w:r w:rsidR="00BF7B8E" w:rsidRPr="003035FE">
        <w:rPr>
          <w:rFonts w:eastAsia="Calibri"/>
          <w:i w:val="0"/>
        </w:rPr>
        <w:t> </w:t>
      </w:r>
      <w:r w:rsidR="00B72108" w:rsidRPr="003035FE">
        <w:rPr>
          <w:rFonts w:eastAsia="Calibri"/>
          <w:i w:val="0"/>
        </w:rPr>
        <w:t>zajištění ochrany</w:t>
      </w:r>
      <w:r w:rsidR="00040FCB" w:rsidRPr="003035FE">
        <w:rPr>
          <w:rFonts w:eastAsia="Calibri"/>
          <w:i w:val="0"/>
        </w:rPr>
        <w:t xml:space="preserve"> a</w:t>
      </w:r>
      <w:r w:rsidR="00BF7B8E" w:rsidRPr="003035FE">
        <w:rPr>
          <w:rFonts w:eastAsia="Calibri"/>
          <w:i w:val="0"/>
        </w:rPr>
        <w:t> </w:t>
      </w:r>
      <w:r w:rsidR="00B72108" w:rsidRPr="003035FE">
        <w:rPr>
          <w:rFonts w:eastAsia="Calibri"/>
          <w:i w:val="0"/>
        </w:rPr>
        <w:t>přiměřenému rozvoji těchto lokalit.</w:t>
      </w:r>
      <w:r w:rsidR="003D3A4E" w:rsidRPr="003035FE">
        <w:rPr>
          <w:rFonts w:eastAsia="Calibri"/>
          <w:i w:val="0"/>
        </w:rPr>
        <w:t xml:space="preserve"> </w:t>
      </w:r>
    </w:p>
    <w:p w14:paraId="62319178" w14:textId="31681D34" w:rsidR="002D06FE" w:rsidRPr="003035FE" w:rsidRDefault="00387F7E" w:rsidP="00EF4103">
      <w:pPr>
        <w:rPr>
          <w:rFonts w:eastAsia="Calibri"/>
        </w:rPr>
      </w:pPr>
      <w:r w:rsidRPr="003035FE">
        <w:rPr>
          <w:rFonts w:eastAsia="Calibri"/>
          <w:i w:val="0"/>
        </w:rPr>
        <w:t xml:space="preserve">V rámci zpracování </w:t>
      </w:r>
      <w:r w:rsidR="00BA10E2" w:rsidRPr="003035FE">
        <w:rPr>
          <w:rFonts w:eastAsia="Calibri"/>
          <w:i w:val="0"/>
        </w:rPr>
        <w:t>A5</w:t>
      </w:r>
      <w:r w:rsidR="003D3A4E" w:rsidRPr="003035FE">
        <w:rPr>
          <w:rFonts w:eastAsia="Calibri"/>
          <w:i w:val="0"/>
        </w:rPr>
        <w:t xml:space="preserve"> ZÚR HMP </w:t>
      </w:r>
      <w:r w:rsidRPr="003035FE">
        <w:rPr>
          <w:rFonts w:eastAsia="Calibri"/>
          <w:i w:val="0"/>
        </w:rPr>
        <w:t>došlo</w:t>
      </w:r>
      <w:r w:rsidR="00040FCB" w:rsidRPr="003035FE">
        <w:rPr>
          <w:rFonts w:eastAsia="Calibri"/>
          <w:i w:val="0"/>
        </w:rPr>
        <w:t xml:space="preserve"> k</w:t>
      </w:r>
      <w:r w:rsidR="00BF7B8E" w:rsidRPr="003035FE">
        <w:rPr>
          <w:rFonts w:eastAsia="Calibri"/>
          <w:i w:val="0"/>
        </w:rPr>
        <w:t> </w:t>
      </w:r>
      <w:r w:rsidR="00B515C9" w:rsidRPr="003035FE">
        <w:rPr>
          <w:rFonts w:eastAsia="Calibri"/>
          <w:i w:val="0"/>
        </w:rPr>
        <w:t>úpravě</w:t>
      </w:r>
      <w:r w:rsidR="00040FCB" w:rsidRPr="003035FE">
        <w:rPr>
          <w:rFonts w:eastAsia="Calibri"/>
          <w:i w:val="0"/>
        </w:rPr>
        <w:t xml:space="preserve"> a</w:t>
      </w:r>
      <w:r w:rsidR="00BF7B8E" w:rsidRPr="003035FE">
        <w:rPr>
          <w:rFonts w:eastAsia="Calibri"/>
          <w:i w:val="0"/>
        </w:rPr>
        <w:t> </w:t>
      </w:r>
      <w:r w:rsidR="003D3A4E" w:rsidRPr="003035FE">
        <w:rPr>
          <w:rFonts w:eastAsia="Calibri"/>
          <w:i w:val="0"/>
        </w:rPr>
        <w:t>dopl</w:t>
      </w:r>
      <w:r w:rsidRPr="003035FE">
        <w:rPr>
          <w:rFonts w:eastAsia="Calibri"/>
          <w:i w:val="0"/>
        </w:rPr>
        <w:t xml:space="preserve">nění </w:t>
      </w:r>
      <w:r w:rsidR="002D64E7" w:rsidRPr="003035FE">
        <w:rPr>
          <w:rFonts w:eastAsia="Calibri"/>
          <w:i w:val="0"/>
        </w:rPr>
        <w:t xml:space="preserve">celé kap. </w:t>
      </w:r>
      <w:r w:rsidR="00AB1B34" w:rsidRPr="003035FE">
        <w:rPr>
          <w:rFonts w:eastAsia="Calibri"/>
          <w:i w:val="0"/>
        </w:rPr>
        <w:t>e</w:t>
      </w:r>
      <w:r w:rsidR="002D64E7" w:rsidRPr="003035FE">
        <w:rPr>
          <w:rFonts w:eastAsia="Calibri"/>
          <w:i w:val="0"/>
        </w:rPr>
        <w:t xml:space="preserve">) stanovení </w:t>
      </w:r>
      <w:r w:rsidR="003D3A4E" w:rsidRPr="003035FE">
        <w:rPr>
          <w:rFonts w:eastAsia="Calibri"/>
          <w:i w:val="0"/>
        </w:rPr>
        <w:t>podmín</w:t>
      </w:r>
      <w:r w:rsidRPr="003035FE">
        <w:rPr>
          <w:rFonts w:eastAsia="Calibri"/>
          <w:i w:val="0"/>
        </w:rPr>
        <w:t>e</w:t>
      </w:r>
      <w:r w:rsidR="003D3A4E" w:rsidRPr="003035FE">
        <w:rPr>
          <w:rFonts w:eastAsia="Calibri"/>
          <w:i w:val="0"/>
        </w:rPr>
        <w:t>k ochrany</w:t>
      </w:r>
      <w:r w:rsidR="00040FCB" w:rsidRPr="003035FE">
        <w:rPr>
          <w:rFonts w:eastAsia="Calibri"/>
          <w:i w:val="0"/>
        </w:rPr>
        <w:t xml:space="preserve"> a</w:t>
      </w:r>
      <w:r w:rsidR="00BF7B8E" w:rsidRPr="003035FE">
        <w:rPr>
          <w:rFonts w:eastAsia="Calibri"/>
          <w:i w:val="0"/>
        </w:rPr>
        <w:t> </w:t>
      </w:r>
      <w:r w:rsidR="003D3A4E" w:rsidRPr="003035FE">
        <w:rPr>
          <w:rFonts w:eastAsia="Calibri"/>
          <w:i w:val="0"/>
        </w:rPr>
        <w:t>rozvoje přírodních, kulturních</w:t>
      </w:r>
      <w:r w:rsidR="00040FCB" w:rsidRPr="003035FE">
        <w:rPr>
          <w:rFonts w:eastAsia="Calibri"/>
          <w:i w:val="0"/>
        </w:rPr>
        <w:t xml:space="preserve"> a</w:t>
      </w:r>
      <w:r w:rsidR="00BF7B8E" w:rsidRPr="003035FE">
        <w:rPr>
          <w:rFonts w:eastAsia="Calibri"/>
          <w:i w:val="0"/>
        </w:rPr>
        <w:t> </w:t>
      </w:r>
      <w:r w:rsidR="003D3A4E" w:rsidRPr="003035FE">
        <w:rPr>
          <w:rFonts w:eastAsia="Calibri"/>
          <w:i w:val="0"/>
        </w:rPr>
        <w:t>civilizačních hodnot</w:t>
      </w:r>
      <w:r w:rsidR="002D64E7" w:rsidRPr="003035FE">
        <w:rPr>
          <w:rFonts w:eastAsia="Calibri"/>
          <w:i w:val="0"/>
        </w:rPr>
        <w:t>, kdy úpravy přímo napomáhají</w:t>
      </w:r>
      <w:r w:rsidR="00040FCB" w:rsidRPr="003035FE">
        <w:rPr>
          <w:rFonts w:eastAsia="Calibri"/>
          <w:i w:val="0"/>
        </w:rPr>
        <w:t xml:space="preserve"> k</w:t>
      </w:r>
      <w:r w:rsidR="00BF7B8E" w:rsidRPr="003035FE">
        <w:rPr>
          <w:rFonts w:eastAsia="Calibri"/>
          <w:i w:val="0"/>
        </w:rPr>
        <w:t> </w:t>
      </w:r>
      <w:r w:rsidR="002D64E7" w:rsidRPr="003035FE">
        <w:rPr>
          <w:rFonts w:eastAsia="Calibri"/>
          <w:i w:val="0"/>
        </w:rPr>
        <w:t>ochraně městské</w:t>
      </w:r>
      <w:r w:rsidR="00040FCB" w:rsidRPr="003035FE">
        <w:rPr>
          <w:rFonts w:eastAsia="Calibri"/>
          <w:i w:val="0"/>
        </w:rPr>
        <w:t xml:space="preserve"> a</w:t>
      </w:r>
      <w:r w:rsidR="00BF7B8E" w:rsidRPr="003035FE">
        <w:rPr>
          <w:rFonts w:eastAsia="Calibri"/>
          <w:i w:val="0"/>
        </w:rPr>
        <w:t> </w:t>
      </w:r>
      <w:r w:rsidR="002D64E7" w:rsidRPr="003035FE">
        <w:rPr>
          <w:rFonts w:eastAsia="Calibri"/>
          <w:i w:val="0"/>
        </w:rPr>
        <w:t>příměstské krajiny</w:t>
      </w:r>
      <w:r w:rsidR="003D3A4E" w:rsidRPr="003035FE">
        <w:rPr>
          <w:rFonts w:eastAsia="Calibri"/>
          <w:i w:val="0"/>
        </w:rPr>
        <w:t>.</w:t>
      </w:r>
    </w:p>
    <w:p w14:paraId="22A6A4AD" w14:textId="4719512B" w:rsidR="007C0DDE" w:rsidRPr="003035FE" w:rsidRDefault="007C0DDE" w:rsidP="00EF4103">
      <w:r w:rsidRPr="003035FE">
        <w:rPr>
          <w:rFonts w:eastAsia="Calibri"/>
          <w:i w:val="0"/>
        </w:rPr>
        <w:t xml:space="preserve">Pro příklad můžeme uvést obecné zásady z urbanistické koncepce podporující tuto oblast udržitelného rozvoje - </w:t>
      </w:r>
      <w:r w:rsidRPr="003035FE">
        <w:rPr>
          <w:i w:val="0"/>
        </w:rPr>
        <w:t>Urbanistická koncepce kraje je založen</w:t>
      </w:r>
      <w:r w:rsidR="00040FCB" w:rsidRPr="003035FE">
        <w:rPr>
          <w:i w:val="0"/>
        </w:rPr>
        <w:t xml:space="preserve">a </w:t>
      </w:r>
      <w:r w:rsidRPr="003035FE">
        <w:rPr>
          <w:i w:val="0"/>
        </w:rPr>
        <w:t>na:</w:t>
      </w:r>
    </w:p>
    <w:p w14:paraId="6E0852E4" w14:textId="1E5E848B" w:rsidR="007C0DDE" w:rsidRPr="003035FE" w:rsidRDefault="007C0DDE" w:rsidP="007C0DDE">
      <w:pPr>
        <w:pStyle w:val="Normln1"/>
      </w:pPr>
      <w:r w:rsidRPr="003035FE">
        <w:tab/>
        <w:t>d) respektu</w:t>
      </w:r>
      <w:r w:rsidR="00040FCB" w:rsidRPr="003035FE">
        <w:t xml:space="preserve"> k</w:t>
      </w:r>
      <w:r w:rsidR="00BF7B8E" w:rsidRPr="003035FE">
        <w:t> </w:t>
      </w:r>
      <w:r w:rsidRPr="003035FE">
        <w:t>(původnímu) venkovskému charakteru příměstské krajiny</w:t>
      </w:r>
      <w:r w:rsidR="00040FCB" w:rsidRPr="003035FE">
        <w:t xml:space="preserve"> s</w:t>
      </w:r>
      <w:r w:rsidR="00BF7B8E" w:rsidRPr="003035FE">
        <w:t> </w:t>
      </w:r>
      <w:r w:rsidRPr="003035FE">
        <w:t>tradičním obrazem sídel, včetně krajinných</w:t>
      </w:r>
      <w:r w:rsidR="00040FCB" w:rsidRPr="003035FE">
        <w:t xml:space="preserve"> a</w:t>
      </w:r>
      <w:r w:rsidR="00BF7B8E" w:rsidRPr="003035FE">
        <w:t> </w:t>
      </w:r>
      <w:r w:rsidRPr="003035FE">
        <w:t>stavebních dominant,</w:t>
      </w:r>
    </w:p>
    <w:p w14:paraId="5060F10F" w14:textId="6B70F8C2" w:rsidR="007C0DDE" w:rsidRPr="003035FE" w:rsidRDefault="007C0DDE" w:rsidP="007C0DDE">
      <w:pPr>
        <w:pStyle w:val="Normln1"/>
      </w:pPr>
      <w:r w:rsidRPr="003035FE">
        <w:tab/>
        <w:t>o) doplňování stávajících nezastavitelných</w:t>
      </w:r>
      <w:r w:rsidR="00040FCB" w:rsidRPr="003035FE">
        <w:t xml:space="preserve"> a</w:t>
      </w:r>
      <w:r w:rsidR="00BF7B8E" w:rsidRPr="003035FE">
        <w:t> </w:t>
      </w:r>
      <w:r w:rsidRPr="003035FE">
        <w:t>nestavebních ploch, „zelených klínů“ směřujících z otevřené krajiny do celoměstského centra,</w:t>
      </w:r>
      <w:r w:rsidR="00040FCB" w:rsidRPr="003035FE">
        <w:t xml:space="preserve"> o</w:t>
      </w:r>
      <w:r w:rsidR="00BF7B8E" w:rsidRPr="003035FE">
        <w:t> </w:t>
      </w:r>
      <w:r w:rsidRPr="003035FE">
        <w:t>nově definované parky</w:t>
      </w:r>
      <w:r w:rsidR="00040FCB" w:rsidRPr="003035FE">
        <w:t xml:space="preserve"> a</w:t>
      </w:r>
      <w:r w:rsidR="00BF7B8E" w:rsidRPr="003035FE">
        <w:t> </w:t>
      </w:r>
      <w:r w:rsidRPr="003035FE">
        <w:t>n</w:t>
      </w:r>
      <w:r w:rsidR="00040FCB" w:rsidRPr="003035FE">
        <w:t xml:space="preserve">a </w:t>
      </w:r>
      <w:r w:rsidRPr="003035FE">
        <w:t>zajištění jejich tangenciálních propojení,</w:t>
      </w:r>
    </w:p>
    <w:p w14:paraId="320CAC95" w14:textId="6A9EE3CB" w:rsidR="007C0DDE" w:rsidRPr="003035FE" w:rsidRDefault="007C0DDE" w:rsidP="00B72108">
      <w:pPr>
        <w:pStyle w:val="Normln1"/>
      </w:pPr>
      <w:r w:rsidRPr="003035FE">
        <w:tab/>
        <w:t>p) systémovém dotvoření otevřené krajiny z</w:t>
      </w:r>
      <w:r w:rsidR="00040FCB" w:rsidRPr="003035FE">
        <w:t xml:space="preserve">a </w:t>
      </w:r>
      <w:r w:rsidRPr="003035FE">
        <w:t>hranicí souvislého zastavitelného území Prahy založením základních prvků krajinného rozhraní.</w:t>
      </w:r>
    </w:p>
    <w:p w14:paraId="73DF1624" w14:textId="77777777" w:rsidR="00CB334B" w:rsidRPr="003035FE" w:rsidRDefault="00CB334B" w:rsidP="00CB334B">
      <w:pPr>
        <w:pStyle w:val="Normln1"/>
      </w:pPr>
      <w:r w:rsidRPr="003035FE">
        <w:t xml:space="preserve">Zpracovatel posouzení doporučuje nahradit pojem respektovat jiným, právně doložitelným pojmem, například chránit nebo zachovat. Pojem respektovat bývá problematicky doložitelným v dalších podrobnějších řízeních. </w:t>
      </w:r>
    </w:p>
    <w:p w14:paraId="2B45ABB1" w14:textId="61394FE1" w:rsidR="007C0DDE" w:rsidRPr="003035FE" w:rsidRDefault="0028332A" w:rsidP="00B72108">
      <w:pPr>
        <w:pStyle w:val="Normln1"/>
        <w:rPr>
          <w:rFonts w:eastAsia="Calibri"/>
        </w:rPr>
      </w:pPr>
      <w:r w:rsidRPr="003035FE">
        <w:rPr>
          <w:rFonts w:eastAsia="Calibri"/>
        </w:rPr>
        <w:t xml:space="preserve">A5 ZÚR HMP navrhuje jak konkrétní záměry, tak i obecné zásady a priority vycházející z podkladů a má tedy přímý vliv na tuto podoblast. Provedené </w:t>
      </w:r>
      <w:r w:rsidR="007A373B" w:rsidRPr="003035FE">
        <w:rPr>
          <w:rFonts w:eastAsia="Calibri"/>
        </w:rPr>
        <w:t xml:space="preserve">změny </w:t>
      </w:r>
      <w:r w:rsidRPr="003035FE">
        <w:t xml:space="preserve">vedou ke zlepšení stability městské a příměstské krajiny. </w:t>
      </w:r>
    </w:p>
    <w:p w14:paraId="2AD87DCB" w14:textId="2340ABE3"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0F0A33A8" w14:textId="77777777" w:rsidTr="000945CB">
        <w:tc>
          <w:tcPr>
            <w:tcW w:w="7933" w:type="dxa"/>
          </w:tcPr>
          <w:p w14:paraId="4E5E9C14" w14:textId="0084C261" w:rsidR="00891A40" w:rsidRPr="003035FE" w:rsidRDefault="00891A40" w:rsidP="00840177">
            <w:pPr>
              <w:pStyle w:val="Normln1"/>
            </w:pPr>
            <w:r w:rsidRPr="003035FE">
              <w:t>Podpor</w:t>
            </w:r>
            <w:r w:rsidR="00040FCB" w:rsidRPr="003035FE">
              <w:t xml:space="preserve">a </w:t>
            </w:r>
            <w:r w:rsidRPr="003035FE">
              <w:t>stability městské</w:t>
            </w:r>
            <w:r w:rsidR="00040FCB" w:rsidRPr="003035FE">
              <w:t xml:space="preserve"> a</w:t>
            </w:r>
            <w:r w:rsidR="00BF7B8E" w:rsidRPr="003035FE">
              <w:t> </w:t>
            </w:r>
            <w:r w:rsidRPr="003035FE">
              <w:t>příměstské krajiny</w:t>
            </w:r>
          </w:p>
        </w:tc>
        <w:tc>
          <w:tcPr>
            <w:tcW w:w="1129" w:type="dxa"/>
            <w:shd w:val="clear" w:color="auto" w:fill="76923C" w:themeFill="accent3" w:themeFillShade="BF"/>
          </w:tcPr>
          <w:p w14:paraId="1E96821C" w14:textId="77777777" w:rsidR="00891A40" w:rsidRPr="003035FE" w:rsidRDefault="000945CB" w:rsidP="000945CB">
            <w:pPr>
              <w:pStyle w:val="Normln1"/>
              <w:jc w:val="center"/>
              <w:rPr>
                <w:b/>
              </w:rPr>
            </w:pPr>
            <w:r w:rsidRPr="003035FE">
              <w:rPr>
                <w:b/>
              </w:rPr>
              <w:t>+2</w:t>
            </w:r>
          </w:p>
        </w:tc>
      </w:tr>
    </w:tbl>
    <w:p w14:paraId="156C7273" w14:textId="77777777" w:rsidR="00891A40" w:rsidRPr="003035FE" w:rsidRDefault="00891A40" w:rsidP="00891A40">
      <w:pPr>
        <w:pStyle w:val="Normln1"/>
      </w:pPr>
    </w:p>
    <w:p w14:paraId="7C6F6503" w14:textId="2817FFE8" w:rsidR="00891A40" w:rsidRPr="003035FE" w:rsidRDefault="00891A40" w:rsidP="00891A40">
      <w:pPr>
        <w:pStyle w:val="Nadpis3"/>
      </w:pPr>
      <w:r w:rsidRPr="003035FE">
        <w:t>Podpor</w:t>
      </w:r>
      <w:r w:rsidR="00040FCB" w:rsidRPr="003035FE">
        <w:t xml:space="preserve">a </w:t>
      </w:r>
      <w:r w:rsidRPr="003035FE">
        <w:t>městské</w:t>
      </w:r>
      <w:r w:rsidR="00040FCB" w:rsidRPr="003035FE">
        <w:t xml:space="preserve"> a</w:t>
      </w:r>
      <w:r w:rsidR="00BF7B8E" w:rsidRPr="003035FE">
        <w:t> </w:t>
      </w:r>
      <w:r w:rsidRPr="003035FE">
        <w:t>příměstské zeleně</w:t>
      </w:r>
    </w:p>
    <w:p w14:paraId="58832FFB" w14:textId="28894D9C" w:rsidR="002D06FE" w:rsidRPr="003035FE" w:rsidRDefault="00B74889" w:rsidP="007A373B">
      <w:pPr>
        <w:pStyle w:val="Normln1"/>
        <w:rPr>
          <w:rFonts w:eastAsia="Calibri"/>
        </w:rPr>
      </w:pPr>
      <w:r w:rsidRPr="003035FE">
        <w:rPr>
          <w:rFonts w:eastAsia="Calibri"/>
        </w:rPr>
        <w:t xml:space="preserve">Návrh </w:t>
      </w:r>
      <w:r w:rsidR="00BA10E2" w:rsidRPr="003035FE">
        <w:rPr>
          <w:rFonts w:eastAsia="Calibri"/>
        </w:rPr>
        <w:t>A5</w:t>
      </w:r>
      <w:r w:rsidR="00B92C68" w:rsidRPr="003035FE">
        <w:rPr>
          <w:rFonts w:eastAsia="Calibri"/>
        </w:rPr>
        <w:t xml:space="preserve"> ZÚR HMP se zabývá podporou městské</w:t>
      </w:r>
      <w:r w:rsidR="00040FCB" w:rsidRPr="003035FE">
        <w:rPr>
          <w:rFonts w:eastAsia="Calibri"/>
        </w:rPr>
        <w:t xml:space="preserve"> a</w:t>
      </w:r>
      <w:r w:rsidR="00BF7B8E" w:rsidRPr="003035FE">
        <w:rPr>
          <w:rFonts w:eastAsia="Calibri"/>
        </w:rPr>
        <w:t> </w:t>
      </w:r>
      <w:r w:rsidR="00B92C68" w:rsidRPr="003035FE">
        <w:rPr>
          <w:rFonts w:eastAsia="Calibri"/>
        </w:rPr>
        <w:t>příměstské zeleně napříč celou dokumentací</w:t>
      </w:r>
      <w:r w:rsidR="00040FCB" w:rsidRPr="003035FE">
        <w:rPr>
          <w:rFonts w:eastAsia="Calibri"/>
        </w:rPr>
        <w:t xml:space="preserve"> a</w:t>
      </w:r>
      <w:r w:rsidR="00BF7B8E" w:rsidRPr="003035FE">
        <w:rPr>
          <w:rFonts w:eastAsia="Calibri"/>
        </w:rPr>
        <w:t> </w:t>
      </w:r>
      <w:r w:rsidR="00B92C68" w:rsidRPr="003035FE">
        <w:rPr>
          <w:rFonts w:eastAsia="Calibri"/>
        </w:rPr>
        <w:t>to především</w:t>
      </w:r>
      <w:r w:rsidR="00040FCB" w:rsidRPr="003035FE">
        <w:rPr>
          <w:rFonts w:eastAsia="Calibri"/>
        </w:rPr>
        <w:t xml:space="preserve"> v</w:t>
      </w:r>
      <w:r w:rsidR="00BF7B8E" w:rsidRPr="003035FE">
        <w:rPr>
          <w:rFonts w:eastAsia="Calibri"/>
        </w:rPr>
        <w:t> </w:t>
      </w:r>
      <w:r w:rsidR="00B92C68" w:rsidRPr="003035FE">
        <w:rPr>
          <w:rFonts w:eastAsia="Calibri"/>
        </w:rPr>
        <w:t>jednotlivých rozvojových</w:t>
      </w:r>
      <w:r w:rsidR="00040FCB" w:rsidRPr="003035FE">
        <w:rPr>
          <w:rFonts w:eastAsia="Calibri"/>
        </w:rPr>
        <w:t xml:space="preserve"> a</w:t>
      </w:r>
      <w:r w:rsidR="00BF7B8E" w:rsidRPr="003035FE">
        <w:rPr>
          <w:rFonts w:eastAsia="Calibri"/>
        </w:rPr>
        <w:t> </w:t>
      </w:r>
      <w:r w:rsidR="00B92C68" w:rsidRPr="003035FE">
        <w:rPr>
          <w:rFonts w:eastAsia="Calibri"/>
        </w:rPr>
        <w:t>transformačních plochách</w:t>
      </w:r>
      <w:r w:rsidR="00040FCB" w:rsidRPr="003035FE">
        <w:rPr>
          <w:rFonts w:eastAsia="Calibri"/>
        </w:rPr>
        <w:t xml:space="preserve"> a</w:t>
      </w:r>
      <w:r w:rsidR="00BF7B8E" w:rsidRPr="003035FE">
        <w:rPr>
          <w:rFonts w:eastAsia="Calibri"/>
        </w:rPr>
        <w:t> </w:t>
      </w:r>
      <w:r w:rsidR="00B92C68" w:rsidRPr="003035FE">
        <w:rPr>
          <w:rFonts w:eastAsia="Calibri"/>
        </w:rPr>
        <w:t>samozřejmě</w:t>
      </w:r>
      <w:r w:rsidR="00040FCB" w:rsidRPr="003035FE">
        <w:rPr>
          <w:rFonts w:eastAsia="Calibri"/>
        </w:rPr>
        <w:t xml:space="preserve"> v</w:t>
      </w:r>
      <w:r w:rsidR="00BF7B8E" w:rsidRPr="003035FE">
        <w:rPr>
          <w:rFonts w:eastAsia="Calibri"/>
        </w:rPr>
        <w:t> </w:t>
      </w:r>
      <w:r w:rsidR="00B92C68" w:rsidRPr="003035FE">
        <w:rPr>
          <w:rFonts w:eastAsia="Calibri"/>
        </w:rPr>
        <w:t>plochách transfor</w:t>
      </w:r>
      <w:r w:rsidR="00B92C68" w:rsidRPr="003035FE">
        <w:rPr>
          <w:rFonts w:eastAsia="Calibri"/>
        </w:rPr>
        <w:lastRenderedPageBreak/>
        <w:t>mace</w:t>
      </w:r>
      <w:r w:rsidR="00040FCB" w:rsidRPr="003035FE">
        <w:rPr>
          <w:rFonts w:eastAsia="Calibri"/>
        </w:rPr>
        <w:t xml:space="preserve"> v</w:t>
      </w:r>
      <w:r w:rsidR="00BF7B8E" w:rsidRPr="003035FE">
        <w:rPr>
          <w:rFonts w:eastAsia="Calibri"/>
        </w:rPr>
        <w:t> </w:t>
      </w:r>
      <w:r w:rsidR="00B92C68" w:rsidRPr="003035FE">
        <w:rPr>
          <w:rFonts w:eastAsia="Calibri"/>
        </w:rPr>
        <w:t>otevřené krajině</w:t>
      </w:r>
      <w:r w:rsidR="003D3A4E" w:rsidRPr="003035FE">
        <w:rPr>
          <w:rFonts w:eastAsia="Calibri"/>
        </w:rPr>
        <w:t xml:space="preserve"> nebo</w:t>
      </w:r>
      <w:r w:rsidR="00040FCB" w:rsidRPr="003035FE">
        <w:rPr>
          <w:rFonts w:eastAsia="Calibri"/>
        </w:rPr>
        <w:t xml:space="preserve"> v</w:t>
      </w:r>
      <w:r w:rsidR="00BF7B8E" w:rsidRPr="003035FE">
        <w:rPr>
          <w:rFonts w:eastAsia="Calibri"/>
        </w:rPr>
        <w:t> </w:t>
      </w:r>
      <w:r w:rsidR="003D3A4E" w:rsidRPr="003035FE">
        <w:rPr>
          <w:rFonts w:eastAsia="Calibri"/>
        </w:rPr>
        <w:t>plochách, kde se střetávají podmínky ochrany přírody</w:t>
      </w:r>
      <w:r w:rsidR="00040FCB" w:rsidRPr="003035FE">
        <w:rPr>
          <w:rFonts w:eastAsia="Calibri"/>
        </w:rPr>
        <w:t xml:space="preserve"> a</w:t>
      </w:r>
      <w:r w:rsidR="00BF7B8E" w:rsidRPr="003035FE">
        <w:rPr>
          <w:rFonts w:eastAsia="Calibri"/>
        </w:rPr>
        <w:t> </w:t>
      </w:r>
      <w:r w:rsidR="003D3A4E" w:rsidRPr="003035FE">
        <w:rPr>
          <w:rFonts w:eastAsia="Calibri"/>
        </w:rPr>
        <w:t>krajiny</w:t>
      </w:r>
      <w:r w:rsidR="00040FCB" w:rsidRPr="003035FE">
        <w:rPr>
          <w:rFonts w:eastAsia="Calibri"/>
        </w:rPr>
        <w:t xml:space="preserve"> a</w:t>
      </w:r>
      <w:r w:rsidR="00BF7B8E" w:rsidRPr="003035FE">
        <w:rPr>
          <w:rFonts w:eastAsia="Calibri"/>
        </w:rPr>
        <w:t> </w:t>
      </w:r>
      <w:r w:rsidR="00040FCB" w:rsidRPr="003035FE">
        <w:rPr>
          <w:rFonts w:eastAsia="Calibri"/>
        </w:rPr>
        <w:t>v</w:t>
      </w:r>
      <w:r w:rsidR="00BF7B8E" w:rsidRPr="003035FE">
        <w:rPr>
          <w:rFonts w:eastAsia="Calibri"/>
        </w:rPr>
        <w:t> </w:t>
      </w:r>
      <w:r w:rsidR="00B92C68" w:rsidRPr="003035FE">
        <w:rPr>
          <w:rFonts w:eastAsia="Calibri"/>
        </w:rPr>
        <w:t>plochách krajin. Neopomíjí ale například ani doprovodnou zeleň podél vodních toků</w:t>
      </w:r>
      <w:r w:rsidR="00040FCB" w:rsidRPr="003035FE">
        <w:rPr>
          <w:rFonts w:eastAsia="Calibri"/>
        </w:rPr>
        <w:t xml:space="preserve"> a</w:t>
      </w:r>
      <w:r w:rsidR="00BF7B8E" w:rsidRPr="003035FE">
        <w:rPr>
          <w:rFonts w:eastAsia="Calibri"/>
        </w:rPr>
        <w:t> </w:t>
      </w:r>
      <w:r w:rsidR="00B92C68" w:rsidRPr="003035FE">
        <w:rPr>
          <w:rFonts w:eastAsia="Calibri"/>
        </w:rPr>
        <w:t xml:space="preserve">silničních komunikací. </w:t>
      </w:r>
      <w:r w:rsidR="00BA10E2" w:rsidRPr="003035FE">
        <w:rPr>
          <w:rFonts w:eastAsia="Calibri"/>
        </w:rPr>
        <w:t>A5</w:t>
      </w:r>
      <w:r w:rsidR="003D3A4E" w:rsidRPr="003035FE">
        <w:rPr>
          <w:rFonts w:eastAsia="Calibri"/>
        </w:rPr>
        <w:t xml:space="preserve"> ZÚR HMP upravuje</w:t>
      </w:r>
      <w:r w:rsidR="00040FCB" w:rsidRPr="003035FE">
        <w:rPr>
          <w:rFonts w:eastAsia="Calibri"/>
        </w:rPr>
        <w:t xml:space="preserve"> a</w:t>
      </w:r>
      <w:r w:rsidR="00BF7B8E" w:rsidRPr="003035FE">
        <w:rPr>
          <w:rFonts w:eastAsia="Calibri"/>
        </w:rPr>
        <w:t> </w:t>
      </w:r>
      <w:r w:rsidR="003D3A4E" w:rsidRPr="003035FE">
        <w:rPr>
          <w:rFonts w:eastAsia="Calibri"/>
        </w:rPr>
        <w:t>doplňuje podmínky ochrany</w:t>
      </w:r>
      <w:r w:rsidR="00040FCB" w:rsidRPr="003035FE">
        <w:rPr>
          <w:rFonts w:eastAsia="Calibri"/>
        </w:rPr>
        <w:t xml:space="preserve"> a</w:t>
      </w:r>
      <w:r w:rsidR="00BF7B8E" w:rsidRPr="003035FE">
        <w:rPr>
          <w:rFonts w:eastAsia="Calibri"/>
        </w:rPr>
        <w:t> </w:t>
      </w:r>
      <w:r w:rsidR="003D3A4E" w:rsidRPr="003035FE">
        <w:rPr>
          <w:rFonts w:eastAsia="Calibri"/>
        </w:rPr>
        <w:t>rozvoje přírodních, kulturních</w:t>
      </w:r>
      <w:r w:rsidR="00040FCB" w:rsidRPr="003035FE">
        <w:rPr>
          <w:rFonts w:eastAsia="Calibri"/>
        </w:rPr>
        <w:t xml:space="preserve"> a</w:t>
      </w:r>
      <w:r w:rsidR="00BF7B8E" w:rsidRPr="003035FE">
        <w:rPr>
          <w:rFonts w:eastAsia="Calibri"/>
        </w:rPr>
        <w:t> </w:t>
      </w:r>
      <w:r w:rsidR="003D3A4E" w:rsidRPr="003035FE">
        <w:rPr>
          <w:rFonts w:eastAsia="Calibri"/>
        </w:rPr>
        <w:t xml:space="preserve">civilizačních hodnot. </w:t>
      </w:r>
    </w:p>
    <w:p w14:paraId="3BD48ED2" w14:textId="49F365A4" w:rsidR="007C0DDE" w:rsidRPr="003035FE" w:rsidRDefault="007C0DDE" w:rsidP="007C0DDE">
      <w:pPr>
        <w:pStyle w:val="Normln1"/>
      </w:pPr>
      <w:r w:rsidRPr="003035FE">
        <w:rPr>
          <w:rFonts w:eastAsia="Calibri"/>
        </w:rPr>
        <w:t xml:space="preserve">Pro příklad můžeme uvést obecné zásady z urbanistické koncepce podporující tuto oblast udržitelného rozvoje - </w:t>
      </w:r>
      <w:r w:rsidRPr="003035FE">
        <w:t>Urbanistická koncepce kraje je založen</w:t>
      </w:r>
      <w:r w:rsidR="00040FCB" w:rsidRPr="003035FE">
        <w:t xml:space="preserve">a </w:t>
      </w:r>
      <w:r w:rsidRPr="003035FE">
        <w:t>na:</w:t>
      </w:r>
    </w:p>
    <w:p w14:paraId="6477D193" w14:textId="0EE1B65C" w:rsidR="007C0DDE" w:rsidRPr="003035FE" w:rsidRDefault="007C0DDE" w:rsidP="007C0DDE">
      <w:pPr>
        <w:pStyle w:val="Normln1"/>
      </w:pPr>
      <w:r w:rsidRPr="003035FE">
        <w:tab/>
        <w:t>q) zajištění rovnoměrného rozmístění ploch sloužících rekreaci obyvatel</w:t>
      </w:r>
      <w:r w:rsidR="00040FCB" w:rsidRPr="003035FE">
        <w:t xml:space="preserve"> a</w:t>
      </w:r>
      <w:r w:rsidR="00BF7B8E" w:rsidRPr="003035FE">
        <w:t> </w:t>
      </w:r>
      <w:r w:rsidRPr="003035FE">
        <w:t>n</w:t>
      </w:r>
      <w:r w:rsidR="00040FCB" w:rsidRPr="003035FE">
        <w:t xml:space="preserve">a </w:t>
      </w:r>
      <w:r w:rsidRPr="003035FE">
        <w:t>respektu podmínek ochrany přírody</w:t>
      </w:r>
      <w:r w:rsidR="00040FCB" w:rsidRPr="003035FE">
        <w:t xml:space="preserve"> a</w:t>
      </w:r>
      <w:r w:rsidR="00BF7B8E" w:rsidRPr="003035FE">
        <w:t> </w:t>
      </w:r>
      <w:r w:rsidRPr="003035FE">
        <w:t>krajiny i ochrany urbanistického obrazu měst</w:t>
      </w:r>
      <w:r w:rsidR="00040FCB" w:rsidRPr="003035FE">
        <w:t xml:space="preserve">a </w:t>
      </w:r>
      <w:r w:rsidRPr="003035FE">
        <w:t>při rozvoji rekreačních areálů celoměstského významu,</w:t>
      </w:r>
    </w:p>
    <w:p w14:paraId="63AFD296" w14:textId="335084C5" w:rsidR="007C0DDE" w:rsidRPr="003035FE" w:rsidRDefault="007C0DDE" w:rsidP="007C0DDE">
      <w:pPr>
        <w:pStyle w:val="Normln1"/>
      </w:pPr>
      <w:r w:rsidRPr="003035FE">
        <w:tab/>
        <w:t>s) vytváření podmínek pro revitalizaci stávajících</w:t>
      </w:r>
      <w:r w:rsidR="00040FCB" w:rsidRPr="003035FE">
        <w:t xml:space="preserve"> a</w:t>
      </w:r>
      <w:r w:rsidR="00BF7B8E" w:rsidRPr="003035FE">
        <w:t> </w:t>
      </w:r>
      <w:r w:rsidRPr="003035FE">
        <w:t>zakládání nových veřejných prostranství</w:t>
      </w:r>
      <w:r w:rsidR="00040FCB" w:rsidRPr="003035FE">
        <w:t xml:space="preserve"> a</w:t>
      </w:r>
      <w:r w:rsidR="00BF7B8E" w:rsidRPr="003035FE">
        <w:t> </w:t>
      </w:r>
      <w:r w:rsidRPr="003035FE">
        <w:t>pro stanovení hierarchie celého systému.</w:t>
      </w:r>
    </w:p>
    <w:p w14:paraId="6B2EAAB1" w14:textId="79E57548" w:rsidR="00D36B38" w:rsidRPr="003035FE" w:rsidRDefault="003D3A4E" w:rsidP="003D3A4E">
      <w:pPr>
        <w:pStyle w:val="Normln1"/>
      </w:pPr>
      <w:r w:rsidRPr="003035FE">
        <w:t>Z příkladů dopravní infrastruktury můžeme například uvést podmínku pro následovné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 xml:space="preserve">území pro koridory pro prvky nadřazeného komunikačního systému Prahy </w:t>
      </w:r>
    </w:p>
    <w:p w14:paraId="78573F35" w14:textId="78D3B069" w:rsidR="007C0DDE" w:rsidRPr="003035FE" w:rsidRDefault="00D36B38" w:rsidP="003D3A4E">
      <w:pPr>
        <w:pStyle w:val="Normln1"/>
      </w:pPr>
      <w:r w:rsidRPr="003035FE">
        <w:t xml:space="preserve">- </w:t>
      </w:r>
      <w:r w:rsidR="003D3A4E" w:rsidRPr="003035FE">
        <w:t>Pražský okruh</w:t>
      </w:r>
      <w:r w:rsidR="00BF7B8E" w:rsidRPr="003035FE">
        <w:t>:</w:t>
      </w:r>
    </w:p>
    <w:p w14:paraId="4620DEA5" w14:textId="690CFF41" w:rsidR="003D3A4E" w:rsidRPr="003035FE" w:rsidRDefault="003D3A4E" w:rsidP="003D3A4E">
      <w:pPr>
        <w:pStyle w:val="Normln1"/>
      </w:pPr>
      <w:r w:rsidRPr="003035FE">
        <w:tab/>
        <w:t>d) řešení severozápadní části Pražského okruhu</w:t>
      </w:r>
      <w:r w:rsidR="00040FCB" w:rsidRPr="003035FE">
        <w:t xml:space="preserve"> v</w:t>
      </w:r>
      <w:r w:rsidR="00BF7B8E" w:rsidRPr="003035FE">
        <w:t> </w:t>
      </w:r>
      <w:r w:rsidRPr="003035FE">
        <w:t>zastavěném území Suchdol</w:t>
      </w:r>
      <w:r w:rsidR="00040FCB" w:rsidRPr="003035FE">
        <w:t>a v</w:t>
      </w:r>
      <w:r w:rsidR="00BF7B8E" w:rsidRPr="003035FE">
        <w:t> </w:t>
      </w:r>
      <w:r w:rsidRPr="003035FE">
        <w:t>tunelu; západně od Suchdol</w:t>
      </w:r>
      <w:r w:rsidR="00040FCB" w:rsidRPr="003035FE">
        <w:t xml:space="preserve">a </w:t>
      </w:r>
      <w:r w:rsidRPr="003035FE">
        <w:t>mimo zastavěné území preferování řešení komunikace</w:t>
      </w:r>
      <w:r w:rsidR="00040FCB" w:rsidRPr="003035FE">
        <w:t xml:space="preserve"> v</w:t>
      </w:r>
      <w:r w:rsidR="00BF7B8E" w:rsidRPr="003035FE">
        <w:t> </w:t>
      </w:r>
      <w:r w:rsidRPr="003035FE">
        <w:t xml:space="preserve">zářezu. Optimalizace prostorového řešení okruhu u Dolních </w:t>
      </w:r>
      <w:proofErr w:type="spellStart"/>
      <w:r w:rsidRPr="003035FE">
        <w:t>Chaber</w:t>
      </w:r>
      <w:proofErr w:type="spellEnd"/>
      <w:r w:rsidR="00040FCB" w:rsidRPr="003035FE">
        <w:t xml:space="preserve"> a</w:t>
      </w:r>
      <w:r w:rsidR="00BF7B8E" w:rsidRPr="003035FE">
        <w:t> </w:t>
      </w:r>
      <w:r w:rsidR="00040FCB" w:rsidRPr="003035FE">
        <w:t>v</w:t>
      </w:r>
      <w:r w:rsidR="00BF7B8E" w:rsidRPr="003035FE">
        <w:t> </w:t>
      </w:r>
      <w:r w:rsidRPr="003035FE">
        <w:t xml:space="preserve">úseku podél </w:t>
      </w:r>
      <w:proofErr w:type="spellStart"/>
      <w:r w:rsidRPr="003035FE">
        <w:t>Drahaňské</w:t>
      </w:r>
      <w:proofErr w:type="spellEnd"/>
      <w:r w:rsidRPr="003035FE">
        <w:t xml:space="preserve"> rokle</w:t>
      </w:r>
      <w:r w:rsidR="00040FCB" w:rsidRPr="003035FE">
        <w:t xml:space="preserve"> s</w:t>
      </w:r>
      <w:r w:rsidR="00BF7B8E" w:rsidRPr="003035FE">
        <w:t> </w:t>
      </w:r>
      <w:r w:rsidRPr="003035FE">
        <w:t>cílem omezit negativní vlivy stavby n</w:t>
      </w:r>
      <w:r w:rsidR="00040FCB" w:rsidRPr="003035FE">
        <w:t xml:space="preserve">a </w:t>
      </w:r>
      <w:r w:rsidRPr="003035FE">
        <w:t>stávající zástavbu</w:t>
      </w:r>
      <w:r w:rsidR="00040FCB" w:rsidRPr="003035FE">
        <w:t xml:space="preserve"> a</w:t>
      </w:r>
      <w:r w:rsidR="00BF7B8E" w:rsidRPr="003035FE">
        <w:t> </w:t>
      </w:r>
      <w:r w:rsidRPr="003035FE">
        <w:t>charakter</w:t>
      </w:r>
      <w:r w:rsidR="00040FCB" w:rsidRPr="003035FE">
        <w:t xml:space="preserve"> a</w:t>
      </w:r>
      <w:r w:rsidR="00BF7B8E" w:rsidRPr="003035FE">
        <w:t> </w:t>
      </w:r>
      <w:r w:rsidRPr="003035FE">
        <w:t>hodnoty</w:t>
      </w:r>
      <w:r w:rsidR="00040FCB" w:rsidRPr="003035FE">
        <w:t xml:space="preserve"> v</w:t>
      </w:r>
      <w:r w:rsidR="00BF7B8E" w:rsidRPr="003035FE">
        <w:t> </w:t>
      </w:r>
      <w:r w:rsidRPr="003035FE">
        <w:t>území</w:t>
      </w:r>
      <w:r w:rsidR="00040FCB" w:rsidRPr="003035FE">
        <w:t xml:space="preserve"> s</w:t>
      </w:r>
      <w:r w:rsidR="00BF7B8E" w:rsidRPr="003035FE">
        <w:t> </w:t>
      </w:r>
      <w:r w:rsidRPr="003035FE">
        <w:t>preferencí vedení stavby</w:t>
      </w:r>
      <w:r w:rsidR="00040FCB" w:rsidRPr="003035FE">
        <w:t xml:space="preserve"> v</w:t>
      </w:r>
      <w:r w:rsidR="00BF7B8E" w:rsidRPr="003035FE">
        <w:t> </w:t>
      </w:r>
      <w:r w:rsidRPr="003035FE">
        <w:t>převážné části</w:t>
      </w:r>
      <w:r w:rsidR="00040FCB" w:rsidRPr="003035FE">
        <w:t xml:space="preserve"> v</w:t>
      </w:r>
      <w:r w:rsidR="00BF7B8E" w:rsidRPr="003035FE">
        <w:t> </w:t>
      </w:r>
      <w:r w:rsidRPr="003035FE">
        <w:t xml:space="preserve">tunelu Založení pásů zeleně podél trasy okruhu severně od Dolních </w:t>
      </w:r>
      <w:proofErr w:type="spellStart"/>
      <w:r w:rsidRPr="003035FE">
        <w:t>Chaber</w:t>
      </w:r>
      <w:proofErr w:type="spellEnd"/>
      <w:r w:rsidRPr="003035FE">
        <w:t xml:space="preserve">, jižně od </w:t>
      </w:r>
      <w:proofErr w:type="spellStart"/>
      <w:r w:rsidRPr="003035FE">
        <w:t>Drahaňské</w:t>
      </w:r>
      <w:proofErr w:type="spellEnd"/>
      <w:r w:rsidRPr="003035FE">
        <w:t xml:space="preserve"> rokle</w:t>
      </w:r>
      <w:r w:rsidR="00040FCB" w:rsidRPr="003035FE">
        <w:t xml:space="preserve"> a</w:t>
      </w:r>
      <w:r w:rsidR="00BF7B8E" w:rsidRPr="003035FE">
        <w:t> </w:t>
      </w:r>
      <w:r w:rsidRPr="003035FE">
        <w:t>západně Suchdola.</w:t>
      </w:r>
    </w:p>
    <w:p w14:paraId="760A4CA9" w14:textId="2F8F0465" w:rsidR="00B92C68" w:rsidRPr="003035FE" w:rsidRDefault="00D36B38" w:rsidP="00D36B38">
      <w:pPr>
        <w:pStyle w:val="Normln1"/>
      </w:pPr>
      <w:r w:rsidRPr="003035FE">
        <w:t xml:space="preserve">- </w:t>
      </w:r>
      <w:r w:rsidR="004E5E41" w:rsidRPr="003035FE">
        <w:t>Městský</w:t>
      </w:r>
      <w:r w:rsidRPr="003035FE">
        <w:t xml:space="preserve"> okruh</w:t>
      </w:r>
      <w:r w:rsidR="00BF7B8E" w:rsidRPr="003035FE">
        <w:t>:</w:t>
      </w:r>
    </w:p>
    <w:p w14:paraId="042BDEBE" w14:textId="35C81997" w:rsidR="00D36B38" w:rsidRPr="003035FE" w:rsidRDefault="004E5E41" w:rsidP="004E5E41">
      <w:pPr>
        <w:pStyle w:val="Normln1"/>
      </w:pPr>
      <w:r w:rsidRPr="003035FE">
        <w:tab/>
      </w:r>
      <w:r w:rsidR="00D36B38" w:rsidRPr="003035FE">
        <w:t>g) zajištění výsadby</w:t>
      </w:r>
      <w:r w:rsidR="00040FCB" w:rsidRPr="003035FE">
        <w:t xml:space="preserve"> v</w:t>
      </w:r>
      <w:r w:rsidR="00BF7B8E" w:rsidRPr="003035FE">
        <w:t> </w:t>
      </w:r>
      <w:r w:rsidR="00D36B38" w:rsidRPr="003035FE">
        <w:t>prostoru mimoúrovňových křižovatek</w:t>
      </w:r>
      <w:r w:rsidR="00040FCB" w:rsidRPr="003035FE">
        <w:t xml:space="preserve"> a</w:t>
      </w:r>
      <w:r w:rsidR="00BF7B8E" w:rsidRPr="003035FE">
        <w:t> </w:t>
      </w:r>
      <w:r w:rsidR="00D36B38" w:rsidRPr="003035FE">
        <w:t>jejich okolí</w:t>
      </w:r>
      <w:r w:rsidR="00040FCB" w:rsidRPr="003035FE">
        <w:t xml:space="preserve"> s</w:t>
      </w:r>
      <w:r w:rsidR="00BF7B8E" w:rsidRPr="003035FE">
        <w:t> </w:t>
      </w:r>
      <w:r w:rsidR="00D36B38" w:rsidRPr="003035FE">
        <w:t>cílem omezit negativní vlivy dopravy,</w:t>
      </w:r>
    </w:p>
    <w:p w14:paraId="220CCF81" w14:textId="0C3EA9A3" w:rsidR="00D36B38" w:rsidRPr="003035FE" w:rsidRDefault="004E5E41" w:rsidP="004E5E41">
      <w:pPr>
        <w:pStyle w:val="Normln1"/>
      </w:pPr>
      <w:r w:rsidRPr="003035FE">
        <w:tab/>
      </w:r>
      <w:r w:rsidR="00D36B38" w:rsidRPr="003035FE">
        <w:t>i) vytvořit podmínky pro náhradní výsadbu stromů, zejmén</w:t>
      </w:r>
      <w:r w:rsidR="00040FCB" w:rsidRPr="003035FE">
        <w:t>a v</w:t>
      </w:r>
      <w:r w:rsidR="00BF7B8E" w:rsidRPr="003035FE">
        <w:t> </w:t>
      </w:r>
      <w:r w:rsidR="00D36B38" w:rsidRPr="003035FE">
        <w:t>kontaktu</w:t>
      </w:r>
      <w:r w:rsidR="00040FCB" w:rsidRPr="003035FE">
        <w:t xml:space="preserve"> s</w:t>
      </w:r>
      <w:r w:rsidR="00BF7B8E" w:rsidRPr="003035FE">
        <w:t> </w:t>
      </w:r>
      <w:r w:rsidR="00D36B38" w:rsidRPr="003035FE">
        <w:t>kvalitní urbanistickou strukturou</w:t>
      </w:r>
      <w:r w:rsidR="00040FCB" w:rsidRPr="003035FE">
        <w:t xml:space="preserve"> a</w:t>
      </w:r>
      <w:r w:rsidR="00BF7B8E" w:rsidRPr="003035FE">
        <w:t> </w:t>
      </w:r>
      <w:r w:rsidR="00D36B38" w:rsidRPr="003035FE">
        <w:t>n</w:t>
      </w:r>
      <w:r w:rsidR="00040FCB" w:rsidRPr="003035FE">
        <w:t xml:space="preserve">a </w:t>
      </w:r>
      <w:r w:rsidR="00D36B38" w:rsidRPr="003035FE">
        <w:t>jiných vhodných místech podél okruhu</w:t>
      </w:r>
      <w:r w:rsidRPr="003035FE">
        <w:t>.</w:t>
      </w:r>
    </w:p>
    <w:p w14:paraId="6DBA715A" w14:textId="642B043B" w:rsidR="00CB334B" w:rsidRPr="003035FE" w:rsidRDefault="00CB334B" w:rsidP="007A373B">
      <w:pPr>
        <w:pStyle w:val="Normln1"/>
        <w:rPr>
          <w:rFonts w:eastAsia="Calibri"/>
        </w:rPr>
      </w:pPr>
      <w:r w:rsidRPr="003035FE">
        <w:rPr>
          <w:rFonts w:eastAsia="Calibri"/>
        </w:rPr>
        <w:t>Zpracovatel vyhodnocení doporučuje užít v bodě g) u podmínky pro následné rozhodování o z změnách v území formulaci „</w:t>
      </w:r>
      <w:r w:rsidRPr="003035FE">
        <w:rPr>
          <w:u w:val="single"/>
        </w:rPr>
        <w:t>vytvořit podmínky pro</w:t>
      </w:r>
      <w:r w:rsidRPr="003035FE">
        <w:t xml:space="preserve"> výsadbu v prostoru mimoúrovňových křižovatek a jejich okolí s cílem omezit negativní vlivy dopravy“. ÚPD nedokáže zajistit výsadbu jako takovou, v ÚPD lze pouze vytvořit územní podmínky pro takovou výsadbu nebo lze podmínit tím, že musí být zeleň součástí projektové dokumentace. Výsadbu však zajistit neumí.</w:t>
      </w:r>
    </w:p>
    <w:p w14:paraId="60814F58" w14:textId="22FD0F1B" w:rsidR="00D36B38" w:rsidRPr="003035FE" w:rsidRDefault="007A373B" w:rsidP="007A373B">
      <w:pPr>
        <w:pStyle w:val="Normln1"/>
        <w:rPr>
          <w:rFonts w:eastAsia="Calibri"/>
        </w:rPr>
      </w:pPr>
      <w:r w:rsidRPr="003035FE">
        <w:rPr>
          <w:rFonts w:eastAsia="Calibri"/>
        </w:rPr>
        <w:t xml:space="preserve">A5 ZÚR HMP navrhuje jak konkrétní záměry, tak i obecné zásady a priority vycházející z podkladů a má tedy přímý vliv na tuto podoblast. Provedené změny </w:t>
      </w:r>
      <w:r w:rsidRPr="003035FE">
        <w:t xml:space="preserve">vedou ke zlepšení stability městské a příměstské krajiny. </w:t>
      </w:r>
    </w:p>
    <w:p w14:paraId="5BCDC7BF" w14:textId="73CBA263"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10D66140" w14:textId="77777777" w:rsidTr="00515B26">
        <w:tc>
          <w:tcPr>
            <w:tcW w:w="7933" w:type="dxa"/>
          </w:tcPr>
          <w:p w14:paraId="0074CFFE" w14:textId="73A60E96" w:rsidR="00891A40" w:rsidRPr="003035FE" w:rsidRDefault="00891A40" w:rsidP="00840177">
            <w:pPr>
              <w:pStyle w:val="Normln1"/>
            </w:pPr>
            <w:r w:rsidRPr="003035FE">
              <w:t>Podpor</w:t>
            </w:r>
            <w:r w:rsidR="00040FCB" w:rsidRPr="003035FE">
              <w:t xml:space="preserve">a </w:t>
            </w:r>
            <w:r w:rsidRPr="003035FE">
              <w:t>městské</w:t>
            </w:r>
            <w:r w:rsidR="00040FCB" w:rsidRPr="003035FE">
              <w:t xml:space="preserve"> a</w:t>
            </w:r>
            <w:r w:rsidR="00BF7B8E" w:rsidRPr="003035FE">
              <w:t> </w:t>
            </w:r>
            <w:r w:rsidRPr="003035FE">
              <w:t>příměstské zeleně</w:t>
            </w:r>
          </w:p>
        </w:tc>
        <w:tc>
          <w:tcPr>
            <w:tcW w:w="1129" w:type="dxa"/>
            <w:shd w:val="clear" w:color="auto" w:fill="76923C" w:themeFill="accent3" w:themeFillShade="BF"/>
          </w:tcPr>
          <w:p w14:paraId="1C5C0271" w14:textId="77777777" w:rsidR="00891A40" w:rsidRPr="003035FE" w:rsidRDefault="000945CB" w:rsidP="000945CB">
            <w:pPr>
              <w:pStyle w:val="Normln1"/>
              <w:jc w:val="center"/>
              <w:rPr>
                <w:b/>
              </w:rPr>
            </w:pPr>
            <w:r w:rsidRPr="003035FE">
              <w:rPr>
                <w:b/>
              </w:rPr>
              <w:t>+2</w:t>
            </w:r>
          </w:p>
        </w:tc>
      </w:tr>
    </w:tbl>
    <w:p w14:paraId="0B5D9C13" w14:textId="77777777" w:rsidR="00891A40" w:rsidRPr="003035FE" w:rsidRDefault="00891A40" w:rsidP="00891A40">
      <w:pPr>
        <w:pStyle w:val="Normln1"/>
      </w:pPr>
    </w:p>
    <w:p w14:paraId="21392922" w14:textId="0150DF13" w:rsidR="00891A40" w:rsidRPr="003035FE" w:rsidRDefault="00891A40" w:rsidP="00891A40">
      <w:pPr>
        <w:pStyle w:val="Nadpis3"/>
      </w:pPr>
      <w:r w:rsidRPr="003035FE">
        <w:t>Dobrá kvalit</w:t>
      </w:r>
      <w:r w:rsidR="00040FCB" w:rsidRPr="003035FE">
        <w:t xml:space="preserve">a </w:t>
      </w:r>
      <w:r w:rsidRPr="003035FE">
        <w:t>všech složek životního prostředí</w:t>
      </w:r>
    </w:p>
    <w:p w14:paraId="28EBBD3B" w14:textId="77777777" w:rsidR="002D06FE" w:rsidRPr="003035FE" w:rsidRDefault="004E5E41" w:rsidP="002D06FE">
      <w:pPr>
        <w:pStyle w:val="Normln1"/>
        <w:jc w:val="left"/>
        <w:rPr>
          <w:rFonts w:eastAsia="Calibri"/>
          <w:u w:val="single"/>
        </w:rPr>
      </w:pPr>
      <w:r w:rsidRPr="003035FE">
        <w:rPr>
          <w:rFonts w:eastAsia="Calibri"/>
          <w:u w:val="single"/>
        </w:rPr>
        <w:t xml:space="preserve">Voda </w:t>
      </w:r>
    </w:p>
    <w:p w14:paraId="4EE09CE7" w14:textId="0AE3D258" w:rsidR="00115AC2" w:rsidRPr="003035FE" w:rsidRDefault="00BA10E2" w:rsidP="00986FE6">
      <w:pPr>
        <w:pStyle w:val="Normln1"/>
        <w:jc w:val="left"/>
        <w:rPr>
          <w:rFonts w:eastAsia="Calibri"/>
        </w:rPr>
      </w:pPr>
      <w:r w:rsidRPr="003035FE">
        <w:rPr>
          <w:rFonts w:eastAsia="Calibri"/>
        </w:rPr>
        <w:t>A5</w:t>
      </w:r>
      <w:r w:rsidR="00115AC2" w:rsidRPr="003035FE">
        <w:rPr>
          <w:rFonts w:eastAsia="Calibri"/>
        </w:rPr>
        <w:t xml:space="preserve"> ZÚR HMP nemá významný vztah</w:t>
      </w:r>
      <w:r w:rsidR="00040FCB" w:rsidRPr="003035FE">
        <w:rPr>
          <w:rFonts w:eastAsia="Calibri"/>
        </w:rPr>
        <w:t xml:space="preserve"> k</w:t>
      </w:r>
      <w:r w:rsidR="00BF7B8E" w:rsidRPr="003035FE">
        <w:rPr>
          <w:rFonts w:eastAsia="Calibri"/>
        </w:rPr>
        <w:t> </w:t>
      </w:r>
      <w:r w:rsidR="00115AC2" w:rsidRPr="003035FE">
        <w:rPr>
          <w:rFonts w:eastAsia="Calibri"/>
        </w:rPr>
        <w:t>vodohospodářským poměrům</w:t>
      </w:r>
      <w:r w:rsidR="00040FCB" w:rsidRPr="003035FE">
        <w:rPr>
          <w:rFonts w:eastAsia="Calibri"/>
        </w:rPr>
        <w:t xml:space="preserve"> v</w:t>
      </w:r>
      <w:r w:rsidR="00BF7B8E" w:rsidRPr="003035FE">
        <w:rPr>
          <w:rFonts w:eastAsia="Calibri"/>
        </w:rPr>
        <w:t> </w:t>
      </w:r>
      <w:r w:rsidR="00115AC2" w:rsidRPr="003035FE">
        <w:rPr>
          <w:rFonts w:eastAsia="Calibri"/>
        </w:rPr>
        <w:t xml:space="preserve">území. </w:t>
      </w:r>
    </w:p>
    <w:p w14:paraId="76C74148" w14:textId="77777777" w:rsidR="004E5E41" w:rsidRPr="003035FE" w:rsidRDefault="004E5E41" w:rsidP="002D06FE">
      <w:pPr>
        <w:pStyle w:val="Normln1"/>
        <w:jc w:val="left"/>
        <w:rPr>
          <w:rFonts w:eastAsia="Calibri"/>
          <w:u w:val="single"/>
        </w:rPr>
      </w:pPr>
      <w:r w:rsidRPr="003035FE">
        <w:rPr>
          <w:rFonts w:eastAsia="Calibri"/>
          <w:u w:val="single"/>
        </w:rPr>
        <w:t>Půda</w:t>
      </w:r>
    </w:p>
    <w:p w14:paraId="1F05BDA0" w14:textId="6CA210FC" w:rsidR="00115AC2" w:rsidRPr="003035FE" w:rsidRDefault="00986FE6" w:rsidP="002D06FE">
      <w:pPr>
        <w:pStyle w:val="Normln1"/>
        <w:jc w:val="left"/>
        <w:rPr>
          <w:rFonts w:eastAsia="Calibri"/>
        </w:rPr>
      </w:pPr>
      <w:r w:rsidRPr="003035FE">
        <w:rPr>
          <w:rFonts w:eastAsia="Calibri"/>
        </w:rPr>
        <w:t xml:space="preserve">Naplnění koncepce </w:t>
      </w:r>
      <w:r w:rsidR="00BA10E2" w:rsidRPr="003035FE">
        <w:rPr>
          <w:rFonts w:eastAsia="Calibri"/>
        </w:rPr>
        <w:t>A5</w:t>
      </w:r>
      <w:r w:rsidR="00115AC2" w:rsidRPr="003035FE">
        <w:rPr>
          <w:rFonts w:eastAsia="Calibri"/>
        </w:rPr>
        <w:t xml:space="preserve"> ZÚR HMP </w:t>
      </w:r>
      <w:r w:rsidRPr="003035FE">
        <w:rPr>
          <w:rFonts w:eastAsia="Calibri"/>
        </w:rPr>
        <w:t xml:space="preserve">bude spojeno se záborem ZPF v případě využití koridorů 600/Z/7 a 600/Z/8. Využití ostatních koridorů nebude spojeno se záborem ZPF. Jedná se o koridory podzemních staveb, nebo o koridory vymezené v urbanizovaném území. </w:t>
      </w:r>
    </w:p>
    <w:p w14:paraId="20727EFF" w14:textId="72FFA5C4" w:rsidR="00986FE6" w:rsidRPr="003035FE" w:rsidRDefault="00986FE6" w:rsidP="002D06FE">
      <w:pPr>
        <w:pStyle w:val="Normln1"/>
        <w:jc w:val="left"/>
        <w:rPr>
          <w:rFonts w:eastAsia="Calibri"/>
        </w:rPr>
      </w:pPr>
      <w:r w:rsidRPr="003035FE">
        <w:rPr>
          <w:rFonts w:eastAsia="Calibri"/>
        </w:rPr>
        <w:t>Naplnění koncepce A5 ZÚR HMP nebude spojeno s vlivy na lesy.</w:t>
      </w:r>
    </w:p>
    <w:p w14:paraId="55205C3B" w14:textId="75935935" w:rsidR="004E5E41" w:rsidRPr="003035FE" w:rsidRDefault="004E5E41" w:rsidP="002D06FE">
      <w:pPr>
        <w:pStyle w:val="Normln1"/>
        <w:jc w:val="left"/>
        <w:rPr>
          <w:rFonts w:eastAsia="Calibri"/>
          <w:u w:val="single"/>
        </w:rPr>
      </w:pPr>
      <w:r w:rsidRPr="003035FE">
        <w:rPr>
          <w:rFonts w:eastAsia="Calibri"/>
          <w:u w:val="single"/>
        </w:rPr>
        <w:t>Ovzduší</w:t>
      </w:r>
      <w:r w:rsidR="00986FE6" w:rsidRPr="003035FE">
        <w:rPr>
          <w:rFonts w:eastAsia="Calibri"/>
          <w:u w:val="single"/>
        </w:rPr>
        <w:t>, obyvatelstvo, lidské zdraví</w:t>
      </w:r>
    </w:p>
    <w:p w14:paraId="6A485FE2" w14:textId="151A3E44" w:rsidR="00986FE6" w:rsidRPr="003035FE" w:rsidRDefault="00986FE6" w:rsidP="00986FE6">
      <w:pPr>
        <w:rPr>
          <w:i w:val="0"/>
        </w:rPr>
      </w:pPr>
      <w:r w:rsidRPr="003035FE">
        <w:rPr>
          <w:i w:val="0"/>
        </w:rPr>
        <w:lastRenderedPageBreak/>
        <w:t xml:space="preserve">Využití koridorů vymezených A5 ZÚR HMP bude mít pozitivní dlouhodobé vlivy na obyvatele a lidské zdraví, včetně podmiňujících determinantů (znečištění ovzduší, hluk, dopravní nehodovost). </w:t>
      </w:r>
    </w:p>
    <w:p w14:paraId="557F2969" w14:textId="77777777" w:rsidR="004E5E41" w:rsidRPr="003035FE" w:rsidRDefault="004E5E41" w:rsidP="002D06FE">
      <w:pPr>
        <w:pStyle w:val="Normln1"/>
        <w:jc w:val="left"/>
        <w:rPr>
          <w:rFonts w:eastAsia="Calibri"/>
          <w:u w:val="single"/>
        </w:rPr>
      </w:pPr>
      <w:r w:rsidRPr="003035FE">
        <w:rPr>
          <w:rFonts w:eastAsia="Calibri"/>
          <w:u w:val="single"/>
        </w:rPr>
        <w:t>Horninové podloží</w:t>
      </w:r>
    </w:p>
    <w:p w14:paraId="78CBB418" w14:textId="48E87CAE" w:rsidR="00115AC2" w:rsidRPr="003035FE" w:rsidRDefault="00D30E65" w:rsidP="002D06FE">
      <w:pPr>
        <w:pStyle w:val="Normln1"/>
        <w:jc w:val="left"/>
        <w:rPr>
          <w:rFonts w:eastAsia="Calibri"/>
        </w:rPr>
      </w:pPr>
      <w:r w:rsidRPr="003035FE">
        <w:rPr>
          <w:rFonts w:eastAsia="Calibri"/>
        </w:rPr>
        <w:t xml:space="preserve">Uplatnění koncepce </w:t>
      </w:r>
      <w:r w:rsidR="00BA10E2" w:rsidRPr="003035FE">
        <w:rPr>
          <w:rFonts w:eastAsia="Calibri"/>
        </w:rPr>
        <w:t>A5</w:t>
      </w:r>
      <w:r w:rsidR="00115AC2" w:rsidRPr="003035FE">
        <w:rPr>
          <w:rFonts w:eastAsia="Calibri"/>
        </w:rPr>
        <w:t xml:space="preserve"> ZÚR HMP nemá </w:t>
      </w:r>
      <w:r w:rsidRPr="003035FE">
        <w:rPr>
          <w:rFonts w:eastAsia="Calibri"/>
        </w:rPr>
        <w:t>vliv na</w:t>
      </w:r>
      <w:r w:rsidR="00BF7B8E" w:rsidRPr="003035FE">
        <w:rPr>
          <w:rFonts w:eastAsia="Calibri"/>
        </w:rPr>
        <w:t> </w:t>
      </w:r>
      <w:r w:rsidR="00115AC2" w:rsidRPr="003035FE">
        <w:rPr>
          <w:rFonts w:eastAsia="Calibri"/>
        </w:rPr>
        <w:t xml:space="preserve">horninové prostředí. </w:t>
      </w:r>
    </w:p>
    <w:p w14:paraId="0A648328" w14:textId="5EE9A6BC" w:rsidR="004E5E41" w:rsidRPr="003035FE" w:rsidRDefault="004E5E41" w:rsidP="002D06FE">
      <w:pPr>
        <w:pStyle w:val="Normln1"/>
        <w:jc w:val="left"/>
        <w:rPr>
          <w:rFonts w:eastAsia="Calibri"/>
          <w:u w:val="single"/>
        </w:rPr>
      </w:pPr>
      <w:r w:rsidRPr="003035FE">
        <w:rPr>
          <w:rFonts w:eastAsia="Calibri"/>
          <w:u w:val="single"/>
        </w:rPr>
        <w:t>Přírod</w:t>
      </w:r>
      <w:r w:rsidR="00040FCB" w:rsidRPr="003035FE">
        <w:rPr>
          <w:rFonts w:eastAsia="Calibri"/>
          <w:u w:val="single"/>
        </w:rPr>
        <w:t>a a</w:t>
      </w:r>
      <w:r w:rsidR="00BF7B8E" w:rsidRPr="003035FE">
        <w:rPr>
          <w:rFonts w:eastAsia="Calibri"/>
          <w:u w:val="single"/>
        </w:rPr>
        <w:t> </w:t>
      </w:r>
      <w:r w:rsidRPr="003035FE">
        <w:rPr>
          <w:rFonts w:eastAsia="Calibri"/>
          <w:u w:val="single"/>
        </w:rPr>
        <w:t>krajin</w:t>
      </w:r>
      <w:r w:rsidR="00040FCB" w:rsidRPr="003035FE">
        <w:rPr>
          <w:rFonts w:eastAsia="Calibri"/>
          <w:u w:val="single"/>
        </w:rPr>
        <w:t xml:space="preserve">a </w:t>
      </w:r>
    </w:p>
    <w:p w14:paraId="0D4174B4" w14:textId="59CC0F66" w:rsidR="00115AC2" w:rsidRPr="003035FE" w:rsidRDefault="00115AC2" w:rsidP="002D06FE">
      <w:pPr>
        <w:pStyle w:val="Normln1"/>
        <w:jc w:val="left"/>
        <w:rPr>
          <w:rFonts w:eastAsia="Calibri"/>
        </w:rPr>
      </w:pPr>
      <w:r w:rsidRPr="003035FE">
        <w:rPr>
          <w:rFonts w:eastAsia="Calibri"/>
        </w:rPr>
        <w:t>Z hledisk</w:t>
      </w:r>
      <w:r w:rsidR="00040FCB" w:rsidRPr="003035FE">
        <w:rPr>
          <w:rFonts w:eastAsia="Calibri"/>
        </w:rPr>
        <w:t xml:space="preserve">a </w:t>
      </w:r>
      <w:r w:rsidRPr="003035FE">
        <w:rPr>
          <w:rFonts w:eastAsia="Calibri"/>
        </w:rPr>
        <w:t>přírody</w:t>
      </w:r>
      <w:r w:rsidR="00040FCB" w:rsidRPr="003035FE">
        <w:rPr>
          <w:rFonts w:eastAsia="Calibri"/>
        </w:rPr>
        <w:t xml:space="preserve"> a</w:t>
      </w:r>
      <w:r w:rsidR="00BF7B8E" w:rsidRPr="003035FE">
        <w:rPr>
          <w:rFonts w:eastAsia="Calibri"/>
        </w:rPr>
        <w:t> </w:t>
      </w:r>
      <w:r w:rsidRPr="003035FE">
        <w:rPr>
          <w:rFonts w:eastAsia="Calibri"/>
        </w:rPr>
        <w:t>krajiny je kladně hodnoceno zejmén</w:t>
      </w:r>
      <w:r w:rsidR="00040FCB" w:rsidRPr="003035FE">
        <w:rPr>
          <w:rFonts w:eastAsia="Calibri"/>
        </w:rPr>
        <w:t xml:space="preserve">a </w:t>
      </w:r>
      <w:r w:rsidRPr="003035FE">
        <w:rPr>
          <w:rFonts w:eastAsia="Calibri"/>
        </w:rPr>
        <w:t>stanovení cílových kvalit krajin n</w:t>
      </w:r>
      <w:r w:rsidR="00040FCB" w:rsidRPr="003035FE">
        <w:rPr>
          <w:rFonts w:eastAsia="Calibri"/>
        </w:rPr>
        <w:t xml:space="preserve">a </w:t>
      </w:r>
      <w:r w:rsidRPr="003035FE">
        <w:rPr>
          <w:rFonts w:eastAsia="Calibri"/>
        </w:rPr>
        <w:t>území měst</w:t>
      </w:r>
      <w:r w:rsidR="00040FCB" w:rsidRPr="003035FE">
        <w:rPr>
          <w:rFonts w:eastAsia="Calibri"/>
        </w:rPr>
        <w:t>a a</w:t>
      </w:r>
      <w:r w:rsidR="00BF7B8E" w:rsidRPr="003035FE">
        <w:rPr>
          <w:rFonts w:eastAsia="Calibri"/>
        </w:rPr>
        <w:t> </w:t>
      </w:r>
      <w:r w:rsidRPr="003035FE">
        <w:rPr>
          <w:rFonts w:eastAsia="Calibri"/>
        </w:rPr>
        <w:t xml:space="preserve">stanovení podmínek pro jejich dosažení. Naplňování tohoto bodu </w:t>
      </w:r>
      <w:r w:rsidR="00BA10E2" w:rsidRPr="003035FE">
        <w:rPr>
          <w:rFonts w:eastAsia="Calibri"/>
        </w:rPr>
        <w:t>A5</w:t>
      </w:r>
      <w:r w:rsidRPr="003035FE">
        <w:rPr>
          <w:rFonts w:eastAsia="Calibri"/>
        </w:rPr>
        <w:t xml:space="preserve"> ZÚR HMP přispěje</w:t>
      </w:r>
      <w:r w:rsidR="00040FCB" w:rsidRPr="003035FE">
        <w:rPr>
          <w:rFonts w:eastAsia="Calibri"/>
        </w:rPr>
        <w:t xml:space="preserve"> k</w:t>
      </w:r>
      <w:r w:rsidR="00BF7B8E" w:rsidRPr="003035FE">
        <w:rPr>
          <w:rFonts w:eastAsia="Calibri"/>
        </w:rPr>
        <w:t> </w:t>
      </w:r>
      <w:r w:rsidRPr="003035FE">
        <w:rPr>
          <w:rFonts w:eastAsia="Calibri"/>
        </w:rPr>
        <w:t>ochraně stávajících krajinných hodnot</w:t>
      </w:r>
      <w:r w:rsidR="00040FCB" w:rsidRPr="003035FE">
        <w:rPr>
          <w:rFonts w:eastAsia="Calibri"/>
        </w:rPr>
        <w:t xml:space="preserve"> a</w:t>
      </w:r>
      <w:r w:rsidR="00BF7B8E" w:rsidRPr="003035FE">
        <w:rPr>
          <w:rFonts w:eastAsia="Calibri"/>
        </w:rPr>
        <w:t> </w:t>
      </w:r>
      <w:r w:rsidRPr="003035FE">
        <w:rPr>
          <w:rFonts w:eastAsia="Calibri"/>
        </w:rPr>
        <w:t xml:space="preserve">vytvoření podmínek pro vznik hodnot nových. </w:t>
      </w:r>
    </w:p>
    <w:p w14:paraId="39089AAC" w14:textId="1A040C89" w:rsidR="00115AC2" w:rsidRPr="003035FE" w:rsidRDefault="00115AC2" w:rsidP="007A373B">
      <w:pPr>
        <w:rPr>
          <w:rFonts w:eastAsia="Calibri"/>
          <w:i w:val="0"/>
        </w:rPr>
      </w:pPr>
      <w:r w:rsidRPr="003035FE">
        <w:rPr>
          <w:rFonts w:eastAsia="Calibri"/>
        </w:rPr>
        <w:t>Kladně je také hodnoceno vymezení skladebných prvků ÚSES nadregionální</w:t>
      </w:r>
      <w:r w:rsidR="00040FCB" w:rsidRPr="003035FE">
        <w:rPr>
          <w:rFonts w:eastAsia="Calibri"/>
        </w:rPr>
        <w:t xml:space="preserve"> a</w:t>
      </w:r>
      <w:r w:rsidR="00BF7B8E" w:rsidRPr="003035FE">
        <w:rPr>
          <w:rFonts w:eastAsia="Calibri"/>
        </w:rPr>
        <w:t> </w:t>
      </w:r>
      <w:r w:rsidRPr="003035FE">
        <w:rPr>
          <w:rFonts w:eastAsia="Calibri"/>
        </w:rPr>
        <w:t xml:space="preserve">regionální úrovně. </w:t>
      </w:r>
    </w:p>
    <w:p w14:paraId="4F843ED1" w14:textId="058D60A3" w:rsidR="000945CB" w:rsidRPr="003035FE" w:rsidRDefault="00D30E65" w:rsidP="002D06FE">
      <w:pPr>
        <w:pStyle w:val="Normln1"/>
        <w:jc w:val="left"/>
        <w:rPr>
          <w:rFonts w:eastAsia="Calibri"/>
        </w:rPr>
      </w:pPr>
      <w:r w:rsidRPr="003035FE">
        <w:rPr>
          <w:rFonts w:eastAsia="Calibri"/>
        </w:rPr>
        <w:t xml:space="preserve">Využití koridorů vymezených A5 ZÚR HMP není spojeno s významným rizikem vzniku negativních vlivů na přírodu. Riziko ovlivnění PP Bílá skála bylo identifikováno hodnocením koridoru 600/Z/20. Zpracovatel SEA stanovil opatření požadující zajištění zachování této přírodní hodnoty území. </w:t>
      </w:r>
    </w:p>
    <w:p w14:paraId="1F6AA8A0" w14:textId="39A573BD"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70519BB0" w14:textId="77777777" w:rsidTr="000E4CA6">
        <w:tc>
          <w:tcPr>
            <w:tcW w:w="7933" w:type="dxa"/>
          </w:tcPr>
          <w:p w14:paraId="59D3CDA7" w14:textId="1015B335" w:rsidR="00891A40" w:rsidRPr="003035FE" w:rsidRDefault="00891A40" w:rsidP="00840177">
            <w:pPr>
              <w:pStyle w:val="Normln1"/>
            </w:pPr>
            <w:r w:rsidRPr="003035FE">
              <w:t>Dobrá kvalit</w:t>
            </w:r>
            <w:r w:rsidR="00040FCB" w:rsidRPr="003035FE">
              <w:t xml:space="preserve">a </w:t>
            </w:r>
            <w:r w:rsidRPr="003035FE">
              <w:t>všech složek životního prostředí</w:t>
            </w:r>
          </w:p>
        </w:tc>
        <w:tc>
          <w:tcPr>
            <w:tcW w:w="1129" w:type="dxa"/>
            <w:shd w:val="clear" w:color="auto" w:fill="EAF1DD" w:themeFill="accent3" w:themeFillTint="33"/>
          </w:tcPr>
          <w:p w14:paraId="2D855D1B" w14:textId="13C06DA7" w:rsidR="00891A40" w:rsidRPr="003035FE" w:rsidRDefault="00115AC2" w:rsidP="00B515C9">
            <w:pPr>
              <w:pStyle w:val="Normln1"/>
              <w:jc w:val="center"/>
              <w:rPr>
                <w:b/>
              </w:rPr>
            </w:pPr>
            <w:r w:rsidRPr="003035FE">
              <w:rPr>
                <w:b/>
              </w:rPr>
              <w:t>+1</w:t>
            </w:r>
          </w:p>
        </w:tc>
      </w:tr>
    </w:tbl>
    <w:p w14:paraId="05CEA8B3" w14:textId="77777777" w:rsidR="00891A40" w:rsidRPr="003035FE" w:rsidRDefault="00891A40" w:rsidP="00891A40">
      <w:pPr>
        <w:pStyle w:val="Normln1"/>
      </w:pPr>
    </w:p>
    <w:p w14:paraId="642A94F2" w14:textId="5CCE82F2" w:rsidR="00715D52" w:rsidRPr="003035FE" w:rsidRDefault="00715D52" w:rsidP="00AC4F4A">
      <w:pPr>
        <w:pStyle w:val="Nadpis2"/>
      </w:pPr>
      <w:bookmarkStart w:id="21" w:name="_Toc42503282"/>
      <w:r w:rsidRPr="003035FE">
        <w:t>Bezpečné, odolné</w:t>
      </w:r>
      <w:r w:rsidR="00040FCB" w:rsidRPr="003035FE">
        <w:t xml:space="preserve"> a</w:t>
      </w:r>
      <w:r w:rsidR="00BF7B8E" w:rsidRPr="003035FE">
        <w:t> </w:t>
      </w:r>
      <w:r w:rsidRPr="003035FE">
        <w:t>připravené město</w:t>
      </w:r>
      <w:bookmarkEnd w:id="21"/>
    </w:p>
    <w:p w14:paraId="24220C3A" w14:textId="461971FD" w:rsidR="000E4CA6" w:rsidRPr="003035FE" w:rsidRDefault="000E4CA6" w:rsidP="000E4CA6">
      <w:pPr>
        <w:pStyle w:val="Normln1"/>
      </w:pPr>
      <w:r w:rsidRPr="003035FE">
        <w:t>ZÚR mají četné možnosti jak zajistit bezpečné, odolné a připravené město z pohledu technické infrastruktury a povodňové ochrany. ZÚR mohou vytvářet územní podmínky pro rozvoj, a zároveň stanovit priority územního plánování nebo stanovit jednotlivé zásady, kritéria pro rozhodování v území nebo úkoly pro podrobnější ÚPD, které budou podporovat odolnost města. Tato oblast se v ÚAP dělí na dvě podoblasti: Kvalitní a robustní technická infrastruktura a Ochrana před živelními katastrofami a bezpečnostními hrozbami. Vliv A5 ZÚR HMP na tyto podoblasti je uveden níže.</w:t>
      </w:r>
    </w:p>
    <w:p w14:paraId="5936C702" w14:textId="77777777" w:rsidR="000E4CA6" w:rsidRPr="003035FE" w:rsidRDefault="000E4CA6" w:rsidP="000E4CA6">
      <w:pPr>
        <w:pStyle w:val="Normln1"/>
      </w:pPr>
    </w:p>
    <w:p w14:paraId="2DF9DB6E" w14:textId="467C2847" w:rsidR="009471D7" w:rsidRPr="003035FE" w:rsidRDefault="00891A40" w:rsidP="000E4CA6">
      <w:pPr>
        <w:pStyle w:val="Nadpis3"/>
      </w:pPr>
      <w:r w:rsidRPr="003035FE">
        <w:t>Kvalitní</w:t>
      </w:r>
      <w:r w:rsidR="00040FCB" w:rsidRPr="003035FE">
        <w:t xml:space="preserve"> a</w:t>
      </w:r>
      <w:r w:rsidR="00BF7B8E" w:rsidRPr="003035FE">
        <w:t> </w:t>
      </w:r>
      <w:r w:rsidRPr="003035FE">
        <w:t>robustní technická infrastruktura</w:t>
      </w:r>
    </w:p>
    <w:p w14:paraId="3533E695" w14:textId="0FE61819" w:rsidR="00892D9F" w:rsidRDefault="000E4CA6" w:rsidP="009471D7">
      <w:pPr>
        <w:pStyle w:val="Normln1"/>
      </w:pPr>
      <w:r w:rsidRPr="003035FE">
        <w:rPr>
          <w:rFonts w:eastAsia="Calibri"/>
        </w:rPr>
        <w:t xml:space="preserve">Návrh </w:t>
      </w:r>
      <w:r w:rsidR="00BA10E2" w:rsidRPr="003035FE">
        <w:rPr>
          <w:rFonts w:eastAsia="Calibri"/>
        </w:rPr>
        <w:t>A5</w:t>
      </w:r>
      <w:r w:rsidR="00866194" w:rsidRPr="003035FE">
        <w:rPr>
          <w:rFonts w:eastAsia="Calibri"/>
        </w:rPr>
        <w:t xml:space="preserve"> ZÚR HMP </w:t>
      </w:r>
      <w:r w:rsidR="009471D7" w:rsidRPr="003035FE">
        <w:rPr>
          <w:rFonts w:eastAsia="Calibri"/>
        </w:rPr>
        <w:t xml:space="preserve">vymezuje </w:t>
      </w:r>
      <w:r w:rsidR="00892D9F">
        <w:rPr>
          <w:rFonts w:eastAsia="Calibri"/>
        </w:rPr>
        <w:t xml:space="preserve">v oblasti odvádění odpadních vod </w:t>
      </w:r>
      <w:r w:rsidR="009471D7" w:rsidRPr="003035FE">
        <w:rPr>
          <w:rFonts w:eastAsia="Calibri"/>
        </w:rPr>
        <w:t>koridor</w:t>
      </w:r>
      <w:r w:rsidR="00892D9F">
        <w:rPr>
          <w:rFonts w:eastAsia="Calibri"/>
        </w:rPr>
        <w:t>y</w:t>
      </w:r>
      <w:r w:rsidR="009471D7" w:rsidRPr="003035FE">
        <w:rPr>
          <w:rFonts w:eastAsia="Calibri"/>
        </w:rPr>
        <w:t xml:space="preserve"> </w:t>
      </w:r>
      <w:r w:rsidR="009471D7" w:rsidRPr="003035FE">
        <w:t>700/Z/22 pro přeložku kmenové stoky B</w:t>
      </w:r>
      <w:r w:rsidR="00040FCB" w:rsidRPr="003035FE">
        <w:t xml:space="preserve"> v</w:t>
      </w:r>
      <w:r w:rsidR="00892D9F">
        <w:t> </w:t>
      </w:r>
      <w:r w:rsidR="009471D7" w:rsidRPr="003035FE">
        <w:t>Holešovicích</w:t>
      </w:r>
      <w:r w:rsidR="00892D9F">
        <w:t xml:space="preserve"> a 700/Z/55 pro přeložku stávající stoky B</w:t>
      </w:r>
      <w:r w:rsidR="009471D7" w:rsidRPr="003035FE">
        <w:t xml:space="preserve">. </w:t>
      </w:r>
      <w:r w:rsidR="00892D9F">
        <w:t xml:space="preserve">V oblasti vodovodů </w:t>
      </w:r>
      <w:r w:rsidR="0060741E">
        <w:t>A5 ZÚR HMP vymezují nový koridor 700/Z/10 pro Vodovodní řad Jesenice II.</w:t>
      </w:r>
    </w:p>
    <w:p w14:paraId="4B377889" w14:textId="667D4617" w:rsidR="00892D9F" w:rsidRDefault="00892D9F" w:rsidP="009471D7">
      <w:pPr>
        <w:pStyle w:val="Normln1"/>
      </w:pPr>
      <w:r>
        <w:t xml:space="preserve">Dále jsou vymezeny nové koridory pro přeložky vysokotlakých plynovodů 700/Z/71 u Letiště Václava Havla, 700/Z/72 u Suchdola a 700/Z/73 u Čimic. Tyto přeložky jsou všechny navrženy z důvodu umožnění realizace Pražského okruhu. </w:t>
      </w:r>
      <w:r w:rsidR="0060741E">
        <w:t xml:space="preserve">Pro nové zařízení ve stávající trase jsou navrženy také koridory elektroenergetiky pro transformační stanice 700/Z/87 Malešice a 700/Z/89 Chodov a pro elektrické vedení 400 kV připojení transformační stanice 700/Z/88 Malešice a 700/Z/90 Chodov. </w:t>
      </w:r>
    </w:p>
    <w:p w14:paraId="495A3FC1" w14:textId="2A17EAA0" w:rsidR="002D06FE" w:rsidRPr="003035FE" w:rsidRDefault="009471D7" w:rsidP="009471D7">
      <w:pPr>
        <w:pStyle w:val="Normln1"/>
        <w:rPr>
          <w:rFonts w:eastAsia="Calibri"/>
        </w:rPr>
      </w:pPr>
      <w:r w:rsidRPr="003035FE">
        <w:t xml:space="preserve">Některé koridory technické infrastruktury byly zrušeny z důvodu jejich </w:t>
      </w:r>
      <w:r w:rsidR="00866194" w:rsidRPr="003035FE">
        <w:rPr>
          <w:rFonts w:eastAsia="Calibri"/>
        </w:rPr>
        <w:t>realizace</w:t>
      </w:r>
      <w:r w:rsidRPr="003035FE">
        <w:rPr>
          <w:rFonts w:eastAsia="Calibri"/>
        </w:rPr>
        <w:t xml:space="preserve">, či z důvodu míry podrobnosti, která </w:t>
      </w:r>
      <w:r w:rsidR="00866194" w:rsidRPr="003035FE">
        <w:rPr>
          <w:rFonts w:eastAsia="Calibri"/>
        </w:rPr>
        <w:t>neodpovída</w:t>
      </w:r>
      <w:r w:rsidRPr="003035FE">
        <w:rPr>
          <w:rFonts w:eastAsia="Calibri"/>
        </w:rPr>
        <w:t>l</w:t>
      </w:r>
      <w:r w:rsidR="00040FCB" w:rsidRPr="003035FE">
        <w:rPr>
          <w:rFonts w:eastAsia="Calibri"/>
        </w:rPr>
        <w:t xml:space="preserve">a </w:t>
      </w:r>
      <w:r w:rsidRPr="003035FE">
        <w:rPr>
          <w:rFonts w:eastAsia="Calibri"/>
        </w:rPr>
        <w:t>měřítku</w:t>
      </w:r>
      <w:r w:rsidR="00BF7B8E" w:rsidRPr="003035FE">
        <w:rPr>
          <w:rFonts w:eastAsia="Calibri"/>
        </w:rPr>
        <w:t xml:space="preserve"> </w:t>
      </w:r>
      <w:r w:rsidR="00866194" w:rsidRPr="003035FE">
        <w:rPr>
          <w:rFonts w:eastAsia="Calibri"/>
        </w:rPr>
        <w:t xml:space="preserve">ZÚR. </w:t>
      </w:r>
    </w:p>
    <w:p w14:paraId="48D494FE" w14:textId="4443B8A8" w:rsidR="000E4CA6" w:rsidRPr="003035FE" w:rsidRDefault="000E4CA6" w:rsidP="002D06FE">
      <w:pPr>
        <w:pStyle w:val="Normln1"/>
        <w:rPr>
          <w:rFonts w:eastAsia="Calibri"/>
        </w:rPr>
      </w:pPr>
      <w:r w:rsidRPr="003035FE">
        <w:rPr>
          <w:rFonts w:eastAsia="Calibri"/>
        </w:rPr>
        <w:t xml:space="preserve">Vzhledem k tomu, že A5 ZÚR HMP vymezuje </w:t>
      </w:r>
      <w:r w:rsidR="0060741E">
        <w:rPr>
          <w:rFonts w:eastAsia="Calibri"/>
        </w:rPr>
        <w:t>významné koridory</w:t>
      </w:r>
      <w:r w:rsidRPr="003035FE">
        <w:rPr>
          <w:rFonts w:eastAsia="Calibri"/>
        </w:rPr>
        <w:t>, kter</w:t>
      </w:r>
      <w:r w:rsidR="0060741E">
        <w:rPr>
          <w:rFonts w:eastAsia="Calibri"/>
        </w:rPr>
        <w:t>é</w:t>
      </w:r>
      <w:r w:rsidRPr="003035FE">
        <w:rPr>
          <w:rFonts w:eastAsia="Calibri"/>
        </w:rPr>
        <w:t xml:space="preserve"> </w:t>
      </w:r>
      <w:r w:rsidR="0060741E" w:rsidRPr="003035FE">
        <w:rPr>
          <w:rFonts w:eastAsia="Calibri"/>
        </w:rPr>
        <w:t>podporuj</w:t>
      </w:r>
      <w:r w:rsidR="0060741E">
        <w:rPr>
          <w:rFonts w:eastAsia="Calibri"/>
        </w:rPr>
        <w:t>í</w:t>
      </w:r>
      <w:r w:rsidR="0060741E" w:rsidRPr="003035FE">
        <w:rPr>
          <w:rFonts w:eastAsia="Calibri"/>
        </w:rPr>
        <w:t xml:space="preserve"> </w:t>
      </w:r>
      <w:r w:rsidRPr="003035FE">
        <w:rPr>
          <w:rFonts w:eastAsia="Calibri"/>
        </w:rPr>
        <w:t xml:space="preserve">kvalitní a robustní technickou infrastrukturu, má A5 ZÚÚR HMP přímý pozitivní vliv na tuto podoblast. </w:t>
      </w:r>
    </w:p>
    <w:p w14:paraId="264CBD8F" w14:textId="52C4EF4B"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35C15021" w14:textId="77777777" w:rsidTr="000E4CA6">
        <w:tc>
          <w:tcPr>
            <w:tcW w:w="7933" w:type="dxa"/>
          </w:tcPr>
          <w:p w14:paraId="6910E6BF" w14:textId="76276EE6" w:rsidR="00891A40" w:rsidRPr="003035FE" w:rsidRDefault="00891A40" w:rsidP="00840177">
            <w:pPr>
              <w:pStyle w:val="Normln1"/>
            </w:pPr>
            <w:r w:rsidRPr="003035FE">
              <w:t>Kvalitní</w:t>
            </w:r>
            <w:r w:rsidR="00040FCB" w:rsidRPr="003035FE">
              <w:t xml:space="preserve"> a</w:t>
            </w:r>
            <w:r w:rsidR="00BF7B8E" w:rsidRPr="003035FE">
              <w:t> </w:t>
            </w:r>
            <w:r w:rsidRPr="003035FE">
              <w:t>robustní technická infrastruktura</w:t>
            </w:r>
          </w:p>
        </w:tc>
        <w:tc>
          <w:tcPr>
            <w:tcW w:w="1129" w:type="dxa"/>
            <w:shd w:val="clear" w:color="auto" w:fill="76923C" w:themeFill="accent3" w:themeFillShade="BF"/>
          </w:tcPr>
          <w:p w14:paraId="48711862" w14:textId="18C5F973" w:rsidR="00891A40" w:rsidRPr="003035FE" w:rsidRDefault="00B515C9" w:rsidP="000E4CA6">
            <w:pPr>
              <w:pStyle w:val="Normln1"/>
              <w:jc w:val="center"/>
              <w:rPr>
                <w:b/>
              </w:rPr>
            </w:pPr>
            <w:r w:rsidRPr="003035FE">
              <w:rPr>
                <w:b/>
              </w:rPr>
              <w:t>+</w:t>
            </w:r>
            <w:r w:rsidR="000E4CA6" w:rsidRPr="003035FE">
              <w:rPr>
                <w:b/>
              </w:rPr>
              <w:t>2</w:t>
            </w:r>
          </w:p>
        </w:tc>
      </w:tr>
    </w:tbl>
    <w:p w14:paraId="542BC460" w14:textId="77777777" w:rsidR="00891A40" w:rsidRPr="003035FE" w:rsidRDefault="00891A40" w:rsidP="00891A40">
      <w:pPr>
        <w:pStyle w:val="Normln1"/>
      </w:pPr>
    </w:p>
    <w:p w14:paraId="2E196E2B" w14:textId="7632ABC7" w:rsidR="00891A40" w:rsidRPr="003035FE" w:rsidRDefault="00891A40" w:rsidP="00891A40">
      <w:pPr>
        <w:pStyle w:val="Nadpis3"/>
      </w:pPr>
      <w:r w:rsidRPr="003035FE">
        <w:t>Ochran</w:t>
      </w:r>
      <w:r w:rsidR="00040FCB" w:rsidRPr="003035FE">
        <w:t xml:space="preserve">a </w:t>
      </w:r>
      <w:r w:rsidRPr="003035FE">
        <w:t>před živelními katastrofami</w:t>
      </w:r>
      <w:r w:rsidR="00040FCB" w:rsidRPr="003035FE">
        <w:t xml:space="preserve"> a</w:t>
      </w:r>
      <w:r w:rsidR="00BF7B8E" w:rsidRPr="003035FE">
        <w:t> </w:t>
      </w:r>
      <w:r w:rsidRPr="003035FE">
        <w:t>bezpečnostními hrozbami</w:t>
      </w:r>
    </w:p>
    <w:p w14:paraId="20A4328D" w14:textId="7904F822" w:rsidR="002D06FE" w:rsidRPr="003035FE" w:rsidRDefault="00913338" w:rsidP="00071730">
      <w:pPr>
        <w:pStyle w:val="Normln1"/>
        <w:rPr>
          <w:rFonts w:eastAsia="Calibri"/>
        </w:rPr>
      </w:pPr>
      <w:r w:rsidRPr="003035FE">
        <w:rPr>
          <w:rFonts w:eastAsia="Calibri"/>
        </w:rPr>
        <w:t>ZÚR HMP se zabývá především protipovodňovou ochranou</w:t>
      </w:r>
      <w:r w:rsidR="00040FCB" w:rsidRPr="003035FE">
        <w:rPr>
          <w:rFonts w:eastAsia="Calibri"/>
        </w:rPr>
        <w:t xml:space="preserve"> v</w:t>
      </w:r>
      <w:r w:rsidR="00BF7B8E" w:rsidRPr="003035FE">
        <w:rPr>
          <w:rFonts w:eastAsia="Calibri"/>
        </w:rPr>
        <w:t> </w:t>
      </w:r>
      <w:r w:rsidRPr="003035FE">
        <w:rPr>
          <w:rFonts w:eastAsia="Calibri"/>
        </w:rPr>
        <w:t xml:space="preserve">kapitole </w:t>
      </w:r>
      <w:r w:rsidR="00040FCB" w:rsidRPr="003035FE">
        <w:rPr>
          <w:rFonts w:eastAsia="Calibri"/>
        </w:rPr>
        <w:t>d) 7</w:t>
      </w:r>
      <w:r w:rsidRPr="003035FE">
        <w:rPr>
          <w:rFonts w:eastAsia="Calibri"/>
        </w:rPr>
        <w:t xml:space="preserve">.2.3. </w:t>
      </w:r>
      <w:r w:rsidR="00BA10E2" w:rsidRPr="003035FE">
        <w:rPr>
          <w:rFonts w:eastAsia="Calibri"/>
        </w:rPr>
        <w:t>A5</w:t>
      </w:r>
      <w:r w:rsidRPr="003035FE">
        <w:rPr>
          <w:rFonts w:eastAsia="Calibri"/>
        </w:rPr>
        <w:t xml:space="preserve"> ZÚR vymezují </w:t>
      </w:r>
      <w:r w:rsidR="00515B26" w:rsidRPr="003035FE">
        <w:rPr>
          <w:rFonts w:eastAsia="Calibri"/>
        </w:rPr>
        <w:t>nov</w:t>
      </w:r>
      <w:r w:rsidR="00515B26">
        <w:rPr>
          <w:rFonts w:eastAsia="Calibri"/>
        </w:rPr>
        <w:t>ý</w:t>
      </w:r>
      <w:r w:rsidR="00515B26" w:rsidRPr="003035FE">
        <w:rPr>
          <w:rFonts w:eastAsia="Calibri"/>
        </w:rPr>
        <w:t xml:space="preserve"> </w:t>
      </w:r>
      <w:r w:rsidRPr="003035FE">
        <w:rPr>
          <w:rFonts w:eastAsia="Calibri"/>
        </w:rPr>
        <w:t>koridor protipovodňové ochrany</w:t>
      </w:r>
      <w:r w:rsidR="00515B26">
        <w:rPr>
          <w:rFonts w:eastAsia="Calibri"/>
        </w:rPr>
        <w:t xml:space="preserve"> 700/Z/5 Poldr Třeboradice jako suchou nádrž v návaznosti na ZÚR </w:t>
      </w:r>
      <w:r w:rsidR="00515B26">
        <w:rPr>
          <w:rFonts w:eastAsia="Calibri"/>
        </w:rPr>
        <w:lastRenderedPageBreak/>
        <w:t>Středočeského kraje</w:t>
      </w:r>
      <w:r w:rsidRPr="003035FE">
        <w:rPr>
          <w:rFonts w:eastAsia="Calibri"/>
        </w:rPr>
        <w:t xml:space="preserve">, </w:t>
      </w:r>
      <w:r w:rsidR="00515B26">
        <w:rPr>
          <w:rFonts w:eastAsia="Calibri"/>
        </w:rPr>
        <w:t>a dále A5 ZÚR HMP</w:t>
      </w:r>
      <w:r w:rsidR="00515B26" w:rsidRPr="003035FE">
        <w:rPr>
          <w:rFonts w:eastAsia="Calibri"/>
        </w:rPr>
        <w:t xml:space="preserve"> </w:t>
      </w:r>
      <w:r w:rsidRPr="003035FE">
        <w:rPr>
          <w:rFonts w:eastAsia="Calibri"/>
        </w:rPr>
        <w:t>upravuje znění jednotlivých podmínek pro následné rozhodování</w:t>
      </w:r>
      <w:r w:rsidR="00040FCB" w:rsidRPr="003035FE">
        <w:rPr>
          <w:rFonts w:eastAsia="Calibri"/>
        </w:rPr>
        <w:t xml:space="preserve"> o</w:t>
      </w:r>
      <w:r w:rsidR="00BF7B8E" w:rsidRPr="003035FE">
        <w:rPr>
          <w:rFonts w:eastAsia="Calibri"/>
        </w:rPr>
        <w:t> </w:t>
      </w:r>
      <w:r w:rsidRPr="003035FE">
        <w:rPr>
          <w:rFonts w:eastAsia="Calibri"/>
        </w:rPr>
        <w:t>změnách</w:t>
      </w:r>
      <w:r w:rsidR="00040FCB" w:rsidRPr="003035FE">
        <w:rPr>
          <w:rFonts w:eastAsia="Calibri"/>
        </w:rPr>
        <w:t xml:space="preserve"> v</w:t>
      </w:r>
      <w:r w:rsidR="00BF7B8E" w:rsidRPr="003035FE">
        <w:rPr>
          <w:rFonts w:eastAsia="Calibri"/>
        </w:rPr>
        <w:t> </w:t>
      </w:r>
      <w:r w:rsidRPr="003035FE">
        <w:rPr>
          <w:rFonts w:eastAsia="Calibri"/>
        </w:rPr>
        <w:t>území</w:t>
      </w:r>
      <w:r w:rsidR="00040FCB" w:rsidRPr="003035FE">
        <w:rPr>
          <w:rFonts w:eastAsia="Calibri"/>
        </w:rPr>
        <w:t xml:space="preserve"> a</w:t>
      </w:r>
      <w:r w:rsidR="00BF7B8E" w:rsidRPr="003035FE">
        <w:rPr>
          <w:rFonts w:eastAsia="Calibri"/>
        </w:rPr>
        <w:t> </w:t>
      </w:r>
      <w:r w:rsidRPr="003035FE">
        <w:rPr>
          <w:rFonts w:eastAsia="Calibri"/>
        </w:rPr>
        <w:t>úkoly pro podrobnější územně plánovací dokumentaci.</w:t>
      </w:r>
    </w:p>
    <w:p w14:paraId="13130A6A" w14:textId="00FE109B" w:rsidR="00071730" w:rsidRPr="003035FE" w:rsidRDefault="00071730" w:rsidP="00071730">
      <w:pPr>
        <w:pStyle w:val="Normln1"/>
        <w:rPr>
          <w:rFonts w:eastAsia="Calibri"/>
        </w:rPr>
      </w:pPr>
      <w:r w:rsidRPr="003035FE">
        <w:rPr>
          <w:rFonts w:eastAsia="Calibri"/>
        </w:rPr>
        <w:t>ZÚR HMP dělí vodní toky do dvou kategorií – Vltav</w:t>
      </w:r>
      <w:r w:rsidR="00040FCB" w:rsidRPr="003035FE">
        <w:rPr>
          <w:rFonts w:eastAsia="Calibri"/>
        </w:rPr>
        <w:t>a a</w:t>
      </w:r>
      <w:r w:rsidR="00BF7B8E" w:rsidRPr="003035FE">
        <w:rPr>
          <w:rFonts w:eastAsia="Calibri"/>
        </w:rPr>
        <w:t> </w:t>
      </w:r>
      <w:r w:rsidRPr="003035FE">
        <w:rPr>
          <w:rFonts w:eastAsia="Calibri"/>
        </w:rPr>
        <w:t>Berounk</w:t>
      </w:r>
      <w:r w:rsidR="00040FCB" w:rsidRPr="003035FE">
        <w:rPr>
          <w:rFonts w:eastAsia="Calibri"/>
        </w:rPr>
        <w:t>a a</w:t>
      </w:r>
      <w:r w:rsidR="00BF7B8E" w:rsidRPr="003035FE">
        <w:rPr>
          <w:rFonts w:eastAsia="Calibri"/>
        </w:rPr>
        <w:t> </w:t>
      </w:r>
      <w:r w:rsidRPr="003035FE">
        <w:rPr>
          <w:rFonts w:eastAsia="Calibri"/>
        </w:rPr>
        <w:t xml:space="preserve">dále drobné vodní toky. Pro zlepšení ochrany proti povodním stanovuje </w:t>
      </w:r>
      <w:r w:rsidR="00BA10E2" w:rsidRPr="003035FE">
        <w:rPr>
          <w:rFonts w:eastAsia="Calibri"/>
        </w:rPr>
        <w:t>A5</w:t>
      </w:r>
      <w:r w:rsidRPr="003035FE">
        <w:rPr>
          <w:rFonts w:eastAsia="Calibri"/>
        </w:rPr>
        <w:t xml:space="preserve"> ZÚR tyto podmínky</w:t>
      </w:r>
      <w:r w:rsidR="00040FCB" w:rsidRPr="003035FE">
        <w:rPr>
          <w:rFonts w:eastAsia="Calibri"/>
        </w:rPr>
        <w:t xml:space="preserve"> a</w:t>
      </w:r>
      <w:r w:rsidR="00BF7B8E" w:rsidRPr="003035FE">
        <w:rPr>
          <w:rFonts w:eastAsia="Calibri"/>
        </w:rPr>
        <w:t> </w:t>
      </w:r>
      <w:r w:rsidRPr="003035FE">
        <w:rPr>
          <w:rFonts w:eastAsia="Calibri"/>
        </w:rPr>
        <w:t>úkoly</w:t>
      </w:r>
      <w:r w:rsidR="00BF7B8E" w:rsidRPr="003035FE">
        <w:rPr>
          <w:rFonts w:eastAsia="Calibri"/>
        </w:rPr>
        <w:t>:</w:t>
      </w:r>
    </w:p>
    <w:p w14:paraId="79C067BA" w14:textId="1ED2C895" w:rsidR="00071730" w:rsidRPr="003035FE" w:rsidRDefault="00071730" w:rsidP="00071730">
      <w:pPr>
        <w:pStyle w:val="Normln1"/>
        <w:numPr>
          <w:ilvl w:val="0"/>
          <w:numId w:val="72"/>
        </w:numPr>
        <w:rPr>
          <w:rFonts w:eastAsia="Calibri"/>
          <w:b/>
        </w:rPr>
      </w:pPr>
      <w:r w:rsidRPr="003035FE">
        <w:rPr>
          <w:rFonts w:eastAsia="Calibri"/>
          <w:b/>
        </w:rPr>
        <w:t>Pro Vltavu</w:t>
      </w:r>
      <w:r w:rsidR="00040FCB" w:rsidRPr="003035FE">
        <w:rPr>
          <w:rFonts w:eastAsia="Calibri"/>
          <w:b/>
        </w:rPr>
        <w:t xml:space="preserve"> a</w:t>
      </w:r>
      <w:r w:rsidR="00BF7B8E" w:rsidRPr="003035FE">
        <w:rPr>
          <w:rFonts w:eastAsia="Calibri"/>
          <w:b/>
        </w:rPr>
        <w:t> </w:t>
      </w:r>
      <w:r w:rsidRPr="003035FE">
        <w:rPr>
          <w:rFonts w:eastAsia="Calibri"/>
          <w:b/>
        </w:rPr>
        <w:t>Berounku</w:t>
      </w:r>
    </w:p>
    <w:p w14:paraId="3E0066AB" w14:textId="57C809D4" w:rsidR="00071730" w:rsidRPr="003035FE" w:rsidRDefault="00071730" w:rsidP="00071730">
      <w:pPr>
        <w:rPr>
          <w:rFonts w:eastAsia="Calibri"/>
        </w:rPr>
      </w:pPr>
      <w:r w:rsidRPr="003035FE">
        <w:t>Podmínky 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území:</w:t>
      </w:r>
    </w:p>
    <w:p w14:paraId="2B8D689A" w14:textId="5EB77521" w:rsidR="00071730" w:rsidRPr="003035FE" w:rsidRDefault="00071730" w:rsidP="00BF5849">
      <w:pPr>
        <w:pStyle w:val="Normln1"/>
      </w:pPr>
      <w:r w:rsidRPr="003035FE">
        <w:t>a) prověření možnosti vybudování protipovodňového opatření, zejmén</w:t>
      </w:r>
      <w:r w:rsidR="00040FCB" w:rsidRPr="003035FE">
        <w:t xml:space="preserve">a </w:t>
      </w:r>
      <w:r w:rsidRPr="003035FE">
        <w:t>n</w:t>
      </w:r>
      <w:r w:rsidR="00040FCB" w:rsidRPr="003035FE">
        <w:t xml:space="preserve">a </w:t>
      </w:r>
      <w:r w:rsidRPr="003035FE">
        <w:t>pravém břehu Vltavy,</w:t>
      </w:r>
    </w:p>
    <w:p w14:paraId="6AF2A30D" w14:textId="6F930BCD" w:rsidR="00071730" w:rsidRPr="003035FE" w:rsidRDefault="00071730" w:rsidP="00BF5849">
      <w:pPr>
        <w:pStyle w:val="Normln1"/>
      </w:pPr>
      <w:r w:rsidRPr="003035FE">
        <w:t>b) respektování stávajícího rozsahu</w:t>
      </w:r>
      <w:r w:rsidR="00040FCB" w:rsidRPr="003035FE">
        <w:t xml:space="preserve"> a</w:t>
      </w:r>
      <w:r w:rsidR="00BF7B8E" w:rsidRPr="003035FE">
        <w:t> </w:t>
      </w:r>
      <w:r w:rsidRPr="003035FE">
        <w:t>územního vymezení vodních toků,</w:t>
      </w:r>
    </w:p>
    <w:p w14:paraId="79661205" w14:textId="2C716E09" w:rsidR="00071730" w:rsidRPr="003035FE" w:rsidRDefault="00071730" w:rsidP="00BF5849">
      <w:pPr>
        <w:pStyle w:val="Normln1"/>
      </w:pPr>
      <w:r w:rsidRPr="003035FE">
        <w:t>c) respektování záplavových území Vltavy</w:t>
      </w:r>
      <w:r w:rsidR="00040FCB" w:rsidRPr="003035FE">
        <w:t xml:space="preserve"> a</w:t>
      </w:r>
      <w:r w:rsidR="00BF7B8E" w:rsidRPr="003035FE">
        <w:t> </w:t>
      </w:r>
      <w:r w:rsidRPr="003035FE">
        <w:t>Berounky</w:t>
      </w:r>
      <w:r w:rsidR="00040FCB" w:rsidRPr="003035FE">
        <w:t xml:space="preserve"> a</w:t>
      </w:r>
      <w:r w:rsidR="00BF7B8E" w:rsidRPr="003035FE">
        <w:t> </w:t>
      </w:r>
      <w:r w:rsidRPr="003035FE">
        <w:t>využití území podle jednotlivých kategorií záplavového území.</w:t>
      </w:r>
    </w:p>
    <w:p w14:paraId="3FAFC277" w14:textId="019F894A" w:rsidR="00071730" w:rsidRPr="003035FE" w:rsidRDefault="00071730" w:rsidP="00071730">
      <w:r w:rsidRPr="003035FE">
        <w:t>Úkoly pro podrobnější územně plánovací dokumentaci:</w:t>
      </w:r>
    </w:p>
    <w:p w14:paraId="13147DEA" w14:textId="77777777" w:rsidR="00071730" w:rsidRPr="003035FE" w:rsidRDefault="00071730" w:rsidP="00BF5849">
      <w:pPr>
        <w:pStyle w:val="Normln1"/>
      </w:pPr>
      <w:r w:rsidRPr="003035FE">
        <w:t>a) optimalizovat podmínky pro průchod velkých vod,</w:t>
      </w:r>
    </w:p>
    <w:p w14:paraId="142F246C" w14:textId="771BA02F" w:rsidR="00071730" w:rsidRPr="003035FE" w:rsidRDefault="00071730" w:rsidP="00BF5849">
      <w:pPr>
        <w:pStyle w:val="Normln1"/>
      </w:pPr>
      <w:r w:rsidRPr="003035FE">
        <w:t>b) ověřit umístění, rozsah</w:t>
      </w:r>
      <w:r w:rsidR="00040FCB" w:rsidRPr="003035FE">
        <w:t xml:space="preserve"> a</w:t>
      </w:r>
      <w:r w:rsidR="00BF7B8E" w:rsidRPr="003035FE">
        <w:t> </w:t>
      </w:r>
      <w:r w:rsidRPr="003035FE">
        <w:t>výškové hladiny nových vodních ploch</w:t>
      </w:r>
      <w:r w:rsidR="00040FCB" w:rsidRPr="003035FE">
        <w:t xml:space="preserve"> s</w:t>
      </w:r>
      <w:r w:rsidR="00BF7B8E" w:rsidRPr="003035FE">
        <w:t> </w:t>
      </w:r>
      <w:r w:rsidRPr="003035FE">
        <w:t>vazbou n</w:t>
      </w:r>
      <w:r w:rsidR="00040FCB" w:rsidRPr="003035FE">
        <w:t xml:space="preserve">a </w:t>
      </w:r>
      <w:r w:rsidRPr="003035FE">
        <w:t>hlavní toky.</w:t>
      </w:r>
    </w:p>
    <w:p w14:paraId="3B98E83E" w14:textId="3D3D3159" w:rsidR="00BF5849" w:rsidRPr="003035FE" w:rsidRDefault="00BF5849" w:rsidP="00BF5849">
      <w:pPr>
        <w:pStyle w:val="Normln1"/>
        <w:numPr>
          <w:ilvl w:val="0"/>
          <w:numId w:val="72"/>
        </w:numPr>
        <w:rPr>
          <w:rFonts w:eastAsia="Calibri"/>
          <w:b/>
        </w:rPr>
      </w:pPr>
      <w:r w:rsidRPr="003035FE">
        <w:rPr>
          <w:rFonts w:eastAsia="Calibri"/>
          <w:b/>
        </w:rPr>
        <w:t>Pro drobné vodní toky</w:t>
      </w:r>
    </w:p>
    <w:p w14:paraId="5E2399F8" w14:textId="148B66E3" w:rsidR="00BF5849" w:rsidRPr="003035FE" w:rsidRDefault="00BF5849" w:rsidP="00BF5849">
      <w:r w:rsidRPr="003035FE">
        <w:t>Podmínky 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území</w:t>
      </w:r>
      <w:r w:rsidR="00BF7B8E" w:rsidRPr="003035FE">
        <w:t>:</w:t>
      </w:r>
    </w:p>
    <w:p w14:paraId="465EC4D3" w14:textId="064625A7" w:rsidR="00BF5849" w:rsidRPr="003035FE" w:rsidRDefault="00BF5849" w:rsidP="00BF5849">
      <w:pPr>
        <w:pStyle w:val="Normln1"/>
      </w:pPr>
      <w:r w:rsidRPr="003035FE">
        <w:t>b) zajištění protipovodňových opatření stavebního</w:t>
      </w:r>
      <w:r w:rsidR="00040FCB" w:rsidRPr="003035FE">
        <w:t xml:space="preserve"> a</w:t>
      </w:r>
      <w:r w:rsidR="00BF7B8E" w:rsidRPr="003035FE">
        <w:t> </w:t>
      </w:r>
      <w:r w:rsidRPr="003035FE">
        <w:t>nestavebního charakteru, včetně vsakování</w:t>
      </w:r>
      <w:r w:rsidR="00040FCB" w:rsidRPr="003035FE">
        <w:t xml:space="preserve"> a</w:t>
      </w:r>
      <w:r w:rsidR="00BF7B8E" w:rsidRPr="003035FE">
        <w:t> </w:t>
      </w:r>
      <w:r w:rsidRPr="003035FE">
        <w:t>retence srážkových vod</w:t>
      </w:r>
      <w:r w:rsidR="00040FCB" w:rsidRPr="003035FE">
        <w:t xml:space="preserve"> v</w:t>
      </w:r>
      <w:r w:rsidR="00BF7B8E" w:rsidRPr="003035FE">
        <w:t> </w:t>
      </w:r>
      <w:r w:rsidRPr="003035FE">
        <w:t>místě jejich vzniku, při návrhu</w:t>
      </w:r>
      <w:r w:rsidR="00040FCB" w:rsidRPr="003035FE">
        <w:t xml:space="preserve"> a</w:t>
      </w:r>
      <w:r w:rsidR="00BF7B8E" w:rsidRPr="003035FE">
        <w:t> </w:t>
      </w:r>
      <w:r w:rsidRPr="003035FE">
        <w:t>realizaci protipovodňových opatření prověřit podmínky, zd</w:t>
      </w:r>
      <w:r w:rsidR="00040FCB" w:rsidRPr="003035FE">
        <w:t xml:space="preserve">a </w:t>
      </w:r>
      <w:r w:rsidRPr="003035FE">
        <w:t>lze upřednostnit přírodě blízká protipovodňová opatření před opatřeními technického rázu,</w:t>
      </w:r>
    </w:p>
    <w:p w14:paraId="3CB1BC27" w14:textId="66DF3266" w:rsidR="00BF5849" w:rsidRPr="003035FE" w:rsidRDefault="00BF5849" w:rsidP="00BF5849">
      <w:pPr>
        <w:pStyle w:val="Normln1"/>
      </w:pPr>
      <w:r w:rsidRPr="003035FE">
        <w:t>c) omezit urbanizaci</w:t>
      </w:r>
      <w:r w:rsidR="00040FCB" w:rsidRPr="003035FE">
        <w:t xml:space="preserve"> v</w:t>
      </w:r>
      <w:r w:rsidR="00BF7B8E" w:rsidRPr="003035FE">
        <w:t> </w:t>
      </w:r>
      <w:r w:rsidRPr="003035FE">
        <w:t>oblastech citlivých n</w:t>
      </w:r>
      <w:r w:rsidR="00040FCB" w:rsidRPr="003035FE">
        <w:t xml:space="preserve">a </w:t>
      </w:r>
      <w:r w:rsidRPr="003035FE">
        <w:t>zvyšování podílu zpevněných ploch z hledisk</w:t>
      </w:r>
      <w:r w:rsidR="00040FCB" w:rsidRPr="003035FE">
        <w:t xml:space="preserve">a </w:t>
      </w:r>
      <w:r w:rsidRPr="003035FE">
        <w:t>dopadu změny odtokových poměrů n</w:t>
      </w:r>
      <w:r w:rsidR="00040FCB" w:rsidRPr="003035FE">
        <w:t xml:space="preserve">a </w:t>
      </w:r>
      <w:r w:rsidRPr="003035FE">
        <w:t>drobné vodní toky n</w:t>
      </w:r>
      <w:r w:rsidR="00040FCB" w:rsidRPr="003035FE">
        <w:t xml:space="preserve">a </w:t>
      </w:r>
      <w:r w:rsidRPr="003035FE">
        <w:t>území Prahy</w:t>
      </w:r>
      <w:r w:rsidR="00040FCB" w:rsidRPr="003035FE">
        <w:t xml:space="preserve"> a</w:t>
      </w:r>
      <w:r w:rsidR="00BF7B8E" w:rsidRPr="003035FE">
        <w:t> </w:t>
      </w:r>
      <w:r w:rsidRPr="003035FE">
        <w:t>Středočeského kraje,</w:t>
      </w:r>
    </w:p>
    <w:p w14:paraId="098BF46B" w14:textId="222825DC" w:rsidR="00BF5849" w:rsidRPr="003035FE" w:rsidRDefault="00BF5849" w:rsidP="00E10147">
      <w:pPr>
        <w:pStyle w:val="Normln1"/>
      </w:pPr>
      <w:r w:rsidRPr="003035FE">
        <w:t>d)vytvářet podmínky pro ochranu přírodě blízkých pásů území podél drobných vodních toků</w:t>
      </w:r>
      <w:r w:rsidR="00040FCB" w:rsidRPr="003035FE">
        <w:t xml:space="preserve"> a</w:t>
      </w:r>
      <w:r w:rsidR="00BF7B8E" w:rsidRPr="003035FE">
        <w:t> </w:t>
      </w:r>
      <w:r w:rsidRPr="003035FE">
        <w:t>pramenných</w:t>
      </w:r>
      <w:r w:rsidR="00040FCB" w:rsidRPr="003035FE">
        <w:t xml:space="preserve"> a</w:t>
      </w:r>
      <w:r w:rsidR="00BF7B8E" w:rsidRPr="003035FE">
        <w:t> </w:t>
      </w:r>
      <w:r w:rsidRPr="003035FE">
        <w:t>infiltračních oblastí vodních toků</w:t>
      </w:r>
      <w:r w:rsidR="00040FCB" w:rsidRPr="003035FE">
        <w:t xml:space="preserve"> a</w:t>
      </w:r>
      <w:r w:rsidR="00BF7B8E" w:rsidRPr="003035FE">
        <w:t> </w:t>
      </w:r>
      <w:r w:rsidRPr="003035FE">
        <w:t>pro revitalizaci nevhodně technicky upravených úseků toků včetně rozvoje přírodě blízkých ploch</w:t>
      </w:r>
      <w:r w:rsidR="00040FCB" w:rsidRPr="003035FE">
        <w:t xml:space="preserve"> v</w:t>
      </w:r>
      <w:r w:rsidR="00BF7B8E" w:rsidRPr="003035FE">
        <w:t> </w:t>
      </w:r>
      <w:r w:rsidRPr="003035FE">
        <w:t>nivách</w:t>
      </w:r>
      <w:r w:rsidR="00040FCB" w:rsidRPr="003035FE">
        <w:t xml:space="preserve"> a</w:t>
      </w:r>
      <w:r w:rsidR="00BF7B8E" w:rsidRPr="003035FE">
        <w:t> </w:t>
      </w:r>
      <w:r w:rsidRPr="003035FE">
        <w:t>ploch vhodných pro extenzivní formy rekreace při zachování souvislé rekreační prostupnosti území podél vodních toků.</w:t>
      </w:r>
    </w:p>
    <w:p w14:paraId="12777B43" w14:textId="117D3FFF" w:rsidR="00BF5849" w:rsidRPr="003035FE" w:rsidRDefault="00BF5849" w:rsidP="00BF5849">
      <w:r w:rsidRPr="003035FE">
        <w:t>Úkoly pro podrobnější územně plánovací dokumentaci</w:t>
      </w:r>
      <w:r w:rsidR="00BF7B8E" w:rsidRPr="003035FE">
        <w:t>:</w:t>
      </w:r>
    </w:p>
    <w:p w14:paraId="0CC07B48" w14:textId="62F06A5E" w:rsidR="00BF5849" w:rsidRPr="003035FE" w:rsidRDefault="00BF5849" w:rsidP="00BF5849">
      <w:pPr>
        <w:pStyle w:val="Normln1"/>
      </w:pPr>
      <w:r w:rsidRPr="003035FE">
        <w:t>a) navrhovat retence (vodní nádrže</w:t>
      </w:r>
      <w:r w:rsidR="00040FCB" w:rsidRPr="003035FE">
        <w:t xml:space="preserve"> a</w:t>
      </w:r>
      <w:r w:rsidR="00BF7B8E" w:rsidRPr="003035FE">
        <w:t> </w:t>
      </w:r>
      <w:r w:rsidRPr="003035FE">
        <w:t>poldry)</w:t>
      </w:r>
      <w:r w:rsidR="00040FCB" w:rsidRPr="003035FE">
        <w:t xml:space="preserve"> a</w:t>
      </w:r>
      <w:r w:rsidR="00BF7B8E" w:rsidRPr="003035FE">
        <w:t> </w:t>
      </w:r>
      <w:r w:rsidRPr="003035FE">
        <w:t>revitalizační úpravy koryt toků tak, aby nedošlo ke zhoršení odtokových poměrů</w:t>
      </w:r>
      <w:r w:rsidR="00040FCB" w:rsidRPr="003035FE">
        <w:t xml:space="preserve"> v</w:t>
      </w:r>
      <w:r w:rsidR="00BF7B8E" w:rsidRPr="003035FE">
        <w:t> </w:t>
      </w:r>
      <w:r w:rsidRPr="003035FE">
        <w:t>území jako součást protipovodňových opatření n</w:t>
      </w:r>
      <w:r w:rsidR="00040FCB" w:rsidRPr="003035FE">
        <w:t xml:space="preserve">a </w:t>
      </w:r>
      <w:r w:rsidRPr="003035FE">
        <w:t>drobných vodních tocích,</w:t>
      </w:r>
    </w:p>
    <w:p w14:paraId="5DA80A8E" w14:textId="307E76BB" w:rsidR="00071730" w:rsidRPr="003035FE" w:rsidRDefault="00BF5849" w:rsidP="00071730">
      <w:pPr>
        <w:pStyle w:val="Normln1"/>
        <w:rPr>
          <w:rFonts w:eastAsia="Calibri"/>
        </w:rPr>
      </w:pPr>
      <w:r w:rsidRPr="003035FE">
        <w:t>b) řešit problematiku hospodaření se srážkovými vodami ve vztahu</w:t>
      </w:r>
      <w:r w:rsidR="00040FCB" w:rsidRPr="003035FE">
        <w:t xml:space="preserve"> k</w:t>
      </w:r>
      <w:r w:rsidR="00BF7B8E" w:rsidRPr="003035FE">
        <w:t> </w:t>
      </w:r>
      <w:r w:rsidRPr="003035FE">
        <w:t>vodním tokům</w:t>
      </w:r>
      <w:r w:rsidR="00040FCB" w:rsidRPr="003035FE">
        <w:t xml:space="preserve"> v</w:t>
      </w:r>
      <w:r w:rsidR="00BF7B8E" w:rsidRPr="003035FE">
        <w:t> </w:t>
      </w:r>
      <w:r w:rsidRPr="003035FE">
        <w:t>souvislosti se zvyšujícím se trendem nárůstu zpevněných ploch</w:t>
      </w:r>
      <w:r w:rsidR="00040FCB" w:rsidRPr="003035FE">
        <w:t xml:space="preserve"> v</w:t>
      </w:r>
      <w:r w:rsidR="00BF7B8E" w:rsidRPr="003035FE">
        <w:t> </w:t>
      </w:r>
      <w:r w:rsidRPr="003035FE">
        <w:t xml:space="preserve">povodích drobných toků, </w:t>
      </w:r>
    </w:p>
    <w:p w14:paraId="4452A5A8" w14:textId="77777777" w:rsidR="00CB334B" w:rsidRPr="003035FE" w:rsidRDefault="00CB334B" w:rsidP="00CB334B">
      <w:pPr>
        <w:pStyle w:val="Normln1"/>
      </w:pPr>
      <w:r w:rsidRPr="003035FE">
        <w:t xml:space="preserve">Zpracovatel posouzení doporučuje nahradit pojem respektovat jiným, právně doložitelným pojmem, například chránit nebo zachovat. Pojem respektovat bývá problematicky doložitelným v dalších podrobnějších řízeních. </w:t>
      </w:r>
    </w:p>
    <w:p w14:paraId="47C61379" w14:textId="5D7B9BBA" w:rsidR="000E4CA6" w:rsidRPr="003035FE" w:rsidRDefault="000E4CA6" w:rsidP="002D06FE">
      <w:pPr>
        <w:pStyle w:val="Normln1"/>
        <w:rPr>
          <w:rFonts w:eastAsia="Calibri"/>
        </w:rPr>
      </w:pPr>
      <w:r w:rsidRPr="003035FE">
        <w:rPr>
          <w:rFonts w:eastAsia="Calibri"/>
        </w:rPr>
        <w:t xml:space="preserve">A5 ZÚR HMP vymezují konkrétní koridor ovlivňující tuto podoblast, </w:t>
      </w:r>
      <w:r w:rsidR="00515B26" w:rsidRPr="003035FE">
        <w:rPr>
          <w:rFonts w:eastAsia="Calibri"/>
        </w:rPr>
        <w:t>a</w:t>
      </w:r>
      <w:r w:rsidR="00515B26">
        <w:rPr>
          <w:rFonts w:eastAsia="Calibri"/>
        </w:rPr>
        <w:t xml:space="preserve"> zároveň</w:t>
      </w:r>
      <w:r w:rsidR="00515B26" w:rsidRPr="003035FE">
        <w:rPr>
          <w:rFonts w:eastAsia="Calibri"/>
        </w:rPr>
        <w:t xml:space="preserve"> </w:t>
      </w:r>
      <w:r w:rsidRPr="003035FE">
        <w:rPr>
          <w:rFonts w:eastAsia="Calibri"/>
        </w:rPr>
        <w:t xml:space="preserve">stanovují podmínky pro následné rozhodování v území a úkoly pro podrobnější ÚPD, a tak přispívá k naplnění podoblasti. </w:t>
      </w:r>
    </w:p>
    <w:p w14:paraId="56341746" w14:textId="5879838E" w:rsidR="00891A40" w:rsidRPr="003035FE" w:rsidRDefault="002D06FE" w:rsidP="002D06FE">
      <w:pPr>
        <w:pStyle w:val="Normln1"/>
      </w:pPr>
      <w:r w:rsidRPr="003035FE">
        <w:rPr>
          <w:rFonts w:eastAsia="Calibri"/>
        </w:rPr>
        <w:t>Vli</w:t>
      </w:r>
      <w:r w:rsidR="00040FCB" w:rsidRPr="003035FE">
        <w:rPr>
          <w:rFonts w:eastAsia="Calibri"/>
        </w:rPr>
        <w:t xml:space="preserve">v </w:t>
      </w:r>
      <w:r w:rsidR="00BA10E2" w:rsidRPr="003035FE">
        <w:rPr>
          <w:rFonts w:eastAsia="Calibri"/>
        </w:rPr>
        <w:t>A5</w:t>
      </w:r>
      <w:r w:rsidRPr="003035FE">
        <w:rPr>
          <w:rFonts w:eastAsia="Calibri"/>
        </w:rPr>
        <w:t xml:space="preserve"> ZÚR HMP n</w:t>
      </w:r>
      <w:r w:rsidR="00040FCB" w:rsidRPr="003035FE">
        <w:rPr>
          <w:rFonts w:eastAsia="Calibri"/>
        </w:rPr>
        <w:t xml:space="preserve">a </w:t>
      </w:r>
      <w:r w:rsidRPr="003035FE">
        <w:rPr>
          <w:rFonts w:eastAsia="Calibri"/>
        </w:rPr>
        <w:t>sledované ukazatele z hledisk</w:t>
      </w:r>
      <w:r w:rsidR="00040FCB" w:rsidRPr="003035FE">
        <w:rPr>
          <w:rFonts w:eastAsia="Calibri"/>
        </w:rPr>
        <w:t xml:space="preserve">a </w:t>
      </w:r>
      <w:r w:rsidRPr="003035FE">
        <w:rPr>
          <w:rFonts w:eastAsia="Calibri"/>
        </w:rPr>
        <w:t>vyváženosti územních podmínek pro udržitelný rozvoj území:</w:t>
      </w:r>
    </w:p>
    <w:tbl>
      <w:tblPr>
        <w:tblStyle w:val="Mkatabulky"/>
        <w:tblW w:w="0" w:type="auto"/>
        <w:tblLook w:val="04A0" w:firstRow="1" w:lastRow="0" w:firstColumn="1" w:lastColumn="0" w:noHBand="0" w:noVBand="1"/>
      </w:tblPr>
      <w:tblGrid>
        <w:gridCol w:w="7933"/>
        <w:gridCol w:w="1129"/>
      </w:tblGrid>
      <w:tr w:rsidR="003035FE" w:rsidRPr="003035FE" w14:paraId="2F7CCF9B" w14:textId="77777777" w:rsidTr="0005375D">
        <w:tc>
          <w:tcPr>
            <w:tcW w:w="7933" w:type="dxa"/>
          </w:tcPr>
          <w:p w14:paraId="276DC048" w14:textId="045268EF" w:rsidR="00891A40" w:rsidRPr="003035FE" w:rsidRDefault="00891A40" w:rsidP="00840177">
            <w:pPr>
              <w:pStyle w:val="Normln1"/>
            </w:pPr>
            <w:r w:rsidRPr="003035FE">
              <w:t>Ochran</w:t>
            </w:r>
            <w:r w:rsidR="00040FCB" w:rsidRPr="003035FE">
              <w:t xml:space="preserve">a </w:t>
            </w:r>
            <w:r w:rsidRPr="003035FE">
              <w:t>před živelními katastrofami</w:t>
            </w:r>
            <w:r w:rsidR="00040FCB" w:rsidRPr="003035FE">
              <w:t xml:space="preserve"> a</w:t>
            </w:r>
            <w:r w:rsidR="00BF7B8E" w:rsidRPr="003035FE">
              <w:t> </w:t>
            </w:r>
            <w:r w:rsidRPr="003035FE">
              <w:t>bezpečnostními hrozbami</w:t>
            </w:r>
          </w:p>
        </w:tc>
        <w:tc>
          <w:tcPr>
            <w:tcW w:w="1129" w:type="dxa"/>
            <w:shd w:val="clear" w:color="auto" w:fill="76923C"/>
          </w:tcPr>
          <w:p w14:paraId="38765A8E" w14:textId="6A122840" w:rsidR="00891A40" w:rsidRPr="003035FE" w:rsidRDefault="007C45B4" w:rsidP="00515B26">
            <w:pPr>
              <w:pStyle w:val="Normln1"/>
              <w:jc w:val="center"/>
              <w:rPr>
                <w:b/>
              </w:rPr>
            </w:pPr>
            <w:r w:rsidRPr="003035FE">
              <w:rPr>
                <w:b/>
              </w:rPr>
              <w:t>+</w:t>
            </w:r>
            <w:r w:rsidR="00515B26">
              <w:rPr>
                <w:b/>
              </w:rPr>
              <w:t>2</w:t>
            </w:r>
          </w:p>
        </w:tc>
      </w:tr>
    </w:tbl>
    <w:p w14:paraId="623534DD" w14:textId="77777777" w:rsidR="00891A40" w:rsidRPr="003035FE" w:rsidRDefault="00891A40" w:rsidP="00891A40">
      <w:pPr>
        <w:pStyle w:val="Normln1"/>
      </w:pPr>
    </w:p>
    <w:p w14:paraId="467B89F7" w14:textId="77777777" w:rsidR="00840177" w:rsidRPr="003035FE" w:rsidRDefault="00840177">
      <w:pPr>
        <w:tabs>
          <w:tab w:val="clear" w:pos="851"/>
        </w:tabs>
        <w:spacing w:before="120" w:after="0"/>
        <w:rPr>
          <w:rFonts w:ascii="Arial Black" w:hAnsi="Arial Black" w:cs="Arial Black"/>
          <w:b/>
          <w:bCs/>
          <w:i w:val="0"/>
          <w:caps/>
          <w:kern w:val="28"/>
          <w:sz w:val="28"/>
          <w:szCs w:val="32"/>
        </w:rPr>
      </w:pPr>
      <w:bookmarkStart w:id="22" w:name="_Toc3500759"/>
      <w:bookmarkStart w:id="23" w:name="_Toc3501012"/>
      <w:bookmarkEnd w:id="7"/>
      <w:bookmarkEnd w:id="8"/>
      <w:r w:rsidRPr="003035FE">
        <w:br w:type="page"/>
      </w:r>
    </w:p>
    <w:p w14:paraId="0C689C0E" w14:textId="231D0219" w:rsidR="005B1846" w:rsidRPr="003035FE" w:rsidRDefault="005B1846" w:rsidP="00C63057">
      <w:pPr>
        <w:pStyle w:val="Nadpis0"/>
      </w:pPr>
      <w:bookmarkStart w:id="24" w:name="_Toc42503283"/>
      <w:r w:rsidRPr="003035FE">
        <w:lastRenderedPageBreak/>
        <w:t>vyhodnocení vlivů n</w:t>
      </w:r>
      <w:r w:rsidR="00040FCB" w:rsidRPr="003035FE">
        <w:t xml:space="preserve">a </w:t>
      </w:r>
      <w:r w:rsidRPr="003035FE">
        <w:t>jiné skutečnosti ovlivněné</w:t>
      </w:r>
      <w:r w:rsidR="00C63057" w:rsidRPr="003035FE">
        <w:t xml:space="preserve"> navrženým řešením</w:t>
      </w:r>
      <w:r w:rsidRPr="003035FE">
        <w:t>, nepodchycené</w:t>
      </w:r>
      <w:r w:rsidR="00040FCB" w:rsidRPr="003035FE">
        <w:t xml:space="preserve"> v</w:t>
      </w:r>
      <w:r w:rsidR="00BF7B8E" w:rsidRPr="003035FE">
        <w:t> </w:t>
      </w:r>
      <w:r w:rsidRPr="003035FE">
        <w:t>územně analytických podkladech</w:t>
      </w:r>
      <w:bookmarkEnd w:id="22"/>
      <w:bookmarkEnd w:id="23"/>
      <w:bookmarkEnd w:id="24"/>
    </w:p>
    <w:p w14:paraId="243777F7" w14:textId="77777777" w:rsidR="00C63057" w:rsidRPr="003035FE" w:rsidRDefault="00C63057" w:rsidP="005B1846">
      <w:pPr>
        <w:spacing w:after="120"/>
      </w:pPr>
    </w:p>
    <w:p w14:paraId="7F01FF04" w14:textId="77777777" w:rsidR="00C63057" w:rsidRPr="003035FE" w:rsidRDefault="00C63057" w:rsidP="005B1846">
      <w:pPr>
        <w:spacing w:after="120"/>
      </w:pPr>
    </w:p>
    <w:p w14:paraId="0AA136D1" w14:textId="0A6A71E1" w:rsidR="005B1846" w:rsidRPr="003035FE" w:rsidRDefault="005B1846" w:rsidP="00C63057">
      <w:pPr>
        <w:pStyle w:val="Normln1"/>
      </w:pPr>
      <w:r w:rsidRPr="003035FE">
        <w:t>Jiné skutečnosti podstatné pro vyhodnocení vlivů n</w:t>
      </w:r>
      <w:r w:rsidR="00040FCB" w:rsidRPr="003035FE">
        <w:t xml:space="preserve">a </w:t>
      </w:r>
      <w:r w:rsidRPr="003035FE">
        <w:t>udržitelný rozvoj</w:t>
      </w:r>
      <w:r w:rsidR="00040FCB" w:rsidRPr="003035FE">
        <w:t xml:space="preserve"> v</w:t>
      </w:r>
      <w:r w:rsidR="00BF7B8E" w:rsidRPr="003035FE">
        <w:t> </w:t>
      </w:r>
      <w:r w:rsidRPr="003035FE">
        <w:t>řešeném území</w:t>
      </w:r>
      <w:r w:rsidR="00C63057" w:rsidRPr="003035FE">
        <w:t xml:space="preserve"> </w:t>
      </w:r>
      <w:r w:rsidR="00ED3590" w:rsidRPr="003035FE">
        <w:t>nebyly zjištěny.</w:t>
      </w:r>
    </w:p>
    <w:p w14:paraId="65C094DD" w14:textId="77777777" w:rsidR="00315C4A" w:rsidRPr="003035FE" w:rsidRDefault="00315C4A" w:rsidP="005B1846">
      <w:pPr>
        <w:spacing w:after="120"/>
      </w:pPr>
      <w:r w:rsidRPr="003035FE">
        <w:br w:type="page"/>
      </w:r>
    </w:p>
    <w:p w14:paraId="281BD12E" w14:textId="035D94D4" w:rsidR="00196D70" w:rsidRPr="003035FE" w:rsidRDefault="00196D70" w:rsidP="00E14E97">
      <w:pPr>
        <w:pStyle w:val="Nadpis0"/>
        <w:jc w:val="both"/>
      </w:pPr>
      <w:bookmarkStart w:id="25" w:name="_Toc3500760"/>
      <w:bookmarkStart w:id="26" w:name="_Toc3501013"/>
      <w:bookmarkStart w:id="27" w:name="_Toc42503284"/>
      <w:r w:rsidRPr="003035FE">
        <w:lastRenderedPageBreak/>
        <w:t xml:space="preserve">Vyhodnocení přínosu </w:t>
      </w:r>
      <w:r w:rsidR="00B74889" w:rsidRPr="003035FE">
        <w:t>návrhu A5</w:t>
      </w:r>
      <w:r w:rsidR="00315C4A" w:rsidRPr="003035FE">
        <w:t xml:space="preserve"> </w:t>
      </w:r>
      <w:r w:rsidRPr="003035FE">
        <w:t xml:space="preserve">ZÚR </w:t>
      </w:r>
      <w:r w:rsidR="00904EA7" w:rsidRPr="003035FE">
        <w:t>h</w:t>
      </w:r>
      <w:r w:rsidR="00B74889" w:rsidRPr="003035FE">
        <w:t>MP</w:t>
      </w:r>
      <w:r w:rsidR="00040FCB" w:rsidRPr="003035FE">
        <w:t xml:space="preserve"> k</w:t>
      </w:r>
      <w:r w:rsidR="00BF7B8E" w:rsidRPr="003035FE">
        <w:t> </w:t>
      </w:r>
      <w:r w:rsidRPr="003035FE">
        <w:t>naplnění priorit územního plánování obsažených</w:t>
      </w:r>
      <w:r w:rsidR="00040FCB" w:rsidRPr="003035FE">
        <w:t xml:space="preserve"> v</w:t>
      </w:r>
      <w:r w:rsidR="00BF7B8E" w:rsidRPr="003035FE">
        <w:t> </w:t>
      </w:r>
      <w:r w:rsidR="00645478" w:rsidRPr="003035FE">
        <w:t>P</w:t>
      </w:r>
      <w:r w:rsidR="00315C4A" w:rsidRPr="003035FE">
        <w:t>ÚR</w:t>
      </w:r>
      <w:bookmarkEnd w:id="25"/>
      <w:bookmarkEnd w:id="26"/>
      <w:bookmarkEnd w:id="27"/>
    </w:p>
    <w:p w14:paraId="54A91D46" w14:textId="77777777" w:rsidR="00315C4A" w:rsidRPr="003035FE" w:rsidRDefault="00315C4A" w:rsidP="00315C4A"/>
    <w:p w14:paraId="76D4F133" w14:textId="77777777" w:rsidR="00196D70" w:rsidRPr="003035FE" w:rsidRDefault="00196D70" w:rsidP="00315C4A">
      <w:pPr>
        <w:pStyle w:val="Nadpis1"/>
      </w:pPr>
      <w:bookmarkStart w:id="28" w:name="_Toc3500761"/>
      <w:bookmarkStart w:id="29" w:name="_Toc3501014"/>
      <w:bookmarkStart w:id="30" w:name="_Toc42503285"/>
      <w:r w:rsidRPr="003035FE">
        <w:t>Metodický přístup</w:t>
      </w:r>
      <w:bookmarkEnd w:id="28"/>
      <w:bookmarkEnd w:id="29"/>
      <w:bookmarkEnd w:id="30"/>
    </w:p>
    <w:p w14:paraId="4BE53FFC" w14:textId="42143DFF" w:rsidR="006808DE" w:rsidRPr="003035FE" w:rsidRDefault="00196D70" w:rsidP="00315C4A">
      <w:pPr>
        <w:pStyle w:val="Normln1"/>
      </w:pPr>
      <w:r w:rsidRPr="003035FE">
        <w:t>Zásady územního rozvoje musí být podle § 31 odst. 4 stavebního zákon</w:t>
      </w:r>
      <w:r w:rsidR="00040FCB" w:rsidRPr="003035FE">
        <w:t>a v</w:t>
      </w:r>
      <w:r w:rsidR="00BF7B8E" w:rsidRPr="003035FE">
        <w:t> </w:t>
      </w:r>
      <w:r w:rsidRPr="003035FE">
        <w:t>souladu</w:t>
      </w:r>
      <w:r w:rsidR="00040FCB" w:rsidRPr="003035FE">
        <w:t xml:space="preserve"> s</w:t>
      </w:r>
      <w:r w:rsidR="00BF7B8E" w:rsidRPr="003035FE">
        <w:t> </w:t>
      </w:r>
      <w:r w:rsidRPr="003035FE">
        <w:t>platnou Politikou územního rozvoje ČR</w:t>
      </w:r>
      <w:r w:rsidR="009471D7" w:rsidRPr="003035FE">
        <w:t xml:space="preserve"> ve znění Aktualizace č.</w:t>
      </w:r>
      <w:r w:rsidR="00AB1B34" w:rsidRPr="003035FE">
        <w:t> </w:t>
      </w:r>
      <w:r w:rsidR="00515B26">
        <w:t>5</w:t>
      </w:r>
      <w:r w:rsidRPr="003035FE">
        <w:t xml:space="preserve"> (dále jen PÚR ČR). Dokument Politik</w:t>
      </w:r>
      <w:r w:rsidR="00040FCB" w:rsidRPr="003035FE">
        <w:t xml:space="preserve">a </w:t>
      </w:r>
      <w:r w:rsidRPr="003035FE">
        <w:t>územního rozvoje ČR (PÚR ČR) určuje požadavky n</w:t>
      </w:r>
      <w:r w:rsidR="00040FCB" w:rsidRPr="003035FE">
        <w:t xml:space="preserve">a </w:t>
      </w:r>
      <w:r w:rsidRPr="003035FE">
        <w:t>konkretizaci úkolů územního plánování</w:t>
      </w:r>
      <w:r w:rsidR="00040FCB" w:rsidRPr="003035FE">
        <w:t xml:space="preserve"> v</w:t>
      </w:r>
      <w:r w:rsidR="00BF7B8E" w:rsidRPr="003035FE">
        <w:t> </w:t>
      </w:r>
      <w:r w:rsidRPr="003035FE">
        <w:t>republikových, mezinárodních, nadregionálních</w:t>
      </w:r>
      <w:r w:rsidR="00040FCB" w:rsidRPr="003035FE">
        <w:t xml:space="preserve"> a</w:t>
      </w:r>
      <w:r w:rsidR="00BF7B8E" w:rsidRPr="003035FE">
        <w:t> </w:t>
      </w:r>
      <w:r w:rsidRPr="003035FE">
        <w:t>přeshraničních souvislostech, určuje strategii</w:t>
      </w:r>
      <w:r w:rsidR="00040FCB" w:rsidRPr="003035FE">
        <w:t xml:space="preserve"> a</w:t>
      </w:r>
      <w:r w:rsidR="00BF7B8E" w:rsidRPr="003035FE">
        <w:t> </w:t>
      </w:r>
      <w:r w:rsidRPr="003035FE">
        <w:t>základní podmínky pro naplňování těchto úkolů</w:t>
      </w:r>
      <w:r w:rsidR="00040FCB" w:rsidRPr="003035FE">
        <w:t xml:space="preserve"> a</w:t>
      </w:r>
      <w:r w:rsidR="00BF7B8E" w:rsidRPr="003035FE">
        <w:t> </w:t>
      </w:r>
      <w:r w:rsidRPr="003035FE">
        <w:t>stanovuje republikové priority územního plánování pro zajištění udržitelného rozvoje území. V Politice územního rozvoje se rovněž vymezují oblasti se zvýšenými požadavky n</w:t>
      </w:r>
      <w:r w:rsidR="00040FCB" w:rsidRPr="003035FE">
        <w:t xml:space="preserve">a </w:t>
      </w:r>
      <w:r w:rsidRPr="003035FE">
        <w:t>změny</w:t>
      </w:r>
      <w:r w:rsidR="00040FCB" w:rsidRPr="003035FE">
        <w:t xml:space="preserve"> v</w:t>
      </w:r>
      <w:r w:rsidR="00BF7B8E" w:rsidRPr="003035FE">
        <w:t> </w:t>
      </w:r>
      <w:r w:rsidRPr="003035FE">
        <w:t>území, které svým významem přesahují území jednoho kraje,</w:t>
      </w:r>
      <w:r w:rsidR="00040FCB" w:rsidRPr="003035FE">
        <w:t xml:space="preserve"> a</w:t>
      </w:r>
      <w:r w:rsidR="00BF7B8E" w:rsidRPr="003035FE">
        <w:t> </w:t>
      </w:r>
      <w:r w:rsidRPr="003035FE">
        <w:t>dále stejně významné oblasti se specifickými hodnotami</w:t>
      </w:r>
      <w:r w:rsidR="00040FCB" w:rsidRPr="003035FE">
        <w:t xml:space="preserve"> a</w:t>
      </w:r>
      <w:r w:rsidR="00BF7B8E" w:rsidRPr="003035FE">
        <w:t> </w:t>
      </w:r>
      <w:r w:rsidRPr="003035FE">
        <w:t>se specifickými problémy</w:t>
      </w:r>
      <w:r w:rsidR="00040FCB" w:rsidRPr="003035FE">
        <w:t xml:space="preserve"> a</w:t>
      </w:r>
      <w:r w:rsidR="00BF7B8E" w:rsidRPr="003035FE">
        <w:t> </w:t>
      </w:r>
      <w:r w:rsidRPr="003035FE">
        <w:t>koridory</w:t>
      </w:r>
      <w:r w:rsidR="00040FCB" w:rsidRPr="003035FE">
        <w:t xml:space="preserve"> a</w:t>
      </w:r>
      <w:r w:rsidR="00BF7B8E" w:rsidRPr="003035FE">
        <w:t> </w:t>
      </w:r>
      <w:r w:rsidRPr="003035FE">
        <w:t>plochy dopravní</w:t>
      </w:r>
      <w:r w:rsidR="00040FCB" w:rsidRPr="003035FE">
        <w:t xml:space="preserve"> a</w:t>
      </w:r>
      <w:r w:rsidR="00BF7B8E" w:rsidRPr="003035FE">
        <w:t> </w:t>
      </w:r>
      <w:r w:rsidRPr="003035FE">
        <w:t>technické infrastruktury. Pro vymezené oblasti, koridory</w:t>
      </w:r>
      <w:r w:rsidR="00040FCB" w:rsidRPr="003035FE">
        <w:t xml:space="preserve"> a</w:t>
      </w:r>
      <w:r w:rsidR="00BF7B8E" w:rsidRPr="003035FE">
        <w:t> </w:t>
      </w:r>
      <w:r w:rsidRPr="003035FE">
        <w:t>plochy se stanovují kritéri</w:t>
      </w:r>
      <w:r w:rsidR="00040FCB" w:rsidRPr="003035FE">
        <w:t>a a</w:t>
      </w:r>
      <w:r w:rsidR="00BF7B8E" w:rsidRPr="003035FE">
        <w:t> </w:t>
      </w:r>
      <w:r w:rsidRPr="003035FE">
        <w:t>podmínky pro rozhodování</w:t>
      </w:r>
      <w:r w:rsidR="00040FCB" w:rsidRPr="003035FE">
        <w:t xml:space="preserve"> o</w:t>
      </w:r>
      <w:r w:rsidR="00BF7B8E" w:rsidRPr="003035FE">
        <w:t> </w:t>
      </w:r>
      <w:r w:rsidRPr="003035FE">
        <w:t>možnostech změn</w:t>
      </w:r>
      <w:r w:rsidR="00040FCB" w:rsidRPr="003035FE">
        <w:t xml:space="preserve"> v</w:t>
      </w:r>
      <w:r w:rsidR="00BF7B8E" w:rsidRPr="003035FE">
        <w:t> </w:t>
      </w:r>
      <w:r w:rsidRPr="003035FE">
        <w:t xml:space="preserve">jejich využití. </w:t>
      </w:r>
    </w:p>
    <w:p w14:paraId="36054E25" w14:textId="6E063751" w:rsidR="00383CA8" w:rsidRPr="003035FE" w:rsidRDefault="006808DE" w:rsidP="00315C4A">
      <w:pPr>
        <w:pStyle w:val="Normln1"/>
      </w:pPr>
      <w:r w:rsidRPr="003035FE">
        <w:t>Pro vyhodnocení přínosu A5 ZÚR HMP</w:t>
      </w:r>
      <w:r w:rsidR="00040FCB" w:rsidRPr="003035FE">
        <w:t xml:space="preserve"> k</w:t>
      </w:r>
      <w:r w:rsidR="00BF7B8E" w:rsidRPr="003035FE">
        <w:t> </w:t>
      </w:r>
      <w:r w:rsidRPr="003035FE">
        <w:t>naplnění priorit PÚR ČR jsou nejpodstatnější částí priority územního plánování kraje pro zajištění udržitelného rozvoje území včetně zohlednění priorit stanovených</w:t>
      </w:r>
      <w:r w:rsidR="00040FCB" w:rsidRPr="003035FE">
        <w:t xml:space="preserve"> v</w:t>
      </w:r>
      <w:r w:rsidR="00BF7B8E" w:rsidRPr="003035FE">
        <w:t> </w:t>
      </w:r>
      <w:r w:rsidRPr="003035FE">
        <w:t>PÚR ČR – kapitol</w:t>
      </w:r>
      <w:r w:rsidR="00040FCB" w:rsidRPr="003035FE">
        <w:t xml:space="preserve">a </w:t>
      </w:r>
      <w:r w:rsidRPr="003035FE">
        <w:t>a) A5 ZÚR HMP. Tato kapitol</w:t>
      </w:r>
      <w:r w:rsidR="00040FCB" w:rsidRPr="003035FE">
        <w:t xml:space="preserve">a </w:t>
      </w:r>
      <w:r w:rsidRPr="003035FE">
        <w:t>je rozdělen</w:t>
      </w:r>
      <w:r w:rsidR="00040FCB" w:rsidRPr="003035FE">
        <w:t xml:space="preserve">a </w:t>
      </w:r>
      <w:r w:rsidRPr="003035FE">
        <w:t>n</w:t>
      </w:r>
      <w:r w:rsidR="00040FCB" w:rsidRPr="003035FE">
        <w:t xml:space="preserve">a </w:t>
      </w:r>
      <w:r w:rsidRPr="003035FE">
        <w:t>dvě základní části 1. účelné</w:t>
      </w:r>
      <w:r w:rsidR="00040FCB" w:rsidRPr="003035FE">
        <w:t xml:space="preserve"> a</w:t>
      </w:r>
      <w:r w:rsidR="00BF7B8E" w:rsidRPr="003035FE">
        <w:t> </w:t>
      </w:r>
      <w:r w:rsidRPr="003035FE">
        <w:t>hospodárné uspořádání Prahy ve světle tří pilířů udržitelného rozvoje</w:t>
      </w:r>
      <w:r w:rsidR="00040FCB" w:rsidRPr="003035FE">
        <w:t xml:space="preserve"> a</w:t>
      </w:r>
      <w:r w:rsidR="00BF7B8E" w:rsidRPr="003035FE">
        <w:t> </w:t>
      </w:r>
      <w:r w:rsidRPr="003035FE">
        <w:t xml:space="preserve">2. Priority územního plánování Prahy. Dále byl posuzován přínos návrhu </w:t>
      </w:r>
      <w:r w:rsidR="00040FCB" w:rsidRPr="003035FE">
        <w:t>A5</w:t>
      </w:r>
      <w:r w:rsidRPr="003035FE">
        <w:t xml:space="preserve"> ZÚR HMP i dle ostatních částí </w:t>
      </w:r>
      <w:r w:rsidR="00DB39B1" w:rsidRPr="003035FE">
        <w:t>zejmén</w:t>
      </w:r>
      <w:r w:rsidR="00040FCB" w:rsidRPr="003035FE">
        <w:t>a s</w:t>
      </w:r>
      <w:r w:rsidR="00BF7B8E" w:rsidRPr="003035FE">
        <w:t> </w:t>
      </w:r>
      <w:r w:rsidR="00DB39B1" w:rsidRPr="003035FE">
        <w:t>vymezenými</w:t>
      </w:r>
      <w:r w:rsidRPr="003035FE">
        <w:t xml:space="preserve"> rozvojov</w:t>
      </w:r>
      <w:r w:rsidR="00DB39B1" w:rsidRPr="003035FE">
        <w:t>ými</w:t>
      </w:r>
      <w:r w:rsidRPr="003035FE">
        <w:t xml:space="preserve"> oblast</w:t>
      </w:r>
      <w:r w:rsidR="00DB39B1" w:rsidRPr="003035FE">
        <w:t>mi</w:t>
      </w:r>
      <w:r w:rsidRPr="003035FE">
        <w:t>, specifick</w:t>
      </w:r>
      <w:r w:rsidR="00DB39B1" w:rsidRPr="003035FE">
        <w:t>ými</w:t>
      </w:r>
      <w:r w:rsidRPr="003035FE">
        <w:t xml:space="preserve"> oblast</w:t>
      </w:r>
      <w:r w:rsidR="00DB39B1" w:rsidRPr="003035FE">
        <w:t>mi</w:t>
      </w:r>
      <w:r w:rsidRPr="003035FE">
        <w:t xml:space="preserve">, </w:t>
      </w:r>
      <w:r w:rsidR="00DB39B1" w:rsidRPr="003035FE">
        <w:t>plochami</w:t>
      </w:r>
      <w:r w:rsidR="00040FCB" w:rsidRPr="003035FE">
        <w:t xml:space="preserve"> a</w:t>
      </w:r>
      <w:r w:rsidR="00BF7B8E" w:rsidRPr="003035FE">
        <w:t> </w:t>
      </w:r>
      <w:r w:rsidRPr="003035FE">
        <w:t>koridory</w:t>
      </w:r>
      <w:r w:rsidR="00DB39B1" w:rsidRPr="003035FE">
        <w:t>, hodnotami</w:t>
      </w:r>
      <w:r w:rsidR="00040FCB" w:rsidRPr="003035FE">
        <w:t xml:space="preserve"> v</w:t>
      </w:r>
      <w:r w:rsidR="00BF7B8E" w:rsidRPr="003035FE">
        <w:t> </w:t>
      </w:r>
      <w:r w:rsidR="00DB39B1" w:rsidRPr="003035FE">
        <w:t>území nebo cílovými kvalitami krajin.</w:t>
      </w:r>
    </w:p>
    <w:p w14:paraId="53300F57" w14:textId="367C185C" w:rsidR="00196D70" w:rsidRPr="003035FE" w:rsidRDefault="00196D70" w:rsidP="00315C4A">
      <w:pPr>
        <w:pStyle w:val="Normln1"/>
      </w:pPr>
      <w:r w:rsidRPr="003035FE">
        <w:t>ZÚR musí zohledňovat relevantní republikové priority územního plánování pro zajištění udržitelného rozvoje území. V souladu</w:t>
      </w:r>
      <w:r w:rsidR="00040FCB" w:rsidRPr="003035FE">
        <w:t xml:space="preserve"> s</w:t>
      </w:r>
      <w:r w:rsidR="00BF7B8E" w:rsidRPr="003035FE">
        <w:t> </w:t>
      </w:r>
      <w:r w:rsidRPr="003035FE">
        <w:t>přílohou č. 5</w:t>
      </w:r>
      <w:r w:rsidR="00040FCB" w:rsidRPr="003035FE">
        <w:t xml:space="preserve"> k</w:t>
      </w:r>
      <w:r w:rsidR="00BF7B8E" w:rsidRPr="003035FE">
        <w:t> </w:t>
      </w:r>
      <w:r w:rsidRPr="003035FE">
        <w:t>vyhlášce č. 500/2006 Sb., ve znění pozdějších předpisů, obsahuje tato kapitol</w:t>
      </w:r>
      <w:r w:rsidR="00040FCB" w:rsidRPr="003035FE">
        <w:t xml:space="preserve">a </w:t>
      </w:r>
      <w:r w:rsidRPr="003035FE">
        <w:t>vyhodnocení míry</w:t>
      </w:r>
      <w:r w:rsidR="00040FCB" w:rsidRPr="003035FE">
        <w:t xml:space="preserve"> a</w:t>
      </w:r>
      <w:r w:rsidR="00BF7B8E" w:rsidRPr="003035FE">
        <w:t> </w:t>
      </w:r>
      <w:r w:rsidRPr="003035FE">
        <w:t>způsobu naplnění těchto priorit.</w:t>
      </w:r>
      <w:r w:rsidR="00383CA8" w:rsidRPr="003035FE">
        <w:t xml:space="preserve"> Dle §36 </w:t>
      </w:r>
      <w:r w:rsidR="00C60B21" w:rsidRPr="003035FE">
        <w:t>odst. 3 stavebního zákon</w:t>
      </w:r>
      <w:r w:rsidR="00040FCB" w:rsidRPr="003035FE">
        <w:t xml:space="preserve">a </w:t>
      </w:r>
      <w:r w:rsidR="00383CA8" w:rsidRPr="003035FE">
        <w:t>Zásady územního rozvoje</w:t>
      </w:r>
      <w:r w:rsidR="00040FCB" w:rsidRPr="003035FE">
        <w:t xml:space="preserve"> v</w:t>
      </w:r>
      <w:r w:rsidR="00BF7B8E" w:rsidRPr="003035FE">
        <w:t> </w:t>
      </w:r>
      <w:r w:rsidR="00383CA8" w:rsidRPr="003035FE">
        <w:t>nadmístních souvislostech území kraje zpřesňují</w:t>
      </w:r>
      <w:r w:rsidR="00040FCB" w:rsidRPr="003035FE">
        <w:t xml:space="preserve"> a</w:t>
      </w:r>
      <w:r w:rsidR="00BF7B8E" w:rsidRPr="003035FE">
        <w:t> </w:t>
      </w:r>
      <w:r w:rsidR="00383CA8" w:rsidRPr="003035FE">
        <w:t>rozvíjejí cíle</w:t>
      </w:r>
      <w:r w:rsidR="00040FCB" w:rsidRPr="003035FE">
        <w:t xml:space="preserve"> a</w:t>
      </w:r>
      <w:r w:rsidR="00BF7B8E" w:rsidRPr="003035FE">
        <w:t> </w:t>
      </w:r>
      <w:r w:rsidR="00383CA8" w:rsidRPr="003035FE">
        <w:t>úkoly územního plánování</w:t>
      </w:r>
      <w:r w:rsidR="00040FCB" w:rsidRPr="003035FE">
        <w:t xml:space="preserve"> v</w:t>
      </w:r>
      <w:r w:rsidR="00BF7B8E" w:rsidRPr="003035FE">
        <w:t> </w:t>
      </w:r>
      <w:r w:rsidR="00383CA8" w:rsidRPr="003035FE">
        <w:t>souladu</w:t>
      </w:r>
      <w:r w:rsidR="00040FCB" w:rsidRPr="003035FE">
        <w:t xml:space="preserve"> s</w:t>
      </w:r>
      <w:r w:rsidR="00BF7B8E" w:rsidRPr="003035FE">
        <w:t> </w:t>
      </w:r>
      <w:r w:rsidR="00383CA8" w:rsidRPr="003035FE">
        <w:t>politikou územního rozvoje, určují strategii pro jejich naplňování</w:t>
      </w:r>
      <w:r w:rsidR="00040FCB" w:rsidRPr="003035FE">
        <w:t xml:space="preserve"> a</w:t>
      </w:r>
      <w:r w:rsidR="00BF7B8E" w:rsidRPr="003035FE">
        <w:t> </w:t>
      </w:r>
      <w:r w:rsidR="00383CA8" w:rsidRPr="003035FE">
        <w:t xml:space="preserve">koordinují územně plánovací činnost obcí. </w:t>
      </w:r>
    </w:p>
    <w:p w14:paraId="75C952C5" w14:textId="3CB39B7A" w:rsidR="00196D70" w:rsidRPr="003035FE" w:rsidRDefault="00196D70" w:rsidP="00315C4A">
      <w:pPr>
        <w:pStyle w:val="Normln1"/>
      </w:pPr>
      <w:r w:rsidRPr="003035FE">
        <w:t>Aktuální z</w:t>
      </w:r>
      <w:r w:rsidR="001B5785" w:rsidRPr="003035FE">
        <w:t>n</w:t>
      </w:r>
      <w:r w:rsidRPr="003035FE">
        <w:t xml:space="preserve">ění </w:t>
      </w:r>
      <w:r w:rsidR="00C60B21" w:rsidRPr="003035FE">
        <w:t xml:space="preserve">priorit </w:t>
      </w:r>
      <w:r w:rsidRPr="003035FE">
        <w:t>je obsaženo</w:t>
      </w:r>
      <w:r w:rsidR="00040FCB" w:rsidRPr="003035FE">
        <w:t xml:space="preserve"> v</w:t>
      </w:r>
      <w:r w:rsidR="00BF7B8E" w:rsidRPr="003035FE">
        <w:t> </w:t>
      </w:r>
      <w:r w:rsidRPr="003035FE">
        <w:t>dokumentu „Politik</w:t>
      </w:r>
      <w:r w:rsidR="00040FCB" w:rsidRPr="003035FE">
        <w:t xml:space="preserve">a </w:t>
      </w:r>
      <w:r w:rsidRPr="003035FE">
        <w:t>územního rozvoje České republiky, v</w:t>
      </w:r>
      <w:r w:rsidR="007524C5">
        <w:t xml:space="preserve"> </w:t>
      </w:r>
      <w:proofErr w:type="gramStart"/>
      <w:r w:rsidR="007524C5">
        <w:t xml:space="preserve">úplném </w:t>
      </w:r>
      <w:r w:rsidRPr="003035FE">
        <w:t xml:space="preserve"> znění</w:t>
      </w:r>
      <w:proofErr w:type="gramEnd"/>
      <w:r w:rsidR="00497EB7">
        <w:t xml:space="preserve"> </w:t>
      </w:r>
      <w:r w:rsidR="007524C5">
        <w:t>závazném od 1. 9. 2021</w:t>
      </w:r>
      <w:r w:rsidR="000266DA" w:rsidRPr="003035FE">
        <w:t>.</w:t>
      </w:r>
      <w:r w:rsidRPr="003035FE">
        <w:t xml:space="preserve"> Vyhodnocení přínosu aktualizace</w:t>
      </w:r>
      <w:r w:rsidR="00040FCB" w:rsidRPr="003035FE">
        <w:t xml:space="preserve"> č. 5</w:t>
      </w:r>
      <w:r w:rsidRPr="003035FE">
        <w:t xml:space="preserve"> ZÚR </w:t>
      </w:r>
      <w:r w:rsidR="000266DA" w:rsidRPr="003035FE">
        <w:t>hl. m. Prahy</w:t>
      </w:r>
      <w:r w:rsidRPr="003035FE">
        <w:t xml:space="preserve"> bylo provedeno</w:t>
      </w:r>
      <w:r w:rsidR="00040FCB" w:rsidRPr="003035FE">
        <w:t xml:space="preserve"> v</w:t>
      </w:r>
      <w:r w:rsidR="00BF7B8E" w:rsidRPr="003035FE">
        <w:t> </w:t>
      </w:r>
      <w:r w:rsidRPr="003035FE">
        <w:t>souvislosti</w:t>
      </w:r>
      <w:r w:rsidR="00040FCB" w:rsidRPr="003035FE">
        <w:t xml:space="preserve"> s</w:t>
      </w:r>
      <w:r w:rsidR="00BF7B8E" w:rsidRPr="003035FE">
        <w:t> </w:t>
      </w:r>
      <w:r w:rsidRPr="003035FE">
        <w:t>prioritami, uvedenými</w:t>
      </w:r>
      <w:r w:rsidR="00040FCB" w:rsidRPr="003035FE">
        <w:t xml:space="preserve"> v</w:t>
      </w:r>
      <w:r w:rsidR="00BF7B8E" w:rsidRPr="003035FE">
        <w:t> </w:t>
      </w:r>
      <w:r w:rsidRPr="003035FE">
        <w:t xml:space="preserve">uvedené aktualizaci </w:t>
      </w:r>
      <w:r w:rsidR="00FD3575" w:rsidRPr="003035FE">
        <w:t>PÚR</w:t>
      </w:r>
      <w:r w:rsidRPr="003035FE">
        <w:t>. V kap. 2.2 Republikové priority (14) až (</w:t>
      </w:r>
      <w:r w:rsidR="00E17CFD" w:rsidRPr="003035FE">
        <w:t>3</w:t>
      </w:r>
      <w:r w:rsidR="00E17CFD">
        <w:t>1</w:t>
      </w:r>
      <w:r w:rsidRPr="003035FE">
        <w:t xml:space="preserve">) je uvedeno celkem </w:t>
      </w:r>
      <w:r w:rsidR="00E17CFD" w:rsidRPr="003035FE">
        <w:t>2</w:t>
      </w:r>
      <w:r w:rsidR="00E17CFD">
        <w:t>2</w:t>
      </w:r>
      <w:r w:rsidR="00E17CFD" w:rsidRPr="003035FE">
        <w:t xml:space="preserve"> </w:t>
      </w:r>
      <w:r w:rsidRPr="003035FE">
        <w:t>priorit územního plánování pro zajištění udržitelného rozvoje území.</w:t>
      </w:r>
    </w:p>
    <w:p w14:paraId="3E224BEE" w14:textId="351EF018" w:rsidR="00B07BE4" w:rsidRPr="003035FE" w:rsidRDefault="00196D70" w:rsidP="00315C4A">
      <w:pPr>
        <w:pStyle w:val="Normln1"/>
      </w:pPr>
      <w:r w:rsidRPr="003035FE">
        <w:t>Metodik</w:t>
      </w:r>
      <w:r w:rsidR="00040FCB" w:rsidRPr="003035FE">
        <w:t xml:space="preserve">a </w:t>
      </w:r>
      <w:r w:rsidRPr="003035FE">
        <w:t>vyhodnocení vychází ze znění priori</w:t>
      </w:r>
      <w:r w:rsidR="000266DA" w:rsidRPr="003035FE">
        <w:t>t (včetně číslování, uvedeném</w:t>
      </w:r>
      <w:r w:rsidR="00040FCB" w:rsidRPr="003035FE">
        <w:t xml:space="preserve"> v</w:t>
      </w:r>
      <w:r w:rsidR="00BF7B8E" w:rsidRPr="003035FE">
        <w:t> </w:t>
      </w:r>
      <w:r w:rsidRPr="003035FE">
        <w:t>PÚR ČR). K citované prioritě je uvedeno verbální vyhodnocení relevance</w:t>
      </w:r>
      <w:r w:rsidR="00040FCB" w:rsidRPr="003035FE">
        <w:t xml:space="preserve"> a</w:t>
      </w:r>
      <w:r w:rsidR="00BF7B8E" w:rsidRPr="003035FE">
        <w:t> </w:t>
      </w:r>
      <w:r w:rsidRPr="003035FE">
        <w:t>způsobu, jakým je naplňován</w:t>
      </w:r>
      <w:r w:rsidR="00040FCB" w:rsidRPr="003035FE">
        <w:t>a v</w:t>
      </w:r>
      <w:r w:rsidR="00BF7B8E" w:rsidRPr="003035FE">
        <w:t> </w:t>
      </w:r>
      <w:r w:rsidR="00BA10E2" w:rsidRPr="003035FE">
        <w:t>A5</w:t>
      </w:r>
      <w:r w:rsidR="000266DA" w:rsidRPr="003035FE">
        <w:t xml:space="preserve"> ZUR HMP</w:t>
      </w:r>
      <w:r w:rsidRPr="003035FE">
        <w:t>. Mír</w:t>
      </w:r>
      <w:r w:rsidR="00040FCB" w:rsidRPr="003035FE">
        <w:t xml:space="preserve">a </w:t>
      </w:r>
      <w:r w:rsidRPr="003035FE">
        <w:t>naplnění priority je pak vyjádřen</w:t>
      </w:r>
      <w:r w:rsidR="00040FCB" w:rsidRPr="003035FE">
        <w:t xml:space="preserve">a </w:t>
      </w:r>
      <w:r w:rsidRPr="003035FE">
        <w:t>hodnotou z pětibodové stupnice (-2, -1, 0, +1, +2), kde hodnoty znamenají:</w:t>
      </w:r>
    </w:p>
    <w:p w14:paraId="134F51D1" w14:textId="77777777" w:rsidR="00315C4A" w:rsidRPr="003035FE" w:rsidRDefault="00315C4A" w:rsidP="00315C4A">
      <w:pPr>
        <w:pStyle w:val="Normln2"/>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275"/>
      </w:tblGrid>
      <w:tr w:rsidR="003035FE" w:rsidRPr="003035FE" w14:paraId="1F723655" w14:textId="77777777" w:rsidTr="00960337">
        <w:trPr>
          <w:trHeight w:val="397"/>
        </w:trPr>
        <w:tc>
          <w:tcPr>
            <w:tcW w:w="7905" w:type="dxa"/>
            <w:shd w:val="clear" w:color="auto" w:fill="auto"/>
            <w:vAlign w:val="center"/>
          </w:tcPr>
          <w:p w14:paraId="650281C3" w14:textId="7E203281" w:rsidR="00260269" w:rsidRPr="003035FE" w:rsidRDefault="00260269" w:rsidP="00ED3590">
            <w:pPr>
              <w:numPr>
                <w:ilvl w:val="0"/>
                <w:numId w:val="51"/>
              </w:numPr>
            </w:pPr>
            <w:r w:rsidRPr="003035FE">
              <w:t>přímý přínos</w:t>
            </w:r>
            <w:r w:rsidR="00040FCB" w:rsidRPr="003035FE">
              <w:t xml:space="preserve"> k</w:t>
            </w:r>
            <w:r w:rsidR="00BF7B8E" w:rsidRPr="003035FE">
              <w:t> </w:t>
            </w:r>
            <w:r w:rsidRPr="003035FE">
              <w:t>naplnění priority</w:t>
            </w:r>
          </w:p>
        </w:tc>
        <w:tc>
          <w:tcPr>
            <w:tcW w:w="1275" w:type="dxa"/>
            <w:shd w:val="clear" w:color="auto" w:fill="76923C"/>
            <w:vAlign w:val="center"/>
          </w:tcPr>
          <w:p w14:paraId="2C38F094" w14:textId="77777777" w:rsidR="00260269" w:rsidRPr="003035FE" w:rsidRDefault="00260269" w:rsidP="006D4A2E">
            <w:pPr>
              <w:jc w:val="center"/>
              <w:rPr>
                <w:b/>
              </w:rPr>
            </w:pPr>
            <w:r w:rsidRPr="003035FE">
              <w:rPr>
                <w:b/>
              </w:rPr>
              <w:t>+2</w:t>
            </w:r>
          </w:p>
        </w:tc>
      </w:tr>
      <w:tr w:rsidR="003035FE" w:rsidRPr="003035FE" w14:paraId="0F89162F" w14:textId="77777777" w:rsidTr="00960337">
        <w:trPr>
          <w:trHeight w:val="397"/>
        </w:trPr>
        <w:tc>
          <w:tcPr>
            <w:tcW w:w="7905" w:type="dxa"/>
            <w:shd w:val="clear" w:color="auto" w:fill="auto"/>
            <w:vAlign w:val="center"/>
          </w:tcPr>
          <w:p w14:paraId="7B9B292D" w14:textId="5D163B7D" w:rsidR="00260269" w:rsidRPr="003035FE" w:rsidRDefault="00260269" w:rsidP="00ED3590">
            <w:pPr>
              <w:numPr>
                <w:ilvl w:val="0"/>
                <w:numId w:val="51"/>
              </w:numPr>
            </w:pPr>
            <w:r w:rsidRPr="003035FE">
              <w:t>nepřímý přínos</w:t>
            </w:r>
            <w:r w:rsidR="00040FCB" w:rsidRPr="003035FE">
              <w:t xml:space="preserve"> k</w:t>
            </w:r>
            <w:r w:rsidR="00BF7B8E" w:rsidRPr="003035FE">
              <w:t> </w:t>
            </w:r>
            <w:r w:rsidRPr="003035FE">
              <w:t>naplnění priority</w:t>
            </w:r>
          </w:p>
        </w:tc>
        <w:tc>
          <w:tcPr>
            <w:tcW w:w="1275" w:type="dxa"/>
            <w:shd w:val="clear" w:color="auto" w:fill="D6E3BC"/>
            <w:vAlign w:val="center"/>
          </w:tcPr>
          <w:p w14:paraId="0A879C6F" w14:textId="77777777" w:rsidR="00260269" w:rsidRPr="003035FE" w:rsidRDefault="00260269" w:rsidP="006D4A2E">
            <w:pPr>
              <w:jc w:val="center"/>
              <w:rPr>
                <w:b/>
              </w:rPr>
            </w:pPr>
            <w:r w:rsidRPr="003035FE">
              <w:rPr>
                <w:b/>
              </w:rPr>
              <w:t>+1</w:t>
            </w:r>
          </w:p>
        </w:tc>
      </w:tr>
      <w:tr w:rsidR="003035FE" w:rsidRPr="003035FE" w14:paraId="464EA3C2" w14:textId="77777777" w:rsidTr="006D4A2E">
        <w:trPr>
          <w:trHeight w:val="397"/>
        </w:trPr>
        <w:tc>
          <w:tcPr>
            <w:tcW w:w="7905" w:type="dxa"/>
            <w:shd w:val="clear" w:color="auto" w:fill="auto"/>
            <w:vAlign w:val="center"/>
          </w:tcPr>
          <w:p w14:paraId="1924C3F8" w14:textId="2E799157" w:rsidR="00260269" w:rsidRPr="003035FE" w:rsidRDefault="00260269" w:rsidP="00ED3590">
            <w:pPr>
              <w:numPr>
                <w:ilvl w:val="0"/>
                <w:numId w:val="51"/>
              </w:numPr>
            </w:pPr>
            <w:r w:rsidRPr="003035FE">
              <w:t>bez vlivu</w:t>
            </w:r>
            <w:r w:rsidR="00040FCB" w:rsidRPr="003035FE">
              <w:t xml:space="preserve"> a</w:t>
            </w:r>
            <w:r w:rsidR="00BF7B8E" w:rsidRPr="003035FE">
              <w:t> </w:t>
            </w:r>
            <w:r w:rsidRPr="003035FE">
              <w:t>přínosu n</w:t>
            </w:r>
            <w:r w:rsidR="00040FCB" w:rsidRPr="003035FE">
              <w:t xml:space="preserve">a </w:t>
            </w:r>
            <w:r w:rsidRPr="003035FE">
              <w:t>prioritu</w:t>
            </w:r>
          </w:p>
        </w:tc>
        <w:tc>
          <w:tcPr>
            <w:tcW w:w="1275" w:type="dxa"/>
            <w:vAlign w:val="center"/>
          </w:tcPr>
          <w:p w14:paraId="327ED218" w14:textId="77777777" w:rsidR="00260269" w:rsidRPr="003035FE" w:rsidRDefault="00260269" w:rsidP="006D4A2E">
            <w:pPr>
              <w:jc w:val="center"/>
              <w:rPr>
                <w:b/>
              </w:rPr>
            </w:pPr>
            <w:r w:rsidRPr="003035FE">
              <w:rPr>
                <w:b/>
              </w:rPr>
              <w:t>0</w:t>
            </w:r>
          </w:p>
        </w:tc>
      </w:tr>
      <w:tr w:rsidR="003035FE" w:rsidRPr="003035FE" w14:paraId="1337EF48" w14:textId="77777777" w:rsidTr="00960337">
        <w:trPr>
          <w:trHeight w:val="397"/>
        </w:trPr>
        <w:tc>
          <w:tcPr>
            <w:tcW w:w="7905" w:type="dxa"/>
            <w:shd w:val="clear" w:color="auto" w:fill="auto"/>
            <w:vAlign w:val="center"/>
          </w:tcPr>
          <w:p w14:paraId="51ED166D" w14:textId="367DE52F" w:rsidR="00260269" w:rsidRPr="003035FE" w:rsidRDefault="00260269" w:rsidP="00ED3590">
            <w:pPr>
              <w:numPr>
                <w:ilvl w:val="0"/>
                <w:numId w:val="51"/>
              </w:numPr>
            </w:pPr>
            <w:r w:rsidRPr="003035FE">
              <w:t>nepřímá neshod</w:t>
            </w:r>
            <w:r w:rsidR="00040FCB" w:rsidRPr="003035FE">
              <w:t>a s</w:t>
            </w:r>
            <w:r w:rsidR="00BF7B8E" w:rsidRPr="003035FE">
              <w:t> </w:t>
            </w:r>
            <w:r w:rsidRPr="003035FE">
              <w:t xml:space="preserve">prioritou </w:t>
            </w:r>
          </w:p>
        </w:tc>
        <w:tc>
          <w:tcPr>
            <w:tcW w:w="1275" w:type="dxa"/>
            <w:shd w:val="clear" w:color="auto" w:fill="FBD4B4"/>
            <w:vAlign w:val="center"/>
          </w:tcPr>
          <w:p w14:paraId="0F824258" w14:textId="77777777" w:rsidR="00260269" w:rsidRPr="003035FE" w:rsidRDefault="00260269" w:rsidP="006D4A2E">
            <w:pPr>
              <w:jc w:val="center"/>
              <w:rPr>
                <w:b/>
              </w:rPr>
            </w:pPr>
            <w:r w:rsidRPr="003035FE">
              <w:rPr>
                <w:b/>
              </w:rPr>
              <w:t>-1</w:t>
            </w:r>
          </w:p>
        </w:tc>
      </w:tr>
      <w:tr w:rsidR="003035FE" w:rsidRPr="003035FE" w14:paraId="492E2F16" w14:textId="77777777" w:rsidTr="00960337">
        <w:trPr>
          <w:trHeight w:val="397"/>
        </w:trPr>
        <w:tc>
          <w:tcPr>
            <w:tcW w:w="7905" w:type="dxa"/>
            <w:shd w:val="clear" w:color="auto" w:fill="auto"/>
            <w:vAlign w:val="center"/>
          </w:tcPr>
          <w:p w14:paraId="63E3514E" w14:textId="796DF7B9" w:rsidR="00260269" w:rsidRPr="003035FE" w:rsidRDefault="00260269" w:rsidP="00ED3590">
            <w:pPr>
              <w:numPr>
                <w:ilvl w:val="0"/>
                <w:numId w:val="51"/>
              </w:numPr>
            </w:pPr>
            <w:r w:rsidRPr="003035FE">
              <w:t>přímá neshod</w:t>
            </w:r>
            <w:r w:rsidR="00040FCB" w:rsidRPr="003035FE">
              <w:t>a s</w:t>
            </w:r>
            <w:r w:rsidR="00BF7B8E" w:rsidRPr="003035FE">
              <w:t> </w:t>
            </w:r>
            <w:r w:rsidRPr="003035FE">
              <w:t>prioritou</w:t>
            </w:r>
          </w:p>
        </w:tc>
        <w:tc>
          <w:tcPr>
            <w:tcW w:w="1275" w:type="dxa"/>
            <w:shd w:val="clear" w:color="auto" w:fill="E36C0A"/>
            <w:vAlign w:val="center"/>
          </w:tcPr>
          <w:p w14:paraId="22B3075D" w14:textId="77777777" w:rsidR="00260269" w:rsidRPr="003035FE" w:rsidRDefault="00260269" w:rsidP="006D4A2E">
            <w:pPr>
              <w:jc w:val="center"/>
              <w:rPr>
                <w:b/>
              </w:rPr>
            </w:pPr>
            <w:r w:rsidRPr="003035FE">
              <w:rPr>
                <w:b/>
              </w:rPr>
              <w:t>-2</w:t>
            </w:r>
          </w:p>
        </w:tc>
      </w:tr>
    </w:tbl>
    <w:p w14:paraId="0BD13098" w14:textId="77777777" w:rsidR="00315C4A" w:rsidRPr="003035FE" w:rsidRDefault="00315C4A" w:rsidP="00315C4A"/>
    <w:p w14:paraId="41B8ED24" w14:textId="1C1CC2B8" w:rsidR="00196D70" w:rsidRPr="003035FE" w:rsidRDefault="00196D70" w:rsidP="00315C4A">
      <w:pPr>
        <w:pStyle w:val="Nadpis1"/>
        <w:keepNext/>
      </w:pPr>
      <w:bookmarkStart w:id="31" w:name="_Toc42503286"/>
      <w:bookmarkStart w:id="32" w:name="_Toc3500762"/>
      <w:bookmarkStart w:id="33" w:name="_Toc3501015"/>
      <w:r w:rsidRPr="003035FE">
        <w:lastRenderedPageBreak/>
        <w:t>Vyhodnocení</w:t>
      </w:r>
      <w:bookmarkEnd w:id="31"/>
      <w:r w:rsidRPr="003035FE">
        <w:t xml:space="preserve"> </w:t>
      </w:r>
      <w:bookmarkEnd w:id="32"/>
      <w:bookmarkEnd w:id="33"/>
    </w:p>
    <w:p w14:paraId="2E771E2D" w14:textId="216DA092" w:rsidR="00B74889" w:rsidRPr="003035FE" w:rsidRDefault="000641C0" w:rsidP="00AB1B34">
      <w:pPr>
        <w:shd w:val="clear" w:color="auto" w:fill="D9D9D9" w:themeFill="background1" w:themeFillShade="D9"/>
        <w:spacing w:before="0" w:after="120"/>
        <w:ind w:right="57"/>
      </w:pPr>
      <w:r w:rsidRPr="003035FE">
        <w:rPr>
          <w:b/>
          <w:szCs w:val="28"/>
        </w:rPr>
        <w:t>(14)</w:t>
      </w:r>
      <w:r w:rsidRPr="003035FE">
        <w:rPr>
          <w:sz w:val="18"/>
        </w:rPr>
        <w:t xml:space="preserve"> </w:t>
      </w:r>
      <w:r w:rsidRPr="003035FE">
        <w:t>Ve veřejném zájmu chránit</w:t>
      </w:r>
      <w:r w:rsidR="00040FCB" w:rsidRPr="003035FE">
        <w:t xml:space="preserve"> a</w:t>
      </w:r>
      <w:r w:rsidR="00BF7B8E" w:rsidRPr="003035FE">
        <w:t> </w:t>
      </w:r>
      <w:r w:rsidRPr="003035FE">
        <w:t>rozvíjet přírodní, civilizační</w:t>
      </w:r>
      <w:r w:rsidR="00040FCB" w:rsidRPr="003035FE">
        <w:t xml:space="preserve"> a</w:t>
      </w:r>
      <w:r w:rsidR="00BF7B8E" w:rsidRPr="003035FE">
        <w:t> </w:t>
      </w:r>
      <w:r w:rsidRPr="003035FE">
        <w:t>kulturní hodnoty území, včetně urbanistického, architektonického</w:t>
      </w:r>
      <w:r w:rsidR="00040FCB" w:rsidRPr="003035FE">
        <w:t xml:space="preserve"> a</w:t>
      </w:r>
      <w:r w:rsidR="00BF7B8E" w:rsidRPr="003035FE">
        <w:t> </w:t>
      </w:r>
      <w:r w:rsidRPr="003035FE">
        <w:t>archeologického dědictví. Zachovat ráz jedinečné urbanistické struktury území, struktury osídlení</w:t>
      </w:r>
      <w:r w:rsidR="00040FCB" w:rsidRPr="003035FE">
        <w:t xml:space="preserve"> a</w:t>
      </w:r>
      <w:r w:rsidR="00BF7B8E" w:rsidRPr="003035FE">
        <w:t> </w:t>
      </w:r>
      <w:r w:rsidRPr="003035FE">
        <w:t>jedinečné kulturní krajiny, které jsou výrazem identity území, jeho historie</w:t>
      </w:r>
      <w:r w:rsidR="00040FCB" w:rsidRPr="003035FE">
        <w:t xml:space="preserve"> a</w:t>
      </w:r>
      <w:r w:rsidR="00BF7B8E" w:rsidRPr="003035FE">
        <w:t> </w:t>
      </w:r>
      <w:r w:rsidRPr="003035FE">
        <w:t>tradice. Tato území mají značnou hodnotu, např. i jako turistické atraktivity. Jejich ochran</w:t>
      </w:r>
      <w:r w:rsidR="00040FCB" w:rsidRPr="003035FE">
        <w:t xml:space="preserve">a </w:t>
      </w:r>
      <w:r w:rsidRPr="003035FE">
        <w:t>by měl</w:t>
      </w:r>
      <w:r w:rsidR="00040FCB" w:rsidRPr="003035FE">
        <w:t xml:space="preserve">a </w:t>
      </w:r>
      <w:r w:rsidRPr="003035FE">
        <w:t>být provázán</w:t>
      </w:r>
      <w:r w:rsidR="00040FCB" w:rsidRPr="003035FE">
        <w:t>a s</w:t>
      </w:r>
      <w:r w:rsidR="00BF7B8E" w:rsidRPr="003035FE">
        <w:t> </w:t>
      </w:r>
      <w:r w:rsidRPr="003035FE">
        <w:t>potřebami ekonomického</w:t>
      </w:r>
      <w:r w:rsidR="00040FCB" w:rsidRPr="003035FE">
        <w:t xml:space="preserve"> a</w:t>
      </w:r>
      <w:r w:rsidR="00BF7B8E" w:rsidRPr="003035FE">
        <w:t> </w:t>
      </w:r>
      <w:r w:rsidRPr="003035FE">
        <w:t>sociálního rozvoje</w:t>
      </w:r>
      <w:r w:rsidR="00040FCB" w:rsidRPr="003035FE">
        <w:t xml:space="preserve"> v</w:t>
      </w:r>
      <w:r w:rsidR="00BF7B8E" w:rsidRPr="003035FE">
        <w:t> </w:t>
      </w:r>
      <w:r w:rsidRPr="003035FE">
        <w:t>souladu</w:t>
      </w:r>
      <w:r w:rsidR="00040FCB" w:rsidRPr="003035FE">
        <w:t xml:space="preserve"> s</w:t>
      </w:r>
      <w:r w:rsidR="00BF7B8E" w:rsidRPr="003035FE">
        <w:t> </w:t>
      </w:r>
      <w:r w:rsidRPr="003035FE">
        <w:t>principy udržitelného rozvoje. V některých případech je nutná cílená ochran</w:t>
      </w:r>
      <w:r w:rsidR="00040FCB" w:rsidRPr="003035FE">
        <w:t xml:space="preserve">a </w:t>
      </w:r>
      <w:r w:rsidRPr="003035FE">
        <w:t>míst zvláštního zájmu,</w:t>
      </w:r>
      <w:r w:rsidR="00040FCB" w:rsidRPr="003035FE">
        <w:t xml:space="preserve"> v</w:t>
      </w:r>
      <w:r w:rsidR="00BF7B8E" w:rsidRPr="003035FE">
        <w:t> </w:t>
      </w:r>
      <w:r w:rsidRPr="003035FE">
        <w:t>jiných případech je třeb</w:t>
      </w:r>
      <w:r w:rsidR="00040FCB" w:rsidRPr="003035FE">
        <w:t xml:space="preserve">a </w:t>
      </w:r>
      <w:r w:rsidRPr="003035FE">
        <w:t>chránit, respektive obnovit celé krajinné celky. Krajin</w:t>
      </w:r>
      <w:r w:rsidR="00040FCB" w:rsidRPr="003035FE">
        <w:t xml:space="preserve">a </w:t>
      </w:r>
      <w:r w:rsidRPr="003035FE">
        <w:t>je živým</w:t>
      </w:r>
      <w:r w:rsidR="00040FCB" w:rsidRPr="003035FE">
        <w:t xml:space="preserve"> v</w:t>
      </w:r>
      <w:r w:rsidR="00BF7B8E" w:rsidRPr="003035FE">
        <w:t> </w:t>
      </w:r>
      <w:r w:rsidRPr="003035FE">
        <w:t>čase proměnným celkem, který vyžaduje tvůrčí, avšak citlivý přístup</w:t>
      </w:r>
      <w:r w:rsidR="00040FCB" w:rsidRPr="003035FE">
        <w:t xml:space="preserve"> k</w:t>
      </w:r>
      <w:r w:rsidR="00BF7B8E" w:rsidRPr="003035FE">
        <w:t> </w:t>
      </w:r>
      <w:r w:rsidRPr="003035FE">
        <w:t>vyváženému všestrannému rozvoji tak, aby byly zachovány její stěžejní kulturní, přírodní</w:t>
      </w:r>
      <w:r w:rsidR="00040FCB" w:rsidRPr="003035FE">
        <w:t xml:space="preserve"> a</w:t>
      </w:r>
      <w:r w:rsidR="00BF7B8E" w:rsidRPr="003035FE">
        <w:t> </w:t>
      </w:r>
      <w:r w:rsidRPr="003035FE">
        <w:t>užitné hodnoty.</w:t>
      </w:r>
    </w:p>
    <w:p w14:paraId="7E5B6C03" w14:textId="06612DBD" w:rsidR="002E7B8C" w:rsidRPr="003035FE" w:rsidRDefault="009209C5" w:rsidP="00AB1B34">
      <w:pPr>
        <w:pStyle w:val="Normln-vlevoBold"/>
      </w:pPr>
      <w:r w:rsidRPr="003035FE">
        <w:t xml:space="preserve">Vyhodnocení </w:t>
      </w:r>
    </w:p>
    <w:p w14:paraId="48BA1FAC" w14:textId="407C671B" w:rsidR="000641C0" w:rsidRPr="003035FE" w:rsidRDefault="00BA10E2" w:rsidP="009209C5">
      <w:pPr>
        <w:pStyle w:val="Normln1"/>
      </w:pPr>
      <w:r w:rsidRPr="003035FE">
        <w:t>A5</w:t>
      </w:r>
      <w:r w:rsidR="006221A7" w:rsidRPr="003035FE">
        <w:t xml:space="preserve"> ZÚR HMP naplňuje tuto prioritu</w:t>
      </w:r>
      <w:r w:rsidR="00040FCB" w:rsidRPr="003035FE">
        <w:t xml:space="preserve"> v</w:t>
      </w:r>
      <w:r w:rsidR="00BF7B8E" w:rsidRPr="003035FE">
        <w:t> </w:t>
      </w:r>
      <w:r w:rsidR="000641C0" w:rsidRPr="003035FE">
        <w:t>Prioritách územního plánování kraje pro zajištění udržitelného rozvoje</w:t>
      </w:r>
      <w:r w:rsidR="006221A7" w:rsidRPr="003035FE">
        <w:t xml:space="preserve"> území</w:t>
      </w:r>
      <w:r w:rsidR="00040FCB" w:rsidRPr="003035FE">
        <w:t xml:space="preserve"> a</w:t>
      </w:r>
      <w:r w:rsidR="00BF7B8E" w:rsidRPr="003035FE">
        <w:t> </w:t>
      </w:r>
      <w:r w:rsidR="006221A7" w:rsidRPr="003035FE">
        <w:t>to jak</w:t>
      </w:r>
      <w:r w:rsidR="00040FCB" w:rsidRPr="003035FE">
        <w:t xml:space="preserve"> v</w:t>
      </w:r>
      <w:r w:rsidR="00BF7B8E" w:rsidRPr="003035FE">
        <w:t> </w:t>
      </w:r>
      <w:r w:rsidR="006221A7" w:rsidRPr="003035FE">
        <w:t>podkapitole Účeln</w:t>
      </w:r>
      <w:r w:rsidR="009471D7" w:rsidRPr="003035FE">
        <w:t>é</w:t>
      </w:r>
      <w:r w:rsidR="00040FCB" w:rsidRPr="003035FE">
        <w:t xml:space="preserve"> a</w:t>
      </w:r>
      <w:r w:rsidR="00BF7B8E" w:rsidRPr="003035FE">
        <w:t> </w:t>
      </w:r>
      <w:r w:rsidR="006221A7" w:rsidRPr="003035FE">
        <w:t>hospodárné uspořádání Prahy ve světle tří pilířů, tak</w:t>
      </w:r>
      <w:r w:rsidR="00040FCB" w:rsidRPr="003035FE">
        <w:t xml:space="preserve"> v</w:t>
      </w:r>
      <w:r w:rsidR="00BF7B8E" w:rsidRPr="003035FE">
        <w:t> </w:t>
      </w:r>
      <w:r w:rsidR="006221A7" w:rsidRPr="003035FE">
        <w:t>samotných prioritách územního plánování Prahy. K</w:t>
      </w:r>
      <w:r w:rsidR="000641C0" w:rsidRPr="003035FE">
        <w:t>onkrétní opatření jsou</w:t>
      </w:r>
      <w:r w:rsidR="006221A7" w:rsidRPr="003035FE">
        <w:t xml:space="preserve"> pak</w:t>
      </w:r>
      <w:r w:rsidR="000641C0" w:rsidRPr="003035FE">
        <w:t xml:space="preserve"> popsán</w:t>
      </w:r>
      <w:r w:rsidR="00040FCB" w:rsidRPr="003035FE">
        <w:t>a v</w:t>
      </w:r>
      <w:r w:rsidR="00BF7B8E" w:rsidRPr="003035FE">
        <w:t> </w:t>
      </w:r>
      <w:r w:rsidR="005F37DB" w:rsidRPr="003035FE">
        <w:t>podmínkách pro následné rozhodování</w:t>
      </w:r>
      <w:r w:rsidR="00040FCB" w:rsidRPr="003035FE">
        <w:t xml:space="preserve"> v</w:t>
      </w:r>
      <w:r w:rsidR="00BF7B8E" w:rsidRPr="003035FE">
        <w:t> </w:t>
      </w:r>
      <w:r w:rsidR="005F37DB" w:rsidRPr="003035FE">
        <w:t>území</w:t>
      </w:r>
      <w:r w:rsidR="00040FCB" w:rsidRPr="003035FE">
        <w:t xml:space="preserve"> a</w:t>
      </w:r>
      <w:r w:rsidR="00BF7B8E" w:rsidRPr="003035FE">
        <w:t> </w:t>
      </w:r>
      <w:r w:rsidR="000641C0" w:rsidRPr="003035FE">
        <w:t xml:space="preserve">úkolech pro územní plánování pro jednotlivé pro specifické oblasti. </w:t>
      </w:r>
    </w:p>
    <w:p w14:paraId="58B7F529" w14:textId="3F2E42D2" w:rsidR="00602B15" w:rsidRPr="003035FE" w:rsidRDefault="00602B15" w:rsidP="009209C5">
      <w:pPr>
        <w:pStyle w:val="Normln1"/>
      </w:pPr>
      <w:r w:rsidRPr="003035FE">
        <w:t xml:space="preserve">V kapitole </w:t>
      </w:r>
      <w:r w:rsidR="00040FCB" w:rsidRPr="003035FE">
        <w:t>a) 1</w:t>
      </w:r>
      <w:r w:rsidRPr="003035FE">
        <w:t xml:space="preserve"> účelné</w:t>
      </w:r>
      <w:r w:rsidR="00040FCB" w:rsidRPr="003035FE">
        <w:t xml:space="preserve"> a</w:t>
      </w:r>
      <w:r w:rsidR="00BF7B8E" w:rsidRPr="003035FE">
        <w:t> </w:t>
      </w:r>
      <w:r w:rsidRPr="003035FE">
        <w:t>hospodárné uspořádání Prahy ve světle tří pilířů udržitelného rozvoje A5 ZÚR HMP upravuje</w:t>
      </w:r>
      <w:r w:rsidR="00040FCB" w:rsidRPr="003035FE">
        <w:t xml:space="preserve"> a</w:t>
      </w:r>
      <w:r w:rsidR="00BF7B8E" w:rsidRPr="003035FE">
        <w:t> </w:t>
      </w:r>
      <w:r w:rsidR="00D76C8B" w:rsidRPr="003035FE">
        <w:t xml:space="preserve">vymezuje </w:t>
      </w:r>
      <w:r w:rsidRPr="003035FE">
        <w:t>například tyto priority</w:t>
      </w:r>
      <w:r w:rsidR="00BF7B8E" w:rsidRPr="003035FE">
        <w:t>:</w:t>
      </w:r>
    </w:p>
    <w:p w14:paraId="0FED2255" w14:textId="5CB7F497" w:rsidR="00602B15" w:rsidRPr="003035FE" w:rsidRDefault="00602B15" w:rsidP="009209C5">
      <w:pPr>
        <w:pStyle w:val="Normln1"/>
      </w:pPr>
      <w:r w:rsidRPr="003035FE">
        <w:t>Environmentální pilíř:</w:t>
      </w:r>
    </w:p>
    <w:p w14:paraId="2623F229" w14:textId="1939EC7F" w:rsidR="00602B15" w:rsidRPr="003035FE" w:rsidRDefault="00602B15" w:rsidP="00602B15">
      <w:pPr>
        <w:pStyle w:val="Normln1"/>
      </w:pPr>
      <w:r w:rsidRPr="003035FE">
        <w:tab/>
        <w:t>c) respektovat, chránit</w:t>
      </w:r>
      <w:r w:rsidR="00040FCB" w:rsidRPr="003035FE">
        <w:t xml:space="preserve"> a</w:t>
      </w:r>
      <w:r w:rsidR="00BF7B8E" w:rsidRPr="003035FE">
        <w:t> </w:t>
      </w:r>
      <w:r w:rsidRPr="003035FE">
        <w:t>rozvíjet tzv. krajinný ráz městské i příměstské krajiny, postupně zlepšovat prostupnost krajiny,</w:t>
      </w:r>
    </w:p>
    <w:p w14:paraId="79E2BCA2" w14:textId="335C6228" w:rsidR="00602B15" w:rsidRPr="003035FE" w:rsidRDefault="00602B15" w:rsidP="00602B15">
      <w:pPr>
        <w:pStyle w:val="Normln1"/>
      </w:pPr>
      <w:r w:rsidRPr="003035FE">
        <w:tab/>
        <w:t>e) zachovat</w:t>
      </w:r>
      <w:r w:rsidR="00040FCB" w:rsidRPr="003035FE">
        <w:t xml:space="preserve"> a</w:t>
      </w:r>
      <w:r w:rsidR="00BF7B8E" w:rsidRPr="003035FE">
        <w:t> </w:t>
      </w:r>
      <w:r w:rsidRPr="003035FE">
        <w:t>rozvíjet krajinné</w:t>
      </w:r>
      <w:r w:rsidR="00040FCB" w:rsidRPr="003035FE">
        <w:t xml:space="preserve"> a</w:t>
      </w:r>
      <w:r w:rsidR="00BF7B8E" w:rsidRPr="003035FE">
        <w:t> </w:t>
      </w:r>
      <w:r w:rsidRPr="003035FE">
        <w:t>parkové plochy, které doplňují kompozici města, podporovat vznik nových</w:t>
      </w:r>
      <w:r w:rsidR="00040FCB" w:rsidRPr="003035FE">
        <w:t xml:space="preserve"> a</w:t>
      </w:r>
      <w:r w:rsidR="00BF7B8E" w:rsidRPr="003035FE">
        <w:t> </w:t>
      </w:r>
      <w:r w:rsidRPr="003035FE">
        <w:t>zajistit jejich propojení</w:t>
      </w:r>
      <w:r w:rsidR="00040FCB" w:rsidRPr="003035FE">
        <w:t xml:space="preserve"> s</w:t>
      </w:r>
      <w:r w:rsidR="00BF7B8E" w:rsidRPr="003035FE">
        <w:t> </w:t>
      </w:r>
      <w:r w:rsidRPr="003035FE">
        <w:t>krajinným rozhraním okolo Prahy tak, aby byl</w:t>
      </w:r>
      <w:r w:rsidR="00040FCB" w:rsidRPr="003035FE">
        <w:t>a v</w:t>
      </w:r>
      <w:r w:rsidR="00BF7B8E" w:rsidRPr="003035FE">
        <w:t> </w:t>
      </w:r>
      <w:r w:rsidRPr="003035FE">
        <w:t>souladu</w:t>
      </w:r>
      <w:r w:rsidR="00040FCB" w:rsidRPr="003035FE">
        <w:t xml:space="preserve"> s</w:t>
      </w:r>
      <w:r w:rsidR="00BF7B8E" w:rsidRPr="003035FE">
        <w:t> </w:t>
      </w:r>
      <w:r w:rsidRPr="003035FE">
        <w:t>konfigurací terénu vytvořen</w:t>
      </w:r>
      <w:r w:rsidR="00040FCB" w:rsidRPr="003035FE">
        <w:t>a a</w:t>
      </w:r>
      <w:r w:rsidR="00BF7B8E" w:rsidRPr="003035FE">
        <w:t> </w:t>
      </w:r>
      <w:r w:rsidRPr="003035FE">
        <w:t>podpořen</w:t>
      </w:r>
      <w:r w:rsidR="00040FCB" w:rsidRPr="003035FE">
        <w:t xml:space="preserve">a </w:t>
      </w:r>
      <w:r w:rsidRPr="003035FE">
        <w:t>kompozice historické městské krajiny,</w:t>
      </w:r>
    </w:p>
    <w:p w14:paraId="1E658162" w14:textId="557B6225" w:rsidR="00602B15" w:rsidRPr="003035FE" w:rsidRDefault="00602B15" w:rsidP="00602B15">
      <w:pPr>
        <w:pStyle w:val="Normln1"/>
      </w:pPr>
      <w:r w:rsidRPr="003035FE">
        <w:tab/>
        <w:t>f) nenavrhovat kapacitní zástavbu</w:t>
      </w:r>
      <w:r w:rsidR="00040FCB" w:rsidRPr="003035FE">
        <w:t xml:space="preserve"> v</w:t>
      </w:r>
      <w:r w:rsidR="00BF7B8E" w:rsidRPr="003035FE">
        <w:t> </w:t>
      </w:r>
      <w:r w:rsidRPr="003035FE">
        <w:t>pramenných oblastech drobných vodních toků</w:t>
      </w:r>
      <w:r w:rsidR="00040FCB" w:rsidRPr="003035FE">
        <w:t xml:space="preserve"> a</w:t>
      </w:r>
      <w:r w:rsidR="00BF7B8E" w:rsidRPr="003035FE">
        <w:t> </w:t>
      </w:r>
      <w:r w:rsidRPr="003035FE">
        <w:t>nezastavovat jejich údolnice.</w:t>
      </w:r>
    </w:p>
    <w:p w14:paraId="2458197E" w14:textId="7B064B7D" w:rsidR="00DB1A22" w:rsidRPr="003035FE" w:rsidRDefault="00040FCB" w:rsidP="009209C5">
      <w:pPr>
        <w:pStyle w:val="Normln1"/>
      </w:pPr>
      <w:r w:rsidRPr="003035FE">
        <w:t>A5</w:t>
      </w:r>
      <w:r w:rsidR="00DB1A22" w:rsidRPr="003035FE">
        <w:t xml:space="preserve"> ZÚR HMP upravují</w:t>
      </w:r>
      <w:r w:rsidRPr="003035FE">
        <w:t xml:space="preserve"> a</w:t>
      </w:r>
      <w:r w:rsidR="00BF7B8E" w:rsidRPr="003035FE">
        <w:t> </w:t>
      </w:r>
      <w:r w:rsidR="00DB1A22" w:rsidRPr="003035FE">
        <w:t>doplňují územní podmínky koncepce ochrany</w:t>
      </w:r>
      <w:r w:rsidRPr="003035FE">
        <w:t xml:space="preserve"> a</w:t>
      </w:r>
      <w:r w:rsidR="00BF7B8E" w:rsidRPr="003035FE">
        <w:t> </w:t>
      </w:r>
      <w:r w:rsidR="00DB1A22" w:rsidRPr="003035FE">
        <w:t>rozvoje přírodních, kulturních</w:t>
      </w:r>
      <w:r w:rsidRPr="003035FE">
        <w:t xml:space="preserve"> a</w:t>
      </w:r>
      <w:r w:rsidR="00BF7B8E" w:rsidRPr="003035FE">
        <w:t> </w:t>
      </w:r>
      <w:r w:rsidR="00DB1A22" w:rsidRPr="003035FE">
        <w:t>civilizačních hodnot území kraje, které</w:t>
      </w:r>
      <w:r w:rsidRPr="003035FE">
        <w:t xml:space="preserve"> v</w:t>
      </w:r>
      <w:r w:rsidR="00BF7B8E" w:rsidRPr="003035FE">
        <w:t> </w:t>
      </w:r>
      <w:r w:rsidR="00DB1A22" w:rsidRPr="003035FE">
        <w:t>rámci možností ZÚR zasahují do všech pilířů udržitelného rozvoje.</w:t>
      </w:r>
    </w:p>
    <w:p w14:paraId="2B04755F" w14:textId="0C77D5C7" w:rsidR="00D76C8B" w:rsidRPr="003035FE" w:rsidRDefault="00D76C8B" w:rsidP="00D76C8B">
      <w:pPr>
        <w:pStyle w:val="Normln1"/>
      </w:pPr>
      <w:r w:rsidRPr="003035FE">
        <w:t xml:space="preserve">V kapitole </w:t>
      </w:r>
      <w:r w:rsidR="00040FCB" w:rsidRPr="003035FE">
        <w:t>a) 2</w:t>
      </w:r>
      <w:r w:rsidRPr="003035FE">
        <w:t xml:space="preserve"> priority územního plánování Prahy A5 ZÚR HMP upravuje</w:t>
      </w:r>
      <w:r w:rsidR="00040FCB" w:rsidRPr="003035FE">
        <w:t xml:space="preserve"> a</w:t>
      </w:r>
      <w:r w:rsidR="00BF7B8E" w:rsidRPr="003035FE">
        <w:t> </w:t>
      </w:r>
      <w:r w:rsidRPr="003035FE">
        <w:t>vymezuje například tyto priority</w:t>
      </w:r>
      <w:r w:rsidR="00BF7B8E" w:rsidRPr="003035FE">
        <w:t>:</w:t>
      </w:r>
    </w:p>
    <w:p w14:paraId="2F6922FF" w14:textId="33F55B86" w:rsidR="00D76C8B" w:rsidRPr="003035FE" w:rsidRDefault="00D76C8B" w:rsidP="00D76C8B">
      <w:pPr>
        <w:pStyle w:val="Normln1"/>
      </w:pPr>
      <w:r w:rsidRPr="003035FE">
        <w:tab/>
        <w:t>2/ Respektovat</w:t>
      </w:r>
      <w:r w:rsidR="00040FCB" w:rsidRPr="003035FE">
        <w:t xml:space="preserve"> a</w:t>
      </w:r>
      <w:r w:rsidR="00BF7B8E" w:rsidRPr="003035FE">
        <w:t> </w:t>
      </w:r>
      <w:r w:rsidRPr="003035FE">
        <w:t>rozvíjet kulturní</w:t>
      </w:r>
      <w:r w:rsidR="00040FCB" w:rsidRPr="003035FE">
        <w:t xml:space="preserve"> a</w:t>
      </w:r>
      <w:r w:rsidR="00BF7B8E" w:rsidRPr="003035FE">
        <w:t> </w:t>
      </w:r>
      <w:r w:rsidRPr="003035FE">
        <w:t>historické hodnoty</w:t>
      </w:r>
      <w:r w:rsidR="00040FCB" w:rsidRPr="003035FE">
        <w:t xml:space="preserve"> a</w:t>
      </w:r>
      <w:r w:rsidR="00BF7B8E" w:rsidRPr="003035FE">
        <w:t> </w:t>
      </w:r>
      <w:r w:rsidRPr="003035FE">
        <w:t>rozmanité přírodní podmínky n</w:t>
      </w:r>
      <w:r w:rsidR="00040FCB" w:rsidRPr="003035FE">
        <w:t xml:space="preserve">a </w:t>
      </w:r>
      <w:r w:rsidRPr="003035FE">
        <w:t>území Prahy</w:t>
      </w:r>
      <w:r w:rsidR="00040FCB" w:rsidRPr="003035FE">
        <w:t xml:space="preserve"> a</w:t>
      </w:r>
      <w:r w:rsidR="00BF7B8E" w:rsidRPr="003035FE">
        <w:t> </w:t>
      </w:r>
      <w:r w:rsidRPr="003035FE">
        <w:t>vytvořit podmínky pro rozvoj Prahy jako centr</w:t>
      </w:r>
      <w:r w:rsidR="00040FCB" w:rsidRPr="003035FE">
        <w:t xml:space="preserve">a </w:t>
      </w:r>
      <w:r w:rsidRPr="003035FE">
        <w:t>kultury</w:t>
      </w:r>
      <w:r w:rsidR="00040FCB" w:rsidRPr="003035FE">
        <w:t xml:space="preserve"> a</w:t>
      </w:r>
      <w:r w:rsidR="00BF7B8E" w:rsidRPr="003035FE">
        <w:t> </w:t>
      </w:r>
      <w:r w:rsidRPr="003035FE">
        <w:t>umění, vědy, výzkumu</w:t>
      </w:r>
      <w:r w:rsidR="00040FCB" w:rsidRPr="003035FE">
        <w:t xml:space="preserve"> a</w:t>
      </w:r>
      <w:r w:rsidR="00BF7B8E" w:rsidRPr="003035FE">
        <w:t> </w:t>
      </w:r>
      <w:r w:rsidRPr="003035FE">
        <w:t>vzdělávání, obchodu</w:t>
      </w:r>
      <w:r w:rsidR="00040FCB" w:rsidRPr="003035FE">
        <w:t xml:space="preserve"> a</w:t>
      </w:r>
      <w:r w:rsidR="00BF7B8E" w:rsidRPr="003035FE">
        <w:t> </w:t>
      </w:r>
      <w:r w:rsidRPr="003035FE">
        <w:t>finančnictví, ústředních správních, samosprávných</w:t>
      </w:r>
      <w:r w:rsidR="00040FCB" w:rsidRPr="003035FE">
        <w:t xml:space="preserve"> a</w:t>
      </w:r>
      <w:r w:rsidR="00BF7B8E" w:rsidRPr="003035FE">
        <w:t> </w:t>
      </w:r>
      <w:r w:rsidRPr="003035FE">
        <w:t>společenských institucí.</w:t>
      </w:r>
    </w:p>
    <w:p w14:paraId="6B70C4CF" w14:textId="54529593" w:rsidR="00D76C8B" w:rsidRPr="003035FE" w:rsidRDefault="00D76C8B" w:rsidP="00D76C8B">
      <w:pPr>
        <w:pStyle w:val="Normln1"/>
      </w:pPr>
      <w:r w:rsidRPr="003035FE">
        <w:tab/>
        <w:t>4/ Upřednostnit využití transformačních území oproti rozvoji</w:t>
      </w:r>
      <w:r w:rsidR="00040FCB" w:rsidRPr="003035FE">
        <w:t xml:space="preserve"> v</w:t>
      </w:r>
      <w:r w:rsidR="00BF7B8E" w:rsidRPr="003035FE">
        <w:t> </w:t>
      </w:r>
      <w:r w:rsidRPr="003035FE">
        <w:t>dosud nezastavěném území, chránit otevřenou krajinu včetně krajinného rozhraní</w:t>
      </w:r>
      <w:r w:rsidR="00040FCB" w:rsidRPr="003035FE">
        <w:t xml:space="preserve"> a</w:t>
      </w:r>
      <w:r w:rsidR="00BF7B8E" w:rsidRPr="003035FE">
        <w:t> </w:t>
      </w:r>
      <w:r w:rsidRPr="003035FE">
        <w:t>zajistit přiměřenou hustotu osídlení pro udržitelný rozvoj města.</w:t>
      </w:r>
    </w:p>
    <w:p w14:paraId="4F21B7E0" w14:textId="4E4CBD1C" w:rsidR="00D76C8B" w:rsidRPr="003035FE" w:rsidRDefault="00D76C8B" w:rsidP="00D76C8B">
      <w:pPr>
        <w:pStyle w:val="Normln1"/>
      </w:pPr>
      <w:r w:rsidRPr="003035FE">
        <w:tab/>
        <w:t>10/ Při umisťování dopravní</w:t>
      </w:r>
      <w:r w:rsidR="00040FCB" w:rsidRPr="003035FE">
        <w:t xml:space="preserve"> a</w:t>
      </w:r>
      <w:r w:rsidR="00BF7B8E" w:rsidRPr="003035FE">
        <w:t> </w:t>
      </w:r>
      <w:r w:rsidRPr="003035FE">
        <w:t>technické infrastruktury zachovat prostupnost krajiny</w:t>
      </w:r>
      <w:r w:rsidR="00040FCB" w:rsidRPr="003035FE">
        <w:t xml:space="preserve"> a</w:t>
      </w:r>
      <w:r w:rsidR="00BF7B8E" w:rsidRPr="003035FE">
        <w:t> </w:t>
      </w:r>
      <w:r w:rsidRPr="003035FE">
        <w:t>minimalizovat rozsah fragmentace krajiny; je-li to z těchto hledisek účelné, umísťovat tyto stavby souběžně. Vytvářet podmínky pro zajištění migrační propustnosti krajiny pro volně žijící živočichy</w:t>
      </w:r>
      <w:r w:rsidR="00040FCB" w:rsidRPr="003035FE">
        <w:t xml:space="preserve"> a</w:t>
      </w:r>
      <w:r w:rsidR="00BF7B8E" w:rsidRPr="003035FE">
        <w:t> </w:t>
      </w:r>
      <w:r w:rsidRPr="003035FE">
        <w:t>pro člověka. Postupně zvyšovat ekologickou stabilitu otevřené krajiny.</w:t>
      </w:r>
    </w:p>
    <w:p w14:paraId="59E04739" w14:textId="04476601" w:rsidR="00D76C8B" w:rsidRPr="003035FE" w:rsidRDefault="00D76C8B" w:rsidP="00D76C8B">
      <w:pPr>
        <w:pStyle w:val="Normln1"/>
      </w:pPr>
      <w:r w:rsidRPr="003035FE">
        <w:t>A5 ZÚR HMP upravují také podmínky 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území</w:t>
      </w:r>
      <w:r w:rsidR="00040FCB" w:rsidRPr="003035FE">
        <w:t xml:space="preserve"> a</w:t>
      </w:r>
      <w:r w:rsidR="00BF7B8E" w:rsidRPr="003035FE">
        <w:t> </w:t>
      </w:r>
      <w:r w:rsidRPr="003035FE">
        <w:t>úkoly pro podro</w:t>
      </w:r>
      <w:r w:rsidR="00D04FEF" w:rsidRPr="003035FE">
        <w:t>b</w:t>
      </w:r>
      <w:r w:rsidRPr="003035FE">
        <w:t>něj</w:t>
      </w:r>
      <w:r w:rsidR="00D04FEF" w:rsidRPr="003035FE">
        <w:t>š</w:t>
      </w:r>
      <w:r w:rsidRPr="003035FE">
        <w:t>í územně plánovací dok</w:t>
      </w:r>
      <w:r w:rsidR="00D04FEF" w:rsidRPr="003035FE">
        <w:t>u</w:t>
      </w:r>
      <w:r w:rsidRPr="003035FE">
        <w:t>me</w:t>
      </w:r>
      <w:r w:rsidR="00D04FEF" w:rsidRPr="003035FE">
        <w:t>n</w:t>
      </w:r>
      <w:r w:rsidRPr="003035FE">
        <w:t>taci jednotlivých specifických oblastí</w:t>
      </w:r>
      <w:r w:rsidR="00040FCB" w:rsidRPr="003035FE">
        <w:t xml:space="preserve"> s</w:t>
      </w:r>
      <w:r w:rsidR="00BF7B8E" w:rsidRPr="003035FE">
        <w:t> </w:t>
      </w:r>
      <w:r w:rsidRPr="003035FE">
        <w:t>ohledem n</w:t>
      </w:r>
      <w:r w:rsidR="00040FCB" w:rsidRPr="003035FE">
        <w:t xml:space="preserve">a </w:t>
      </w:r>
      <w:r w:rsidRPr="003035FE">
        <w:t>priority udržitelného rozvoje</w:t>
      </w:r>
      <w:r w:rsidR="00040FCB" w:rsidRPr="003035FE">
        <w:t xml:space="preserve"> a</w:t>
      </w:r>
      <w:r w:rsidR="00BF7B8E" w:rsidRPr="003035FE">
        <w:t> </w:t>
      </w:r>
      <w:r w:rsidRPr="003035FE">
        <w:t xml:space="preserve">ochranu </w:t>
      </w:r>
      <w:r w:rsidR="00D04FEF" w:rsidRPr="003035FE">
        <w:t>přírodních, kulturních</w:t>
      </w:r>
      <w:r w:rsidR="00040FCB" w:rsidRPr="003035FE">
        <w:t xml:space="preserve"> a</w:t>
      </w:r>
      <w:r w:rsidR="00BF7B8E" w:rsidRPr="003035FE">
        <w:t> </w:t>
      </w:r>
      <w:r w:rsidR="00D04FEF" w:rsidRPr="003035FE">
        <w:t>civilizačních hodnot území.</w:t>
      </w:r>
      <w:r w:rsidR="009352FF" w:rsidRPr="003035FE">
        <w:t xml:space="preserve"> Zde se jedná spíše</w:t>
      </w:r>
      <w:r w:rsidR="00040FCB" w:rsidRPr="003035FE">
        <w:t xml:space="preserve"> o</w:t>
      </w:r>
      <w:r w:rsidR="00BF7B8E" w:rsidRPr="003035FE">
        <w:t> </w:t>
      </w:r>
      <w:r w:rsidR="009352FF" w:rsidRPr="003035FE">
        <w:t>technické úpravy názvosloví z důvodu srozumitelnosti textu. Dále byly některé z podmínek</w:t>
      </w:r>
      <w:r w:rsidR="00040FCB" w:rsidRPr="003035FE">
        <w:t xml:space="preserve"> a</w:t>
      </w:r>
      <w:r w:rsidR="00BF7B8E" w:rsidRPr="003035FE">
        <w:t> </w:t>
      </w:r>
      <w:r w:rsidR="009352FF" w:rsidRPr="003035FE">
        <w:t xml:space="preserve">úkolů zrušeny </w:t>
      </w:r>
      <w:r w:rsidR="00477318" w:rsidRPr="003035FE">
        <w:t>většinou z důvodu jejich samozřejmosti (např. respektování památkové ochrany n</w:t>
      </w:r>
      <w:r w:rsidR="00040FCB" w:rsidRPr="003035FE">
        <w:t xml:space="preserve">a </w:t>
      </w:r>
      <w:r w:rsidR="00477318" w:rsidRPr="003035FE">
        <w:t>území Památkové rezervace</w:t>
      </w:r>
      <w:r w:rsidR="00040FCB" w:rsidRPr="003035FE">
        <w:t xml:space="preserve"> v</w:t>
      </w:r>
      <w:r w:rsidR="00BF7B8E" w:rsidRPr="003035FE">
        <w:t> </w:t>
      </w:r>
      <w:r w:rsidR="00477318" w:rsidRPr="003035FE">
        <w:t>hlavním městě Praze</w:t>
      </w:r>
      <w:r w:rsidR="00040FCB" w:rsidRPr="003035FE">
        <w:t xml:space="preserve"> a</w:t>
      </w:r>
      <w:r w:rsidR="00BF7B8E" w:rsidRPr="003035FE">
        <w:t> </w:t>
      </w:r>
      <w:r w:rsidR="00477318" w:rsidRPr="003035FE">
        <w:t>navazujících památkových zón).</w:t>
      </w:r>
    </w:p>
    <w:p w14:paraId="14649ECA" w14:textId="154E4561" w:rsidR="00477318" w:rsidRPr="003035FE" w:rsidRDefault="00BA10E2" w:rsidP="00326E22">
      <w:pPr>
        <w:pStyle w:val="Normln1"/>
        <w:rPr>
          <w:rFonts w:eastAsia="Calibri"/>
        </w:rPr>
      </w:pPr>
      <w:r w:rsidRPr="003035FE">
        <w:rPr>
          <w:rFonts w:eastAsia="Calibri"/>
        </w:rPr>
        <w:lastRenderedPageBreak/>
        <w:t>A5</w:t>
      </w:r>
      <w:r w:rsidR="00326E22" w:rsidRPr="003035FE">
        <w:rPr>
          <w:rFonts w:eastAsia="Calibri"/>
        </w:rPr>
        <w:t xml:space="preserve"> ZÚR HMP dále upravují urbanistickou koncepci</w:t>
      </w:r>
      <w:r w:rsidR="00477318" w:rsidRPr="003035FE">
        <w:rPr>
          <w:rFonts w:eastAsia="Calibri"/>
        </w:rPr>
        <w:t xml:space="preserve"> ploch</w:t>
      </w:r>
      <w:r w:rsidR="00040FCB" w:rsidRPr="003035FE">
        <w:rPr>
          <w:rFonts w:eastAsia="Calibri"/>
        </w:rPr>
        <w:t xml:space="preserve"> a</w:t>
      </w:r>
      <w:r w:rsidR="00BF7B8E" w:rsidRPr="003035FE">
        <w:rPr>
          <w:rFonts w:eastAsia="Calibri"/>
        </w:rPr>
        <w:t> </w:t>
      </w:r>
      <w:r w:rsidR="00477318" w:rsidRPr="003035FE">
        <w:rPr>
          <w:rFonts w:eastAsia="Calibri"/>
        </w:rPr>
        <w:t>k</w:t>
      </w:r>
      <w:r w:rsidR="000F2D8D" w:rsidRPr="003035FE">
        <w:rPr>
          <w:rFonts w:eastAsia="Calibri"/>
        </w:rPr>
        <w:t>oridorů, jakož i jejich podmínky</w:t>
      </w:r>
      <w:r w:rsidR="00477318" w:rsidRPr="003035FE">
        <w:rPr>
          <w:rFonts w:eastAsia="Calibri"/>
        </w:rPr>
        <w:t xml:space="preserve"> pro následné rozhodování</w:t>
      </w:r>
      <w:r w:rsidR="00040FCB" w:rsidRPr="003035FE">
        <w:rPr>
          <w:rFonts w:eastAsia="Calibri"/>
        </w:rPr>
        <w:t xml:space="preserve"> o</w:t>
      </w:r>
      <w:r w:rsidR="00BF7B8E" w:rsidRPr="003035FE">
        <w:rPr>
          <w:rFonts w:eastAsia="Calibri"/>
        </w:rPr>
        <w:t> </w:t>
      </w:r>
      <w:r w:rsidR="00477318" w:rsidRPr="003035FE">
        <w:rPr>
          <w:rFonts w:eastAsia="Calibri"/>
        </w:rPr>
        <w:t>změnách</w:t>
      </w:r>
      <w:r w:rsidR="00040FCB" w:rsidRPr="003035FE">
        <w:rPr>
          <w:rFonts w:eastAsia="Calibri"/>
        </w:rPr>
        <w:t xml:space="preserve"> v</w:t>
      </w:r>
      <w:r w:rsidR="00BF7B8E" w:rsidRPr="003035FE">
        <w:rPr>
          <w:rFonts w:eastAsia="Calibri"/>
        </w:rPr>
        <w:t> </w:t>
      </w:r>
      <w:r w:rsidR="00477318" w:rsidRPr="003035FE">
        <w:rPr>
          <w:rFonts w:eastAsia="Calibri"/>
        </w:rPr>
        <w:t>území</w:t>
      </w:r>
      <w:r w:rsidR="00040FCB" w:rsidRPr="003035FE">
        <w:rPr>
          <w:rFonts w:eastAsia="Calibri"/>
        </w:rPr>
        <w:t xml:space="preserve"> a</w:t>
      </w:r>
      <w:r w:rsidR="00BF7B8E" w:rsidRPr="003035FE">
        <w:rPr>
          <w:rFonts w:eastAsia="Calibri"/>
        </w:rPr>
        <w:t> </w:t>
      </w:r>
      <w:r w:rsidR="000F2D8D" w:rsidRPr="003035FE">
        <w:rPr>
          <w:rFonts w:eastAsia="Calibri"/>
        </w:rPr>
        <w:t>úkoly</w:t>
      </w:r>
      <w:r w:rsidR="00477318" w:rsidRPr="003035FE">
        <w:rPr>
          <w:rFonts w:eastAsia="Calibri"/>
        </w:rPr>
        <w:t xml:space="preserve"> pro podrobnější územně plánovací dokumentaci</w:t>
      </w:r>
      <w:r w:rsidR="00326E22" w:rsidRPr="003035FE">
        <w:rPr>
          <w:rFonts w:eastAsia="Calibri"/>
        </w:rPr>
        <w:t>.</w:t>
      </w:r>
      <w:r w:rsidR="006221A7" w:rsidRPr="003035FE">
        <w:rPr>
          <w:rFonts w:eastAsia="Calibri"/>
        </w:rPr>
        <w:t xml:space="preserve"> </w:t>
      </w:r>
    </w:p>
    <w:p w14:paraId="0A9B9470" w14:textId="406A3FB5" w:rsidR="00477318" w:rsidRPr="003035FE" w:rsidRDefault="00621D07" w:rsidP="00326E22">
      <w:pPr>
        <w:pStyle w:val="Normln1"/>
      </w:pPr>
      <w:r w:rsidRPr="003035FE">
        <w:t xml:space="preserve">V kapitole </w:t>
      </w:r>
      <w:r w:rsidR="00040FCB" w:rsidRPr="003035FE">
        <w:t>d) 1</w:t>
      </w:r>
      <w:r w:rsidRPr="003035FE">
        <w:t xml:space="preserve"> urbanistická koncepce ploch</w:t>
      </w:r>
      <w:r w:rsidR="00040FCB" w:rsidRPr="003035FE">
        <w:t xml:space="preserve"> a</w:t>
      </w:r>
      <w:r w:rsidR="00BF7B8E" w:rsidRPr="003035FE">
        <w:t> </w:t>
      </w:r>
      <w:r w:rsidRPr="003035FE">
        <w:t>koridorů návrhu A5 ZÚR HMP se jedná převážně</w:t>
      </w:r>
      <w:r w:rsidR="00040FCB" w:rsidRPr="003035FE">
        <w:t xml:space="preserve"> o</w:t>
      </w:r>
      <w:r w:rsidR="00BF7B8E" w:rsidRPr="003035FE">
        <w:t> </w:t>
      </w:r>
      <w:r w:rsidRPr="003035FE">
        <w:t>technické úpravy formulací. Z regulativů, které A5 ZÚR HMP upravuje významně ve vztahu</w:t>
      </w:r>
      <w:r w:rsidR="00040FCB" w:rsidRPr="003035FE">
        <w:t xml:space="preserve"> k</w:t>
      </w:r>
      <w:r w:rsidR="00BF7B8E" w:rsidRPr="003035FE">
        <w:t> </w:t>
      </w:r>
      <w:r w:rsidRPr="003035FE">
        <w:t>této republikové prioritě lze uvést například tyto zásady:</w:t>
      </w:r>
    </w:p>
    <w:p w14:paraId="2648A7CD" w14:textId="1A422567" w:rsidR="00621D07" w:rsidRPr="003035FE" w:rsidRDefault="00621D07" w:rsidP="00621D07">
      <w:pPr>
        <w:pStyle w:val="Normln1"/>
        <w:rPr>
          <w:rFonts w:eastAsia="Calibri"/>
        </w:rPr>
      </w:pPr>
      <w:r w:rsidRPr="003035FE">
        <w:rPr>
          <w:rFonts w:eastAsia="Calibri"/>
        </w:rPr>
        <w:tab/>
        <w:t>o) doplňování stávajících nezastavitelných</w:t>
      </w:r>
      <w:r w:rsidR="00040FCB" w:rsidRPr="003035FE">
        <w:rPr>
          <w:rFonts w:eastAsia="Calibri"/>
        </w:rPr>
        <w:t xml:space="preserve"> a</w:t>
      </w:r>
      <w:r w:rsidR="00BF7B8E" w:rsidRPr="003035FE">
        <w:rPr>
          <w:rFonts w:eastAsia="Calibri"/>
        </w:rPr>
        <w:t> </w:t>
      </w:r>
      <w:r w:rsidRPr="003035FE">
        <w:rPr>
          <w:rFonts w:eastAsia="Calibri"/>
        </w:rPr>
        <w:t>nestavebních ploch, „zelených klínů“ směřujících z otevřené krajiny do celoměstského centra,</w:t>
      </w:r>
      <w:r w:rsidR="00040FCB" w:rsidRPr="003035FE">
        <w:rPr>
          <w:rFonts w:eastAsia="Calibri"/>
        </w:rPr>
        <w:t xml:space="preserve"> o</w:t>
      </w:r>
      <w:r w:rsidR="00BF7B8E" w:rsidRPr="003035FE">
        <w:rPr>
          <w:rFonts w:eastAsia="Calibri"/>
        </w:rPr>
        <w:t> </w:t>
      </w:r>
      <w:r w:rsidRPr="003035FE">
        <w:rPr>
          <w:rFonts w:eastAsia="Calibri"/>
        </w:rPr>
        <w:t>nově definované parky</w:t>
      </w:r>
      <w:r w:rsidR="00040FCB" w:rsidRPr="003035FE">
        <w:rPr>
          <w:rFonts w:eastAsia="Calibri"/>
        </w:rPr>
        <w:t xml:space="preserve"> a</w:t>
      </w:r>
      <w:r w:rsidR="00BF7B8E" w:rsidRPr="003035FE">
        <w:rPr>
          <w:rFonts w:eastAsia="Calibri"/>
        </w:rPr>
        <w:t> </w:t>
      </w:r>
      <w:r w:rsidRPr="003035FE">
        <w:rPr>
          <w:rFonts w:eastAsia="Calibri"/>
        </w:rPr>
        <w:t>n</w:t>
      </w:r>
      <w:r w:rsidR="00040FCB" w:rsidRPr="003035FE">
        <w:rPr>
          <w:rFonts w:eastAsia="Calibri"/>
        </w:rPr>
        <w:t xml:space="preserve">a </w:t>
      </w:r>
      <w:r w:rsidRPr="003035FE">
        <w:rPr>
          <w:rFonts w:eastAsia="Calibri"/>
        </w:rPr>
        <w:t>zajištění jejich tangenciálních propojení,</w:t>
      </w:r>
    </w:p>
    <w:p w14:paraId="502D9BE7" w14:textId="3E91023E" w:rsidR="00621D07" w:rsidRPr="003035FE" w:rsidRDefault="00621D07" w:rsidP="00621D07">
      <w:pPr>
        <w:pStyle w:val="Normln1"/>
        <w:rPr>
          <w:rFonts w:eastAsia="Calibri"/>
        </w:rPr>
      </w:pPr>
      <w:r w:rsidRPr="003035FE">
        <w:rPr>
          <w:rFonts w:eastAsia="Calibri"/>
        </w:rPr>
        <w:tab/>
        <w:t>q) zajištění rovnoměrného rozmístění ploch sloužících rekreaci obyvatel</w:t>
      </w:r>
      <w:r w:rsidR="00040FCB" w:rsidRPr="003035FE">
        <w:rPr>
          <w:rFonts w:eastAsia="Calibri"/>
        </w:rPr>
        <w:t xml:space="preserve"> a</w:t>
      </w:r>
      <w:r w:rsidR="00BF7B8E" w:rsidRPr="003035FE">
        <w:rPr>
          <w:rFonts w:eastAsia="Calibri"/>
        </w:rPr>
        <w:t> </w:t>
      </w:r>
      <w:r w:rsidRPr="003035FE">
        <w:rPr>
          <w:rFonts w:eastAsia="Calibri"/>
        </w:rPr>
        <w:t>n</w:t>
      </w:r>
      <w:r w:rsidR="00040FCB" w:rsidRPr="003035FE">
        <w:rPr>
          <w:rFonts w:eastAsia="Calibri"/>
        </w:rPr>
        <w:t xml:space="preserve">a </w:t>
      </w:r>
      <w:r w:rsidRPr="003035FE">
        <w:rPr>
          <w:rFonts w:eastAsia="Calibri"/>
        </w:rPr>
        <w:t>respektu podmínek ochrany přírody</w:t>
      </w:r>
      <w:r w:rsidR="00040FCB" w:rsidRPr="003035FE">
        <w:rPr>
          <w:rFonts w:eastAsia="Calibri"/>
        </w:rPr>
        <w:t xml:space="preserve"> a</w:t>
      </w:r>
      <w:r w:rsidR="00BF7B8E" w:rsidRPr="003035FE">
        <w:rPr>
          <w:rFonts w:eastAsia="Calibri"/>
        </w:rPr>
        <w:t> </w:t>
      </w:r>
      <w:r w:rsidRPr="003035FE">
        <w:rPr>
          <w:rFonts w:eastAsia="Calibri"/>
        </w:rPr>
        <w:t>krajiny i ochrany urbanistického obrazu měst</w:t>
      </w:r>
      <w:r w:rsidR="00040FCB" w:rsidRPr="003035FE">
        <w:rPr>
          <w:rFonts w:eastAsia="Calibri"/>
        </w:rPr>
        <w:t xml:space="preserve">a </w:t>
      </w:r>
      <w:r w:rsidRPr="003035FE">
        <w:rPr>
          <w:rFonts w:eastAsia="Calibri"/>
        </w:rPr>
        <w:t>při rozvoji rekreační</w:t>
      </w:r>
      <w:r w:rsidR="005518E7" w:rsidRPr="003035FE">
        <w:rPr>
          <w:rFonts w:eastAsia="Calibri"/>
        </w:rPr>
        <w:t>ch areálů celoměstského významu.</w:t>
      </w:r>
    </w:p>
    <w:p w14:paraId="37A878C6" w14:textId="38C4F2F7" w:rsidR="00621D07" w:rsidRPr="003035FE" w:rsidRDefault="00621D07" w:rsidP="00621D07">
      <w:pPr>
        <w:pStyle w:val="Normln1"/>
      </w:pPr>
      <w:r w:rsidRPr="003035FE">
        <w:t xml:space="preserve">V kapitole </w:t>
      </w:r>
      <w:r w:rsidR="00040FCB" w:rsidRPr="003035FE">
        <w:t>d) 2</w:t>
      </w:r>
      <w:r w:rsidRPr="003035FE">
        <w:t xml:space="preserve"> rozvojové plochy</w:t>
      </w:r>
      <w:r w:rsidR="00040FCB" w:rsidRPr="003035FE">
        <w:t xml:space="preserve"> a</w:t>
      </w:r>
      <w:r w:rsidR="00BF7B8E" w:rsidRPr="003035FE">
        <w:t> </w:t>
      </w:r>
      <w:r w:rsidR="00040FCB" w:rsidRPr="003035FE">
        <w:t>d) 3</w:t>
      </w:r>
      <w:r w:rsidR="00F30CC4" w:rsidRPr="003035FE">
        <w:t xml:space="preserve"> transformační plochy </w:t>
      </w:r>
      <w:r w:rsidRPr="003035FE">
        <w:t>návrhu A5 ZÚR HMP se jedná převážně</w:t>
      </w:r>
      <w:r w:rsidR="00040FCB" w:rsidRPr="003035FE">
        <w:t xml:space="preserve"> o</w:t>
      </w:r>
      <w:r w:rsidR="00BF7B8E" w:rsidRPr="003035FE">
        <w:t> </w:t>
      </w:r>
      <w:r w:rsidRPr="003035FE">
        <w:t>technické úpravy formulací. Z podmínek</w:t>
      </w:r>
      <w:r w:rsidR="00040FCB" w:rsidRPr="003035FE">
        <w:t xml:space="preserve"> a</w:t>
      </w:r>
      <w:r w:rsidR="00BF7B8E" w:rsidRPr="003035FE">
        <w:t> </w:t>
      </w:r>
      <w:r w:rsidRPr="003035FE">
        <w:t>úkolů, které A5 ZÚR HMP upravuje významně ve vztahu</w:t>
      </w:r>
      <w:r w:rsidR="00040FCB" w:rsidRPr="003035FE">
        <w:t xml:space="preserve"> k</w:t>
      </w:r>
      <w:r w:rsidR="00BF7B8E" w:rsidRPr="003035FE">
        <w:t> </w:t>
      </w:r>
      <w:r w:rsidRPr="003035FE">
        <w:t>této republikové prioritě lze uvést například tyto zásady:</w:t>
      </w:r>
    </w:p>
    <w:p w14:paraId="0D9A50A7" w14:textId="669FA8A5" w:rsidR="00477318" w:rsidRPr="003035FE" w:rsidRDefault="005518E7" w:rsidP="00AB1B34">
      <w:pPr>
        <w:pStyle w:val="Normln1"/>
        <w:numPr>
          <w:ilvl w:val="2"/>
          <w:numId w:val="51"/>
        </w:numPr>
        <w:tabs>
          <w:tab w:val="clear" w:pos="2553"/>
        </w:tabs>
        <w:ind w:left="567" w:hanging="568"/>
        <w:rPr>
          <w:rFonts w:eastAsia="Calibri"/>
        </w:rPr>
      </w:pPr>
      <w:r w:rsidRPr="003035FE">
        <w:rPr>
          <w:rFonts w:eastAsia="Calibri"/>
        </w:rPr>
        <w:t>Nový úkol pro podrobnější územně plánovací dokumentaci většiny rozvojových</w:t>
      </w:r>
      <w:r w:rsidR="00040FCB" w:rsidRPr="003035FE">
        <w:rPr>
          <w:rFonts w:eastAsia="Calibri"/>
        </w:rPr>
        <w:t xml:space="preserve"> a</w:t>
      </w:r>
      <w:r w:rsidR="00BF7B8E" w:rsidRPr="003035FE">
        <w:rPr>
          <w:rFonts w:eastAsia="Calibri"/>
        </w:rPr>
        <w:t> </w:t>
      </w:r>
      <w:r w:rsidRPr="003035FE">
        <w:rPr>
          <w:rFonts w:eastAsia="Calibri"/>
        </w:rPr>
        <w:t>transformačních ploch – „</w:t>
      </w:r>
      <w:r w:rsidR="00621D07" w:rsidRPr="003035FE">
        <w:rPr>
          <w:rFonts w:eastAsia="Calibri"/>
        </w:rPr>
        <w:t>navrhnout přiměřený rozsah oblasti</w:t>
      </w:r>
      <w:r w:rsidRPr="003035FE">
        <w:rPr>
          <w:rFonts w:eastAsia="Calibri"/>
        </w:rPr>
        <w:t>“</w:t>
      </w:r>
      <w:r w:rsidR="00621D07" w:rsidRPr="003035FE">
        <w:rPr>
          <w:rFonts w:eastAsia="Calibri"/>
        </w:rPr>
        <w:t>, (ploch</w:t>
      </w:r>
      <w:r w:rsidR="00040FCB" w:rsidRPr="003035FE">
        <w:rPr>
          <w:rFonts w:eastAsia="Calibri"/>
        </w:rPr>
        <w:t xml:space="preserve">a </w:t>
      </w:r>
      <w:r w:rsidR="00621D07" w:rsidRPr="003035FE">
        <w:rPr>
          <w:rFonts w:eastAsia="Calibri"/>
        </w:rPr>
        <w:t>400/Z/40</w:t>
      </w:r>
      <w:r w:rsidRPr="003035FE">
        <w:rPr>
          <w:rFonts w:eastAsia="Calibri"/>
        </w:rPr>
        <w:t>-42, 400/Z/50-55)</w:t>
      </w:r>
      <w:r w:rsidR="00621D07" w:rsidRPr="003035FE">
        <w:rPr>
          <w:rFonts w:eastAsia="Calibri"/>
        </w:rPr>
        <w:t xml:space="preserve">, </w:t>
      </w:r>
    </w:p>
    <w:p w14:paraId="29774679" w14:textId="404ECAA3" w:rsidR="00621D07" w:rsidRPr="003035FE" w:rsidRDefault="00621D07" w:rsidP="00AB1B34">
      <w:pPr>
        <w:pStyle w:val="Normln1"/>
        <w:numPr>
          <w:ilvl w:val="2"/>
          <w:numId w:val="51"/>
        </w:numPr>
        <w:tabs>
          <w:tab w:val="clear" w:pos="2553"/>
        </w:tabs>
        <w:ind w:left="567" w:hanging="568"/>
        <w:rPr>
          <w:rFonts w:eastAsia="Calibri"/>
        </w:rPr>
      </w:pPr>
      <w:r w:rsidRPr="003035FE">
        <w:rPr>
          <w:rFonts w:eastAsia="Calibri"/>
        </w:rPr>
        <w:t>průchod ÚSES</w:t>
      </w:r>
      <w:r w:rsidR="00040FCB" w:rsidRPr="003035FE">
        <w:rPr>
          <w:rFonts w:eastAsia="Calibri"/>
        </w:rPr>
        <w:t xml:space="preserve"> a</w:t>
      </w:r>
      <w:r w:rsidR="00BF7B8E" w:rsidRPr="003035FE">
        <w:rPr>
          <w:rFonts w:eastAsia="Calibri"/>
        </w:rPr>
        <w:t> </w:t>
      </w:r>
      <w:r w:rsidRPr="003035FE">
        <w:rPr>
          <w:rFonts w:eastAsia="Calibri"/>
        </w:rPr>
        <w:t>doplnění systému parků</w:t>
      </w:r>
      <w:r w:rsidR="00040FCB" w:rsidRPr="003035FE">
        <w:rPr>
          <w:rFonts w:eastAsia="Calibri"/>
        </w:rPr>
        <w:t xml:space="preserve"> v</w:t>
      </w:r>
      <w:r w:rsidR="00BF7B8E" w:rsidRPr="003035FE">
        <w:rPr>
          <w:rFonts w:eastAsia="Calibri"/>
        </w:rPr>
        <w:t> </w:t>
      </w:r>
      <w:r w:rsidRPr="003035FE">
        <w:rPr>
          <w:rFonts w:eastAsia="Calibri"/>
        </w:rPr>
        <w:t>nově zastavovaných plochách (ploch</w:t>
      </w:r>
      <w:r w:rsidR="00040FCB" w:rsidRPr="003035FE">
        <w:rPr>
          <w:rFonts w:eastAsia="Calibri"/>
        </w:rPr>
        <w:t xml:space="preserve">a </w:t>
      </w:r>
      <w:r w:rsidRPr="003035FE">
        <w:rPr>
          <w:rFonts w:eastAsia="Calibri"/>
        </w:rPr>
        <w:t>400/Z/41</w:t>
      </w:r>
      <w:r w:rsidR="005518E7" w:rsidRPr="003035FE">
        <w:rPr>
          <w:rFonts w:eastAsia="Calibri"/>
        </w:rPr>
        <w:t>)</w:t>
      </w:r>
      <w:r w:rsidRPr="003035FE">
        <w:rPr>
          <w:rFonts w:eastAsia="Calibri"/>
        </w:rPr>
        <w:t>,</w:t>
      </w:r>
    </w:p>
    <w:p w14:paraId="155BBAD6" w14:textId="3D633F2C" w:rsidR="005518E7" w:rsidRPr="003035FE" w:rsidRDefault="005518E7" w:rsidP="00AB1B34">
      <w:pPr>
        <w:pStyle w:val="Normln1"/>
        <w:numPr>
          <w:ilvl w:val="2"/>
          <w:numId w:val="51"/>
        </w:numPr>
        <w:tabs>
          <w:tab w:val="clear" w:pos="2553"/>
        </w:tabs>
        <w:ind w:left="567" w:hanging="568"/>
        <w:rPr>
          <w:rFonts w:eastAsia="Calibri"/>
        </w:rPr>
      </w:pPr>
      <w:r w:rsidRPr="003035FE">
        <w:rPr>
          <w:rFonts w:eastAsia="Calibri"/>
        </w:rPr>
        <w:t>dbát n</w:t>
      </w:r>
      <w:r w:rsidR="00040FCB" w:rsidRPr="003035FE">
        <w:rPr>
          <w:rFonts w:eastAsia="Calibri"/>
        </w:rPr>
        <w:t xml:space="preserve">a </w:t>
      </w:r>
      <w:r w:rsidRPr="003035FE">
        <w:rPr>
          <w:rFonts w:eastAsia="Calibri"/>
        </w:rPr>
        <w:t>odpovídající vymezení parků (ploch</w:t>
      </w:r>
      <w:r w:rsidR="00040FCB" w:rsidRPr="003035FE">
        <w:rPr>
          <w:rFonts w:eastAsia="Calibri"/>
        </w:rPr>
        <w:t xml:space="preserve">a </w:t>
      </w:r>
      <w:r w:rsidRPr="003035FE">
        <w:rPr>
          <w:rFonts w:eastAsia="Calibri"/>
        </w:rPr>
        <w:t>400/Z/52),</w:t>
      </w:r>
    </w:p>
    <w:p w14:paraId="7B3446CB" w14:textId="5DEBDDB9" w:rsidR="005518E7" w:rsidRPr="003035FE" w:rsidRDefault="005518E7" w:rsidP="005518E7">
      <w:pPr>
        <w:pStyle w:val="Normln1"/>
        <w:numPr>
          <w:ilvl w:val="2"/>
          <w:numId w:val="51"/>
        </w:numPr>
        <w:tabs>
          <w:tab w:val="clear" w:pos="2553"/>
        </w:tabs>
        <w:ind w:left="567" w:hanging="568"/>
        <w:rPr>
          <w:rFonts w:eastAsia="Calibri"/>
        </w:rPr>
      </w:pPr>
      <w:r w:rsidRPr="003035FE">
        <w:rPr>
          <w:rFonts w:eastAsia="Calibri"/>
        </w:rPr>
        <w:t>dbát n</w:t>
      </w:r>
      <w:r w:rsidR="00040FCB" w:rsidRPr="003035FE">
        <w:rPr>
          <w:rFonts w:eastAsia="Calibri"/>
        </w:rPr>
        <w:t xml:space="preserve">a </w:t>
      </w:r>
      <w:r w:rsidRPr="003035FE">
        <w:rPr>
          <w:rFonts w:eastAsia="Calibri"/>
        </w:rPr>
        <w:t>odpovídající vymezení parků</w:t>
      </w:r>
      <w:r w:rsidR="00040FCB" w:rsidRPr="003035FE">
        <w:rPr>
          <w:rFonts w:eastAsia="Calibri"/>
        </w:rPr>
        <w:t xml:space="preserve"> a</w:t>
      </w:r>
      <w:r w:rsidR="00BF7B8E" w:rsidRPr="003035FE">
        <w:rPr>
          <w:rFonts w:eastAsia="Calibri"/>
        </w:rPr>
        <w:t> </w:t>
      </w:r>
      <w:r w:rsidRPr="003035FE">
        <w:rPr>
          <w:rFonts w:eastAsia="Calibri"/>
        </w:rPr>
        <w:t>jejich napojení (ploch</w:t>
      </w:r>
      <w:r w:rsidR="00040FCB" w:rsidRPr="003035FE">
        <w:rPr>
          <w:rFonts w:eastAsia="Calibri"/>
        </w:rPr>
        <w:t xml:space="preserve">a </w:t>
      </w:r>
      <w:r w:rsidRPr="003035FE">
        <w:rPr>
          <w:rFonts w:eastAsia="Calibri"/>
        </w:rPr>
        <w:t>400/Z/53).</w:t>
      </w:r>
    </w:p>
    <w:p w14:paraId="19876B83" w14:textId="6F37570E" w:rsidR="005518E7" w:rsidRPr="003035FE" w:rsidRDefault="00F30CC4" w:rsidP="00AB1B34">
      <w:pPr>
        <w:pStyle w:val="Normln1"/>
        <w:tabs>
          <w:tab w:val="clear" w:pos="851"/>
        </w:tabs>
      </w:pPr>
      <w:r w:rsidRPr="003035FE">
        <w:t xml:space="preserve">V kapitole </w:t>
      </w:r>
      <w:r w:rsidR="00040FCB" w:rsidRPr="003035FE">
        <w:t>d) 4</w:t>
      </w:r>
      <w:r w:rsidRPr="003035FE">
        <w:t xml:space="preserve"> transformace</w:t>
      </w:r>
      <w:r w:rsidR="00040FCB" w:rsidRPr="003035FE">
        <w:t xml:space="preserve"> v</w:t>
      </w:r>
      <w:r w:rsidR="00BF7B8E" w:rsidRPr="003035FE">
        <w:t> </w:t>
      </w:r>
      <w:r w:rsidRPr="003035FE">
        <w:t>otevřené krajině návrhu A5 ZÚR HMP se jedná převážně</w:t>
      </w:r>
      <w:r w:rsidR="00040FCB" w:rsidRPr="003035FE">
        <w:t xml:space="preserve"> o</w:t>
      </w:r>
      <w:r w:rsidR="00BF7B8E" w:rsidRPr="003035FE">
        <w:t> </w:t>
      </w:r>
      <w:r w:rsidRPr="003035FE">
        <w:t>technické úpravy formulací. Z podmínek</w:t>
      </w:r>
      <w:r w:rsidR="00040FCB" w:rsidRPr="003035FE">
        <w:t xml:space="preserve"> a</w:t>
      </w:r>
      <w:r w:rsidR="00BF7B8E" w:rsidRPr="003035FE">
        <w:t> </w:t>
      </w:r>
      <w:r w:rsidRPr="003035FE">
        <w:t>úkolů, které A5 ZÚR HMP upravuje významně ve vztahu</w:t>
      </w:r>
      <w:r w:rsidR="00040FCB" w:rsidRPr="003035FE">
        <w:t xml:space="preserve"> k</w:t>
      </w:r>
      <w:r w:rsidR="00BF7B8E" w:rsidRPr="003035FE">
        <w:t> </w:t>
      </w:r>
      <w:r w:rsidRPr="003035FE">
        <w:t>této republikové prioritě lze uvést například tyto zásady:</w:t>
      </w:r>
    </w:p>
    <w:p w14:paraId="70906077" w14:textId="4CC3473E" w:rsidR="00F30CC4" w:rsidRPr="003035FE" w:rsidRDefault="00F30CC4" w:rsidP="00AB1B34">
      <w:pPr>
        <w:pStyle w:val="Normln1"/>
        <w:numPr>
          <w:ilvl w:val="2"/>
          <w:numId w:val="51"/>
        </w:numPr>
        <w:tabs>
          <w:tab w:val="clear" w:pos="2553"/>
        </w:tabs>
        <w:ind w:left="567" w:hanging="568"/>
        <w:rPr>
          <w:rFonts w:eastAsia="Calibri"/>
        </w:rPr>
      </w:pPr>
      <w:r w:rsidRPr="003035FE">
        <w:rPr>
          <w:rFonts w:eastAsia="Calibri"/>
        </w:rPr>
        <w:t>upřesnit rozšíření ploch les</w:t>
      </w:r>
      <w:r w:rsidR="00040FCB" w:rsidRPr="003035FE">
        <w:rPr>
          <w:rFonts w:eastAsia="Calibri"/>
        </w:rPr>
        <w:t>a a</w:t>
      </w:r>
      <w:r w:rsidR="00BF7B8E" w:rsidRPr="003035FE">
        <w:rPr>
          <w:rFonts w:eastAsia="Calibri"/>
        </w:rPr>
        <w:t> </w:t>
      </w:r>
      <w:r w:rsidRPr="003035FE">
        <w:rPr>
          <w:rFonts w:eastAsia="Calibri"/>
        </w:rPr>
        <w:t>nelesních ploch</w:t>
      </w:r>
      <w:r w:rsidR="00040FCB" w:rsidRPr="003035FE">
        <w:rPr>
          <w:rFonts w:eastAsia="Calibri"/>
        </w:rPr>
        <w:t xml:space="preserve"> v</w:t>
      </w:r>
      <w:r w:rsidR="00BF7B8E" w:rsidRPr="003035FE">
        <w:rPr>
          <w:rFonts w:eastAsia="Calibri"/>
        </w:rPr>
        <w:t> </w:t>
      </w:r>
      <w:r w:rsidRPr="003035FE">
        <w:rPr>
          <w:rFonts w:eastAsia="Calibri"/>
        </w:rPr>
        <w:t>souvislosti</w:t>
      </w:r>
      <w:r w:rsidR="00040FCB" w:rsidRPr="003035FE">
        <w:rPr>
          <w:rFonts w:eastAsia="Calibri"/>
        </w:rPr>
        <w:t xml:space="preserve"> s</w:t>
      </w:r>
      <w:r w:rsidR="00BF7B8E" w:rsidRPr="003035FE">
        <w:rPr>
          <w:rFonts w:eastAsia="Calibri"/>
        </w:rPr>
        <w:t> </w:t>
      </w:r>
      <w:r w:rsidRPr="003035FE">
        <w:rPr>
          <w:rFonts w:eastAsia="Calibri"/>
        </w:rPr>
        <w:t>opatřeními při výstavbě dopravní infrastruktury celostátního významu (ploch</w:t>
      </w:r>
      <w:r w:rsidR="00040FCB" w:rsidRPr="003035FE">
        <w:rPr>
          <w:rFonts w:eastAsia="Calibri"/>
        </w:rPr>
        <w:t xml:space="preserve">a </w:t>
      </w:r>
      <w:r w:rsidRPr="003035FE">
        <w:rPr>
          <w:rFonts w:eastAsia="Calibri"/>
        </w:rPr>
        <w:t>100/Z/41, 100/Z/42, 100/Z/45, 100/Z/46),</w:t>
      </w:r>
    </w:p>
    <w:p w14:paraId="1CD17FE7" w14:textId="271B9EDD" w:rsidR="00F30CC4" w:rsidRPr="003035FE" w:rsidRDefault="00F30CC4" w:rsidP="00AB1B34">
      <w:pPr>
        <w:pStyle w:val="Normln1"/>
        <w:numPr>
          <w:ilvl w:val="2"/>
          <w:numId w:val="51"/>
        </w:numPr>
        <w:tabs>
          <w:tab w:val="clear" w:pos="2553"/>
        </w:tabs>
        <w:ind w:left="567" w:hanging="568"/>
        <w:rPr>
          <w:rFonts w:eastAsia="Calibri"/>
        </w:rPr>
      </w:pPr>
      <w:r w:rsidRPr="003035FE">
        <w:rPr>
          <w:rFonts w:eastAsia="Calibri"/>
        </w:rPr>
        <w:t>respektování přírodních</w:t>
      </w:r>
      <w:r w:rsidR="00040FCB" w:rsidRPr="003035FE">
        <w:rPr>
          <w:rFonts w:eastAsia="Calibri"/>
        </w:rPr>
        <w:t xml:space="preserve"> a</w:t>
      </w:r>
      <w:r w:rsidR="00BF7B8E" w:rsidRPr="003035FE">
        <w:rPr>
          <w:rFonts w:eastAsia="Calibri"/>
        </w:rPr>
        <w:t> </w:t>
      </w:r>
      <w:r w:rsidRPr="003035FE">
        <w:rPr>
          <w:rFonts w:eastAsia="Calibri"/>
        </w:rPr>
        <w:t>krajinných hodnot, zejmén</w:t>
      </w:r>
      <w:r w:rsidR="00040FCB" w:rsidRPr="003035FE">
        <w:rPr>
          <w:rFonts w:eastAsia="Calibri"/>
        </w:rPr>
        <w:t xml:space="preserve">a </w:t>
      </w:r>
      <w:r w:rsidRPr="003035FE">
        <w:rPr>
          <w:rFonts w:eastAsia="Calibri"/>
        </w:rPr>
        <w:t>holé náhorní plošiny, která je součástí krajinného rozhraní (ploch</w:t>
      </w:r>
      <w:r w:rsidR="00040FCB" w:rsidRPr="003035FE">
        <w:rPr>
          <w:rFonts w:eastAsia="Calibri"/>
        </w:rPr>
        <w:t xml:space="preserve">a </w:t>
      </w:r>
      <w:r w:rsidRPr="003035FE">
        <w:rPr>
          <w:rFonts w:eastAsia="Calibri"/>
        </w:rPr>
        <w:t>100/Z/52),</w:t>
      </w:r>
    </w:p>
    <w:p w14:paraId="28DFE349" w14:textId="2DB7E2B2" w:rsidR="00F30CC4" w:rsidRPr="003035FE" w:rsidRDefault="00F30CC4" w:rsidP="00AB1B34">
      <w:pPr>
        <w:pStyle w:val="Normln1"/>
        <w:numPr>
          <w:ilvl w:val="2"/>
          <w:numId w:val="51"/>
        </w:numPr>
        <w:tabs>
          <w:tab w:val="clear" w:pos="2553"/>
        </w:tabs>
        <w:ind w:left="567" w:hanging="568"/>
        <w:rPr>
          <w:rFonts w:eastAsia="Calibri"/>
        </w:rPr>
      </w:pPr>
      <w:r w:rsidRPr="003035FE">
        <w:rPr>
          <w:rFonts w:eastAsia="Calibri"/>
        </w:rPr>
        <w:t>zachování panoramatických pohledů n</w:t>
      </w:r>
      <w:r w:rsidR="00040FCB" w:rsidRPr="003035FE">
        <w:rPr>
          <w:rFonts w:eastAsia="Calibri"/>
        </w:rPr>
        <w:t xml:space="preserve">a </w:t>
      </w:r>
      <w:r w:rsidRPr="003035FE">
        <w:rPr>
          <w:rFonts w:eastAsia="Calibri"/>
        </w:rPr>
        <w:t>údolí Vltavy tím, že plošin</w:t>
      </w:r>
      <w:r w:rsidR="00040FCB" w:rsidRPr="003035FE">
        <w:rPr>
          <w:rFonts w:eastAsia="Calibri"/>
        </w:rPr>
        <w:t xml:space="preserve">a </w:t>
      </w:r>
      <w:r w:rsidRPr="003035FE">
        <w:rPr>
          <w:rFonts w:eastAsia="Calibri"/>
        </w:rPr>
        <w:t>nebude zalesněna, ale pouze zatravněn</w:t>
      </w:r>
      <w:r w:rsidR="00040FCB" w:rsidRPr="003035FE">
        <w:rPr>
          <w:rFonts w:eastAsia="Calibri"/>
        </w:rPr>
        <w:t xml:space="preserve">a </w:t>
      </w:r>
      <w:r w:rsidRPr="003035FE">
        <w:rPr>
          <w:rFonts w:eastAsia="Calibri"/>
        </w:rPr>
        <w:t>(ploch</w:t>
      </w:r>
      <w:r w:rsidR="00040FCB" w:rsidRPr="003035FE">
        <w:rPr>
          <w:rFonts w:eastAsia="Calibri"/>
        </w:rPr>
        <w:t xml:space="preserve">a </w:t>
      </w:r>
      <w:r w:rsidRPr="003035FE">
        <w:rPr>
          <w:rFonts w:eastAsia="Calibri"/>
        </w:rPr>
        <w:t>100/Z/52).</w:t>
      </w:r>
    </w:p>
    <w:p w14:paraId="53515B2B" w14:textId="4274C226" w:rsidR="00F30CC4" w:rsidRPr="003035FE" w:rsidRDefault="00A6086F" w:rsidP="00AB1B34">
      <w:pPr>
        <w:pStyle w:val="Normln1"/>
        <w:tabs>
          <w:tab w:val="clear" w:pos="851"/>
        </w:tabs>
        <w:ind w:left="-1"/>
        <w:rPr>
          <w:rFonts w:eastAsia="Calibri"/>
        </w:rPr>
      </w:pPr>
      <w:r w:rsidRPr="003035FE">
        <w:rPr>
          <w:rFonts w:eastAsia="Calibri"/>
        </w:rPr>
        <w:t>V návrhu A5 ZÚR HMP byl aktualizován celý ÚSES, celý tento zásah vede</w:t>
      </w:r>
      <w:r w:rsidR="00040FCB" w:rsidRPr="003035FE">
        <w:rPr>
          <w:rFonts w:eastAsia="Calibri"/>
        </w:rPr>
        <w:t xml:space="preserve"> k</w:t>
      </w:r>
      <w:r w:rsidR="00BF7B8E" w:rsidRPr="003035FE">
        <w:rPr>
          <w:rFonts w:eastAsia="Calibri"/>
        </w:rPr>
        <w:t> </w:t>
      </w:r>
      <w:r w:rsidRPr="003035FE">
        <w:rPr>
          <w:rFonts w:eastAsia="Calibri"/>
        </w:rPr>
        <w:t>přínosu naplnění této priority.</w:t>
      </w:r>
    </w:p>
    <w:p w14:paraId="70A6BBA2" w14:textId="78C2CD70" w:rsidR="00A6086F" w:rsidRPr="003035FE" w:rsidRDefault="00025BD3" w:rsidP="00AB1B34">
      <w:pPr>
        <w:pStyle w:val="Normln1"/>
        <w:tabs>
          <w:tab w:val="clear" w:pos="851"/>
        </w:tabs>
        <w:ind w:left="-1"/>
        <w:rPr>
          <w:rFonts w:eastAsia="Calibri"/>
        </w:rPr>
      </w:pPr>
      <w:r w:rsidRPr="003035FE">
        <w:rPr>
          <w:rFonts w:eastAsia="Calibri"/>
        </w:rPr>
        <w:t>Návrh A5 ZÚR HMP upravuje obecné podmínky pro plochy</w:t>
      </w:r>
      <w:r w:rsidR="00040FCB" w:rsidRPr="003035FE">
        <w:rPr>
          <w:rFonts w:eastAsia="Calibri"/>
        </w:rPr>
        <w:t xml:space="preserve"> a</w:t>
      </w:r>
      <w:r w:rsidR="00BF7B8E" w:rsidRPr="003035FE">
        <w:rPr>
          <w:rFonts w:eastAsia="Calibri"/>
        </w:rPr>
        <w:t> </w:t>
      </w:r>
      <w:r w:rsidRPr="003035FE">
        <w:rPr>
          <w:rFonts w:eastAsia="Calibri"/>
        </w:rPr>
        <w:t>koridory dopravní infrastruktury vymezených</w:t>
      </w:r>
      <w:r w:rsidR="00040FCB" w:rsidRPr="003035FE">
        <w:rPr>
          <w:rFonts w:eastAsia="Calibri"/>
        </w:rPr>
        <w:t xml:space="preserve"> v</w:t>
      </w:r>
      <w:r w:rsidR="00BF7B8E" w:rsidRPr="003035FE">
        <w:rPr>
          <w:rFonts w:eastAsia="Calibri"/>
        </w:rPr>
        <w:t> </w:t>
      </w:r>
      <w:r w:rsidRPr="003035FE">
        <w:rPr>
          <w:rFonts w:eastAsia="Calibri"/>
        </w:rPr>
        <w:t>PÚR ČR takto</w:t>
      </w:r>
      <w:r w:rsidR="00BF7B8E" w:rsidRPr="003035FE">
        <w:rPr>
          <w:rFonts w:eastAsia="Calibri"/>
        </w:rPr>
        <w:t>:</w:t>
      </w:r>
    </w:p>
    <w:p w14:paraId="6C1182C7" w14:textId="48337D7A" w:rsidR="00025BD3" w:rsidRPr="003035FE" w:rsidRDefault="00025BD3" w:rsidP="00AB1B34">
      <w:pPr>
        <w:pStyle w:val="Normln1"/>
        <w:tabs>
          <w:tab w:val="clear" w:pos="851"/>
        </w:tabs>
        <w:ind w:left="-1" w:firstLine="852"/>
        <w:rPr>
          <w:rFonts w:eastAsia="Calibri"/>
        </w:rPr>
      </w:pPr>
      <w:r w:rsidRPr="003035FE">
        <w:rPr>
          <w:rFonts w:eastAsia="Calibri"/>
        </w:rPr>
        <w:t>c) návrh staveb musí zachovat přiměřenou prostupnost územím, zejmén</w:t>
      </w:r>
      <w:r w:rsidR="00040FCB" w:rsidRPr="003035FE">
        <w:rPr>
          <w:rFonts w:eastAsia="Calibri"/>
        </w:rPr>
        <w:t xml:space="preserve">a </w:t>
      </w:r>
      <w:r w:rsidRPr="003035FE">
        <w:rPr>
          <w:rFonts w:eastAsia="Calibri"/>
        </w:rPr>
        <w:t>nesmí eliminovat tradiční silné urbánní i historické vazby</w:t>
      </w:r>
      <w:r w:rsidR="00040FCB" w:rsidRPr="003035FE">
        <w:rPr>
          <w:rFonts w:eastAsia="Calibri"/>
        </w:rPr>
        <w:t xml:space="preserve"> v</w:t>
      </w:r>
      <w:r w:rsidR="00BF7B8E" w:rsidRPr="003035FE">
        <w:rPr>
          <w:rFonts w:eastAsia="Calibri"/>
        </w:rPr>
        <w:t> </w:t>
      </w:r>
      <w:r w:rsidRPr="003035FE">
        <w:rPr>
          <w:rFonts w:eastAsia="Calibri"/>
        </w:rPr>
        <w:t>území.</w:t>
      </w:r>
    </w:p>
    <w:p w14:paraId="37025B55" w14:textId="333522D1" w:rsidR="00025BD3" w:rsidRPr="003035FE" w:rsidRDefault="00025BD3" w:rsidP="00AB1B34">
      <w:pPr>
        <w:pStyle w:val="Normln1"/>
        <w:tabs>
          <w:tab w:val="clear" w:pos="851"/>
        </w:tabs>
        <w:rPr>
          <w:rFonts w:eastAsia="Calibri"/>
        </w:rPr>
      </w:pPr>
      <w:r w:rsidRPr="003035FE">
        <w:rPr>
          <w:rFonts w:eastAsia="Calibri"/>
        </w:rPr>
        <w:t>Návrh A5 ZÚR HMP upravuje podmínky pro následné rozhodování</w:t>
      </w:r>
      <w:r w:rsidR="00040FCB" w:rsidRPr="003035FE">
        <w:rPr>
          <w:rFonts w:eastAsia="Calibri"/>
        </w:rPr>
        <w:t xml:space="preserve"> o</w:t>
      </w:r>
      <w:r w:rsidR="00BF7B8E" w:rsidRPr="003035FE">
        <w:rPr>
          <w:rFonts w:eastAsia="Calibri"/>
        </w:rPr>
        <w:t> </w:t>
      </w:r>
      <w:r w:rsidRPr="003035FE">
        <w:rPr>
          <w:rFonts w:eastAsia="Calibri"/>
        </w:rPr>
        <w:t>změnách</w:t>
      </w:r>
      <w:r w:rsidR="00040FCB" w:rsidRPr="003035FE">
        <w:rPr>
          <w:rFonts w:eastAsia="Calibri"/>
        </w:rPr>
        <w:t xml:space="preserve"> v</w:t>
      </w:r>
      <w:r w:rsidR="00BF7B8E" w:rsidRPr="003035FE">
        <w:rPr>
          <w:rFonts w:eastAsia="Calibri"/>
        </w:rPr>
        <w:t> </w:t>
      </w:r>
      <w:r w:rsidRPr="003035FE">
        <w:rPr>
          <w:rFonts w:eastAsia="Calibri"/>
        </w:rPr>
        <w:t>území</w:t>
      </w:r>
      <w:r w:rsidR="00040FCB" w:rsidRPr="003035FE">
        <w:rPr>
          <w:rFonts w:eastAsia="Calibri"/>
        </w:rPr>
        <w:t xml:space="preserve"> a</w:t>
      </w:r>
      <w:r w:rsidR="00BF7B8E" w:rsidRPr="003035FE">
        <w:rPr>
          <w:rFonts w:eastAsia="Calibri"/>
        </w:rPr>
        <w:t> </w:t>
      </w:r>
      <w:r w:rsidRPr="003035FE">
        <w:rPr>
          <w:rFonts w:eastAsia="Calibri"/>
        </w:rPr>
        <w:t>úkoly pro podrobnější územně plánovací dokumentaci ploch</w:t>
      </w:r>
      <w:r w:rsidR="00040FCB" w:rsidRPr="003035FE">
        <w:rPr>
          <w:rFonts w:eastAsia="Calibri"/>
        </w:rPr>
        <w:t xml:space="preserve"> a</w:t>
      </w:r>
      <w:r w:rsidR="00BF7B8E" w:rsidRPr="003035FE">
        <w:rPr>
          <w:rFonts w:eastAsia="Calibri"/>
        </w:rPr>
        <w:t> </w:t>
      </w:r>
      <w:r w:rsidRPr="003035FE">
        <w:rPr>
          <w:rFonts w:eastAsia="Calibri"/>
        </w:rPr>
        <w:t>koridorů dopravní infrastruktury vymezených</w:t>
      </w:r>
      <w:r w:rsidR="00040FCB" w:rsidRPr="003035FE">
        <w:rPr>
          <w:rFonts w:eastAsia="Calibri"/>
        </w:rPr>
        <w:t xml:space="preserve"> v</w:t>
      </w:r>
      <w:r w:rsidR="00BF7B8E" w:rsidRPr="003035FE">
        <w:rPr>
          <w:rFonts w:eastAsia="Calibri"/>
        </w:rPr>
        <w:t> </w:t>
      </w:r>
      <w:r w:rsidR="00DC3BE9" w:rsidRPr="003035FE">
        <w:rPr>
          <w:rFonts w:eastAsia="Calibri"/>
        </w:rPr>
        <w:t>P</w:t>
      </w:r>
      <w:r w:rsidRPr="003035FE">
        <w:rPr>
          <w:rFonts w:eastAsia="Calibri"/>
        </w:rPr>
        <w:t>ÚR ČR</w:t>
      </w:r>
      <w:r w:rsidR="00DC3BE9" w:rsidRPr="003035FE">
        <w:rPr>
          <w:rFonts w:eastAsia="Calibri"/>
        </w:rPr>
        <w:t xml:space="preserve"> v kap. d) 6</w:t>
      </w:r>
      <w:r w:rsidRPr="003035FE">
        <w:rPr>
          <w:rFonts w:eastAsia="Calibri"/>
        </w:rPr>
        <w:t xml:space="preserve"> například takto:</w:t>
      </w:r>
    </w:p>
    <w:p w14:paraId="0EF68986" w14:textId="569E288F" w:rsidR="00025BD3" w:rsidRPr="003035FE" w:rsidRDefault="00025BD3" w:rsidP="00AB1B34">
      <w:pPr>
        <w:pStyle w:val="Normln1"/>
        <w:numPr>
          <w:ilvl w:val="2"/>
          <w:numId w:val="51"/>
        </w:numPr>
        <w:tabs>
          <w:tab w:val="clear" w:pos="2553"/>
        </w:tabs>
        <w:ind w:left="567" w:hanging="568"/>
        <w:rPr>
          <w:rFonts w:eastAsia="Calibri"/>
        </w:rPr>
      </w:pPr>
      <w:r w:rsidRPr="003035FE">
        <w:rPr>
          <w:rFonts w:eastAsia="Calibri"/>
        </w:rPr>
        <w:t>Pražský okruh: řešení severozápadní části Pražského okruhu</w:t>
      </w:r>
      <w:r w:rsidR="00040FCB" w:rsidRPr="003035FE">
        <w:rPr>
          <w:rFonts w:eastAsia="Calibri"/>
        </w:rPr>
        <w:t xml:space="preserve"> v</w:t>
      </w:r>
      <w:r w:rsidR="00BF7B8E" w:rsidRPr="003035FE">
        <w:rPr>
          <w:rFonts w:eastAsia="Calibri"/>
        </w:rPr>
        <w:t> </w:t>
      </w:r>
      <w:r w:rsidRPr="003035FE">
        <w:rPr>
          <w:rFonts w:eastAsia="Calibri"/>
        </w:rPr>
        <w:t>zastavěném území Suchdol</w:t>
      </w:r>
      <w:r w:rsidR="00040FCB" w:rsidRPr="003035FE">
        <w:rPr>
          <w:rFonts w:eastAsia="Calibri"/>
        </w:rPr>
        <w:t>a v</w:t>
      </w:r>
      <w:r w:rsidR="00BF7B8E" w:rsidRPr="003035FE">
        <w:rPr>
          <w:rFonts w:eastAsia="Calibri"/>
        </w:rPr>
        <w:t> </w:t>
      </w:r>
      <w:r w:rsidRPr="003035FE">
        <w:rPr>
          <w:rFonts w:eastAsia="Calibri"/>
        </w:rPr>
        <w:t>tunelu; západně od Suchdol</w:t>
      </w:r>
      <w:r w:rsidR="00040FCB" w:rsidRPr="003035FE">
        <w:rPr>
          <w:rFonts w:eastAsia="Calibri"/>
        </w:rPr>
        <w:t xml:space="preserve">a </w:t>
      </w:r>
      <w:r w:rsidRPr="003035FE">
        <w:rPr>
          <w:rFonts w:eastAsia="Calibri"/>
        </w:rPr>
        <w:t>mimo zastavěné území preferování řešení komunikace</w:t>
      </w:r>
      <w:r w:rsidR="00040FCB" w:rsidRPr="003035FE">
        <w:rPr>
          <w:rFonts w:eastAsia="Calibri"/>
        </w:rPr>
        <w:t xml:space="preserve"> v</w:t>
      </w:r>
      <w:r w:rsidR="00BF7B8E" w:rsidRPr="003035FE">
        <w:rPr>
          <w:rFonts w:eastAsia="Calibri"/>
        </w:rPr>
        <w:t> </w:t>
      </w:r>
      <w:r w:rsidRPr="003035FE">
        <w:rPr>
          <w:rFonts w:eastAsia="Calibri"/>
        </w:rPr>
        <w:t xml:space="preserve">zářezu. Optimalizace prostorového řešení okruhu u Dolních </w:t>
      </w:r>
      <w:proofErr w:type="spellStart"/>
      <w:r w:rsidRPr="003035FE">
        <w:rPr>
          <w:rFonts w:eastAsia="Calibri"/>
        </w:rPr>
        <w:t>Chaber</w:t>
      </w:r>
      <w:proofErr w:type="spellEnd"/>
      <w:r w:rsidR="00040FCB" w:rsidRPr="003035FE">
        <w:rPr>
          <w:rFonts w:eastAsia="Calibri"/>
        </w:rPr>
        <w:t xml:space="preserve"> a</w:t>
      </w:r>
      <w:r w:rsidR="00BF7B8E" w:rsidRPr="003035FE">
        <w:rPr>
          <w:rFonts w:eastAsia="Calibri"/>
        </w:rPr>
        <w:t> </w:t>
      </w:r>
      <w:r w:rsidR="00040FCB" w:rsidRPr="003035FE">
        <w:rPr>
          <w:rFonts w:eastAsia="Calibri"/>
        </w:rPr>
        <w:t>v</w:t>
      </w:r>
      <w:r w:rsidR="00BF7B8E" w:rsidRPr="003035FE">
        <w:rPr>
          <w:rFonts w:eastAsia="Calibri"/>
        </w:rPr>
        <w:t> </w:t>
      </w:r>
      <w:r w:rsidRPr="003035FE">
        <w:rPr>
          <w:rFonts w:eastAsia="Calibri"/>
        </w:rPr>
        <w:t xml:space="preserve">úseku podél </w:t>
      </w:r>
      <w:proofErr w:type="spellStart"/>
      <w:r w:rsidRPr="003035FE">
        <w:rPr>
          <w:rFonts w:eastAsia="Calibri"/>
        </w:rPr>
        <w:t>Drahaňské</w:t>
      </w:r>
      <w:proofErr w:type="spellEnd"/>
      <w:r w:rsidRPr="003035FE">
        <w:rPr>
          <w:rFonts w:eastAsia="Calibri"/>
        </w:rPr>
        <w:t xml:space="preserve"> rokle</w:t>
      </w:r>
      <w:r w:rsidR="00040FCB" w:rsidRPr="003035FE">
        <w:rPr>
          <w:rFonts w:eastAsia="Calibri"/>
        </w:rPr>
        <w:t xml:space="preserve"> s</w:t>
      </w:r>
      <w:r w:rsidR="00BF7B8E" w:rsidRPr="003035FE">
        <w:rPr>
          <w:rFonts w:eastAsia="Calibri"/>
        </w:rPr>
        <w:t> </w:t>
      </w:r>
      <w:r w:rsidRPr="003035FE">
        <w:rPr>
          <w:rFonts w:eastAsia="Calibri"/>
        </w:rPr>
        <w:t>cílem omezit negativní vlivy stavby n</w:t>
      </w:r>
      <w:r w:rsidR="00040FCB" w:rsidRPr="003035FE">
        <w:rPr>
          <w:rFonts w:eastAsia="Calibri"/>
        </w:rPr>
        <w:t xml:space="preserve">a </w:t>
      </w:r>
      <w:r w:rsidRPr="003035FE">
        <w:rPr>
          <w:rFonts w:eastAsia="Calibri"/>
        </w:rPr>
        <w:t>stávající zástavbu</w:t>
      </w:r>
      <w:r w:rsidR="00040FCB" w:rsidRPr="003035FE">
        <w:rPr>
          <w:rFonts w:eastAsia="Calibri"/>
        </w:rPr>
        <w:t xml:space="preserve"> a</w:t>
      </w:r>
      <w:r w:rsidR="00BF7B8E" w:rsidRPr="003035FE">
        <w:rPr>
          <w:rFonts w:eastAsia="Calibri"/>
        </w:rPr>
        <w:t> </w:t>
      </w:r>
      <w:r w:rsidRPr="003035FE">
        <w:rPr>
          <w:rFonts w:eastAsia="Calibri"/>
        </w:rPr>
        <w:t>charakter</w:t>
      </w:r>
      <w:r w:rsidR="00040FCB" w:rsidRPr="003035FE">
        <w:rPr>
          <w:rFonts w:eastAsia="Calibri"/>
        </w:rPr>
        <w:t xml:space="preserve"> a</w:t>
      </w:r>
      <w:r w:rsidR="00BF7B8E" w:rsidRPr="003035FE">
        <w:rPr>
          <w:rFonts w:eastAsia="Calibri"/>
        </w:rPr>
        <w:t> </w:t>
      </w:r>
      <w:r w:rsidRPr="003035FE">
        <w:rPr>
          <w:rFonts w:eastAsia="Calibri"/>
        </w:rPr>
        <w:t>hodnoty</w:t>
      </w:r>
      <w:r w:rsidR="00040FCB" w:rsidRPr="003035FE">
        <w:rPr>
          <w:rFonts w:eastAsia="Calibri"/>
        </w:rPr>
        <w:t xml:space="preserve"> v</w:t>
      </w:r>
      <w:r w:rsidR="00BF7B8E" w:rsidRPr="003035FE">
        <w:rPr>
          <w:rFonts w:eastAsia="Calibri"/>
        </w:rPr>
        <w:t> </w:t>
      </w:r>
      <w:r w:rsidRPr="003035FE">
        <w:rPr>
          <w:rFonts w:eastAsia="Calibri"/>
        </w:rPr>
        <w:t>území</w:t>
      </w:r>
      <w:r w:rsidR="00040FCB" w:rsidRPr="003035FE">
        <w:rPr>
          <w:rFonts w:eastAsia="Calibri"/>
        </w:rPr>
        <w:t xml:space="preserve"> s</w:t>
      </w:r>
      <w:r w:rsidR="00BF7B8E" w:rsidRPr="003035FE">
        <w:rPr>
          <w:rFonts w:eastAsia="Calibri"/>
        </w:rPr>
        <w:t> </w:t>
      </w:r>
      <w:r w:rsidRPr="003035FE">
        <w:rPr>
          <w:rFonts w:eastAsia="Calibri"/>
        </w:rPr>
        <w:t>preferencí vedení stavby</w:t>
      </w:r>
      <w:r w:rsidR="00040FCB" w:rsidRPr="003035FE">
        <w:rPr>
          <w:rFonts w:eastAsia="Calibri"/>
        </w:rPr>
        <w:t xml:space="preserve"> v</w:t>
      </w:r>
      <w:r w:rsidR="00BF7B8E" w:rsidRPr="003035FE">
        <w:rPr>
          <w:rFonts w:eastAsia="Calibri"/>
        </w:rPr>
        <w:t> </w:t>
      </w:r>
      <w:r w:rsidRPr="003035FE">
        <w:rPr>
          <w:rFonts w:eastAsia="Calibri"/>
        </w:rPr>
        <w:t>převážné části</w:t>
      </w:r>
      <w:r w:rsidR="00040FCB" w:rsidRPr="003035FE">
        <w:rPr>
          <w:rFonts w:eastAsia="Calibri"/>
        </w:rPr>
        <w:t xml:space="preserve"> v</w:t>
      </w:r>
      <w:r w:rsidR="00BF7B8E" w:rsidRPr="003035FE">
        <w:rPr>
          <w:rFonts w:eastAsia="Calibri"/>
        </w:rPr>
        <w:t> </w:t>
      </w:r>
      <w:r w:rsidRPr="003035FE">
        <w:rPr>
          <w:rFonts w:eastAsia="Calibri"/>
        </w:rPr>
        <w:t xml:space="preserve">tunelu Založení pásů zeleně podél trasy okruhu severně od Dolních </w:t>
      </w:r>
      <w:proofErr w:type="spellStart"/>
      <w:r w:rsidRPr="003035FE">
        <w:rPr>
          <w:rFonts w:eastAsia="Calibri"/>
        </w:rPr>
        <w:t>Chaber</w:t>
      </w:r>
      <w:proofErr w:type="spellEnd"/>
      <w:r w:rsidRPr="003035FE">
        <w:rPr>
          <w:rFonts w:eastAsia="Calibri"/>
        </w:rPr>
        <w:t xml:space="preserve">, jižně od </w:t>
      </w:r>
      <w:proofErr w:type="spellStart"/>
      <w:r w:rsidRPr="003035FE">
        <w:rPr>
          <w:rFonts w:eastAsia="Calibri"/>
        </w:rPr>
        <w:t>Drahaňské</w:t>
      </w:r>
      <w:proofErr w:type="spellEnd"/>
      <w:r w:rsidRPr="003035FE">
        <w:rPr>
          <w:rFonts w:eastAsia="Calibri"/>
        </w:rPr>
        <w:t xml:space="preserve"> rokle</w:t>
      </w:r>
      <w:r w:rsidR="00040FCB" w:rsidRPr="003035FE">
        <w:rPr>
          <w:rFonts w:eastAsia="Calibri"/>
        </w:rPr>
        <w:t xml:space="preserve"> a</w:t>
      </w:r>
      <w:r w:rsidR="00BF7B8E" w:rsidRPr="003035FE">
        <w:rPr>
          <w:rFonts w:eastAsia="Calibri"/>
        </w:rPr>
        <w:t> </w:t>
      </w:r>
      <w:r w:rsidRPr="003035FE">
        <w:rPr>
          <w:rFonts w:eastAsia="Calibri"/>
        </w:rPr>
        <w:t>západně Suchdola,</w:t>
      </w:r>
    </w:p>
    <w:p w14:paraId="227972FA" w14:textId="623E9972" w:rsidR="00025BD3" w:rsidRPr="003035FE" w:rsidRDefault="00025BD3" w:rsidP="00AB1B34">
      <w:pPr>
        <w:pStyle w:val="Normln1"/>
        <w:numPr>
          <w:ilvl w:val="2"/>
          <w:numId w:val="51"/>
        </w:numPr>
        <w:tabs>
          <w:tab w:val="clear" w:pos="2553"/>
        </w:tabs>
        <w:ind w:left="567" w:hanging="568"/>
        <w:rPr>
          <w:rFonts w:eastAsia="Calibri"/>
        </w:rPr>
      </w:pPr>
      <w:r w:rsidRPr="003035FE">
        <w:rPr>
          <w:rFonts w:eastAsia="Calibri"/>
        </w:rPr>
        <w:t>Břevnovská radiála: podrobně prověřit trasu Břevnovské radiály, rozsah tunelových úseků</w:t>
      </w:r>
      <w:r w:rsidR="00040FCB" w:rsidRPr="003035FE">
        <w:rPr>
          <w:rFonts w:eastAsia="Calibri"/>
        </w:rPr>
        <w:t xml:space="preserve"> a</w:t>
      </w:r>
      <w:r w:rsidR="00BF7B8E" w:rsidRPr="003035FE">
        <w:rPr>
          <w:rFonts w:eastAsia="Calibri"/>
        </w:rPr>
        <w:t> </w:t>
      </w:r>
      <w:r w:rsidRPr="003035FE">
        <w:rPr>
          <w:rFonts w:eastAsia="Calibri"/>
        </w:rPr>
        <w:t>prostorově šetrné řešení křižovatek</w:t>
      </w:r>
      <w:r w:rsidR="00040FCB" w:rsidRPr="003035FE">
        <w:rPr>
          <w:rFonts w:eastAsia="Calibri"/>
        </w:rPr>
        <w:t xml:space="preserve"> s</w:t>
      </w:r>
      <w:r w:rsidR="00BF7B8E" w:rsidRPr="003035FE">
        <w:rPr>
          <w:rFonts w:eastAsia="Calibri"/>
        </w:rPr>
        <w:t> </w:t>
      </w:r>
      <w:r w:rsidRPr="003035FE">
        <w:rPr>
          <w:rFonts w:eastAsia="Calibri"/>
        </w:rPr>
        <w:t>ulicí Slánskou</w:t>
      </w:r>
      <w:r w:rsidR="00040FCB" w:rsidRPr="003035FE">
        <w:rPr>
          <w:rFonts w:eastAsia="Calibri"/>
        </w:rPr>
        <w:t xml:space="preserve"> a</w:t>
      </w:r>
      <w:r w:rsidR="00BF7B8E" w:rsidRPr="003035FE">
        <w:rPr>
          <w:rFonts w:eastAsia="Calibri"/>
        </w:rPr>
        <w:t> </w:t>
      </w:r>
      <w:r w:rsidRPr="003035FE">
        <w:rPr>
          <w:rFonts w:eastAsia="Calibri"/>
        </w:rPr>
        <w:t>n</w:t>
      </w:r>
      <w:r w:rsidR="00040FCB" w:rsidRPr="003035FE">
        <w:rPr>
          <w:rFonts w:eastAsia="Calibri"/>
        </w:rPr>
        <w:t xml:space="preserve">a </w:t>
      </w:r>
      <w:r w:rsidRPr="003035FE">
        <w:rPr>
          <w:rFonts w:eastAsia="Calibri"/>
        </w:rPr>
        <w:t>Vypichu (komunikace Karlovarská, Bělohorská, Ankarská</w:t>
      </w:r>
      <w:r w:rsidR="00040FCB" w:rsidRPr="003035FE">
        <w:rPr>
          <w:rFonts w:eastAsia="Calibri"/>
        </w:rPr>
        <w:t xml:space="preserve"> a</w:t>
      </w:r>
      <w:r w:rsidR="00BF7B8E" w:rsidRPr="003035FE">
        <w:rPr>
          <w:rFonts w:eastAsia="Calibri"/>
        </w:rPr>
        <w:t> </w:t>
      </w:r>
      <w:proofErr w:type="spellStart"/>
      <w:r w:rsidRPr="003035FE">
        <w:rPr>
          <w:rFonts w:eastAsia="Calibri"/>
        </w:rPr>
        <w:t>Kukulova</w:t>
      </w:r>
      <w:proofErr w:type="spellEnd"/>
      <w:r w:rsidRPr="003035FE">
        <w:rPr>
          <w:rFonts w:eastAsia="Calibri"/>
        </w:rPr>
        <w:t>)</w:t>
      </w:r>
    </w:p>
    <w:p w14:paraId="5C40161A" w14:textId="69B64A53" w:rsidR="00025BD3" w:rsidRPr="003035FE" w:rsidRDefault="00025BD3" w:rsidP="00AB1B34">
      <w:pPr>
        <w:pStyle w:val="Normln1"/>
        <w:numPr>
          <w:ilvl w:val="2"/>
          <w:numId w:val="51"/>
        </w:numPr>
        <w:tabs>
          <w:tab w:val="clear" w:pos="2553"/>
        </w:tabs>
        <w:ind w:left="567" w:hanging="568"/>
        <w:rPr>
          <w:rFonts w:eastAsia="Calibri"/>
        </w:rPr>
      </w:pPr>
      <w:r w:rsidRPr="003035FE">
        <w:rPr>
          <w:rFonts w:eastAsia="Calibri"/>
        </w:rPr>
        <w:lastRenderedPageBreak/>
        <w:t>Koridor územní rezervy pro Severní vstup RS, západní trasa: stabilizace výhledového vedení železniční trati při respektování podmínek vyplývajících z existence území Natur</w:t>
      </w:r>
      <w:r w:rsidR="00040FCB" w:rsidRPr="003035FE">
        <w:rPr>
          <w:rFonts w:eastAsia="Calibri"/>
        </w:rPr>
        <w:t xml:space="preserve">a </w:t>
      </w:r>
      <w:r w:rsidRPr="003035FE">
        <w:rPr>
          <w:rFonts w:eastAsia="Calibri"/>
        </w:rPr>
        <w:t>2000 Prah</w:t>
      </w:r>
      <w:r w:rsidR="00040FCB" w:rsidRPr="003035FE">
        <w:rPr>
          <w:rFonts w:eastAsia="Calibri"/>
        </w:rPr>
        <w:t xml:space="preserve">a </w:t>
      </w:r>
      <w:r w:rsidRPr="003035FE">
        <w:rPr>
          <w:rFonts w:eastAsia="Calibri"/>
        </w:rPr>
        <w:t>Letňany</w:t>
      </w:r>
      <w:r w:rsidR="00040FCB" w:rsidRPr="003035FE">
        <w:rPr>
          <w:rFonts w:eastAsia="Calibri"/>
        </w:rPr>
        <w:t xml:space="preserve"> a</w:t>
      </w:r>
      <w:r w:rsidR="00BF7B8E" w:rsidRPr="003035FE">
        <w:rPr>
          <w:rFonts w:eastAsia="Calibri"/>
        </w:rPr>
        <w:t> </w:t>
      </w:r>
      <w:r w:rsidRPr="003035FE">
        <w:rPr>
          <w:rFonts w:eastAsia="Calibri"/>
        </w:rPr>
        <w:t>národní přírodní památky Letiště Letňany</w:t>
      </w:r>
    </w:p>
    <w:p w14:paraId="2B9F682E" w14:textId="3DB9401C" w:rsidR="000F2D8D" w:rsidRPr="003035FE" w:rsidRDefault="000F2D8D" w:rsidP="00AB1B34">
      <w:pPr>
        <w:pStyle w:val="Normln1"/>
        <w:tabs>
          <w:tab w:val="clear" w:pos="851"/>
        </w:tabs>
        <w:ind w:left="-1"/>
        <w:rPr>
          <w:rFonts w:eastAsia="Calibri"/>
        </w:rPr>
      </w:pPr>
      <w:r w:rsidRPr="003035FE">
        <w:rPr>
          <w:rFonts w:eastAsia="Calibri"/>
        </w:rPr>
        <w:t>Nejpodstatnější pro naplnění této republikové priority je</w:t>
      </w:r>
      <w:r w:rsidR="00040FCB" w:rsidRPr="003035FE">
        <w:rPr>
          <w:rFonts w:eastAsia="Calibri"/>
        </w:rPr>
        <w:t xml:space="preserve"> v</w:t>
      </w:r>
      <w:r w:rsidR="00BF7B8E" w:rsidRPr="003035FE">
        <w:rPr>
          <w:rFonts w:eastAsia="Calibri"/>
        </w:rPr>
        <w:t> </w:t>
      </w:r>
      <w:r w:rsidRPr="003035FE">
        <w:rPr>
          <w:rFonts w:eastAsia="Calibri"/>
        </w:rPr>
        <w:t>A5 ZÚR HMP kapitol</w:t>
      </w:r>
      <w:r w:rsidR="00040FCB" w:rsidRPr="003035FE">
        <w:rPr>
          <w:rFonts w:eastAsia="Calibri"/>
        </w:rPr>
        <w:t xml:space="preserve">a </w:t>
      </w:r>
      <w:r w:rsidRPr="003035FE">
        <w:rPr>
          <w:rFonts w:eastAsia="Calibri"/>
        </w:rPr>
        <w:t>e) upřesnění územních podmínek koncepce ochrany</w:t>
      </w:r>
      <w:r w:rsidR="00040FCB" w:rsidRPr="003035FE">
        <w:rPr>
          <w:rFonts w:eastAsia="Calibri"/>
        </w:rPr>
        <w:t xml:space="preserve"> a</w:t>
      </w:r>
      <w:r w:rsidR="00BF7B8E" w:rsidRPr="003035FE">
        <w:rPr>
          <w:rFonts w:eastAsia="Calibri"/>
        </w:rPr>
        <w:t> </w:t>
      </w:r>
      <w:r w:rsidRPr="003035FE">
        <w:rPr>
          <w:rFonts w:eastAsia="Calibri"/>
        </w:rPr>
        <w:t>rozvoje přírodních, kulturních</w:t>
      </w:r>
      <w:r w:rsidR="00040FCB" w:rsidRPr="003035FE">
        <w:rPr>
          <w:rFonts w:eastAsia="Calibri"/>
        </w:rPr>
        <w:t xml:space="preserve"> a</w:t>
      </w:r>
      <w:r w:rsidR="00BF7B8E" w:rsidRPr="003035FE">
        <w:rPr>
          <w:rFonts w:eastAsia="Calibri"/>
        </w:rPr>
        <w:t> </w:t>
      </w:r>
      <w:r w:rsidRPr="003035FE">
        <w:rPr>
          <w:rFonts w:eastAsia="Calibri"/>
        </w:rPr>
        <w:t xml:space="preserve">civilizačních hodnot území kraje. </w:t>
      </w:r>
    </w:p>
    <w:p w14:paraId="7DE3A51A" w14:textId="774A0A92" w:rsidR="000F2D8D" w:rsidRPr="003035FE" w:rsidRDefault="000F2D8D" w:rsidP="00AB1B34">
      <w:pPr>
        <w:pStyle w:val="Normln1"/>
        <w:tabs>
          <w:tab w:val="clear" w:pos="851"/>
        </w:tabs>
        <w:ind w:left="-1"/>
        <w:rPr>
          <w:rFonts w:eastAsia="Calibri"/>
        </w:rPr>
      </w:pPr>
      <w:r w:rsidRPr="003035FE">
        <w:rPr>
          <w:rFonts w:eastAsia="Calibri"/>
        </w:rPr>
        <w:t>Nově návrh A5 ZÚR HMP stanovuje cílové kvality krajin, včetně územních podmínek pro jejich zachování</w:t>
      </w:r>
      <w:r w:rsidR="007B3B71" w:rsidRPr="003035FE">
        <w:rPr>
          <w:rFonts w:eastAsia="Calibri"/>
        </w:rPr>
        <w:t>. Celá kapitol</w:t>
      </w:r>
      <w:r w:rsidR="00040FCB" w:rsidRPr="003035FE">
        <w:rPr>
          <w:rFonts w:eastAsia="Calibri"/>
        </w:rPr>
        <w:t xml:space="preserve">a </w:t>
      </w:r>
      <w:r w:rsidR="007B3B71" w:rsidRPr="003035FE">
        <w:rPr>
          <w:rFonts w:eastAsia="Calibri"/>
        </w:rPr>
        <w:t>byl</w:t>
      </w:r>
      <w:r w:rsidR="00040FCB" w:rsidRPr="003035FE">
        <w:rPr>
          <w:rFonts w:eastAsia="Calibri"/>
        </w:rPr>
        <w:t>a v</w:t>
      </w:r>
      <w:r w:rsidR="00BF7B8E" w:rsidRPr="003035FE">
        <w:rPr>
          <w:rFonts w:eastAsia="Calibri"/>
        </w:rPr>
        <w:t> </w:t>
      </w:r>
      <w:r w:rsidR="007B3B71" w:rsidRPr="003035FE">
        <w:rPr>
          <w:rFonts w:eastAsia="Calibri"/>
        </w:rPr>
        <w:t>rámci aktualizace č. 5 aktualizován</w:t>
      </w:r>
      <w:r w:rsidR="00040FCB" w:rsidRPr="003035FE">
        <w:rPr>
          <w:rFonts w:eastAsia="Calibri"/>
        </w:rPr>
        <w:t>a a</w:t>
      </w:r>
      <w:r w:rsidR="00BF7B8E" w:rsidRPr="003035FE">
        <w:rPr>
          <w:rFonts w:eastAsia="Calibri"/>
        </w:rPr>
        <w:t> </w:t>
      </w:r>
      <w:r w:rsidR="007B3B71" w:rsidRPr="003035FE">
        <w:rPr>
          <w:rFonts w:eastAsia="Calibri"/>
        </w:rPr>
        <w:t>doplněna. Jedná se často</w:t>
      </w:r>
      <w:r w:rsidR="00040FCB" w:rsidRPr="003035FE">
        <w:rPr>
          <w:rFonts w:eastAsia="Calibri"/>
        </w:rPr>
        <w:t xml:space="preserve"> o</w:t>
      </w:r>
      <w:r w:rsidR="00BF7B8E" w:rsidRPr="003035FE">
        <w:rPr>
          <w:rFonts w:eastAsia="Calibri"/>
        </w:rPr>
        <w:t> </w:t>
      </w:r>
      <w:r w:rsidR="007B3B71" w:rsidRPr="003035FE">
        <w:rPr>
          <w:rFonts w:eastAsia="Calibri"/>
        </w:rPr>
        <w:t>technické úpravy, z obsahově významných zásad měněných</w:t>
      </w:r>
      <w:r w:rsidR="00040FCB" w:rsidRPr="003035FE">
        <w:rPr>
          <w:rFonts w:eastAsia="Calibri"/>
        </w:rPr>
        <w:t xml:space="preserve"> v</w:t>
      </w:r>
      <w:r w:rsidR="00BF7B8E" w:rsidRPr="003035FE">
        <w:rPr>
          <w:rFonts w:eastAsia="Calibri"/>
        </w:rPr>
        <w:t> </w:t>
      </w:r>
      <w:r w:rsidR="007B3B71" w:rsidRPr="003035FE">
        <w:rPr>
          <w:rFonts w:eastAsia="Calibri"/>
        </w:rPr>
        <w:t>rámci A5 ZÚR HMP lze uvést například</w:t>
      </w:r>
      <w:r w:rsidR="00BF7B8E" w:rsidRPr="003035FE">
        <w:rPr>
          <w:rFonts w:eastAsia="Calibri"/>
        </w:rPr>
        <w:t>:</w:t>
      </w:r>
    </w:p>
    <w:p w14:paraId="19F85E44" w14:textId="3A9965AE" w:rsidR="007B3B71" w:rsidRPr="003035FE" w:rsidRDefault="007B3B71" w:rsidP="00AB1B34">
      <w:pPr>
        <w:pStyle w:val="Normln1"/>
        <w:tabs>
          <w:tab w:val="clear" w:pos="851"/>
        </w:tabs>
        <w:ind w:left="-1" w:firstLine="852"/>
        <w:rPr>
          <w:rFonts w:eastAsia="Calibri"/>
        </w:rPr>
      </w:pPr>
      <w:r w:rsidRPr="003035FE">
        <w:rPr>
          <w:rFonts w:eastAsia="Calibri"/>
        </w:rPr>
        <w:t>6/ Rozvíjet hierarchický systém uličních prostranství, nestavebních bloků</w:t>
      </w:r>
      <w:r w:rsidR="00040FCB" w:rsidRPr="003035FE">
        <w:rPr>
          <w:rFonts w:eastAsia="Calibri"/>
        </w:rPr>
        <w:t xml:space="preserve"> a</w:t>
      </w:r>
      <w:r w:rsidR="00BF7B8E" w:rsidRPr="003035FE">
        <w:rPr>
          <w:rFonts w:eastAsia="Calibri"/>
        </w:rPr>
        <w:t> </w:t>
      </w:r>
      <w:r w:rsidRPr="003035FE">
        <w:rPr>
          <w:rFonts w:eastAsia="Calibri"/>
        </w:rPr>
        <w:t>částí nezastavitelné krajiny, který je významným atributem tzv. krajinného rázu, ale především základem zdravého městského prostředí poskytujícího městu rekreační zázemí.</w:t>
      </w:r>
    </w:p>
    <w:p w14:paraId="6A4FCB42" w14:textId="51ADB4D5" w:rsidR="007B3B71" w:rsidRPr="003035FE" w:rsidRDefault="007B3B71" w:rsidP="00AB1B34">
      <w:pPr>
        <w:pStyle w:val="Normln1"/>
        <w:tabs>
          <w:tab w:val="clear" w:pos="851"/>
        </w:tabs>
        <w:ind w:left="-1" w:firstLine="852"/>
        <w:rPr>
          <w:rFonts w:eastAsia="Calibri"/>
        </w:rPr>
      </w:pPr>
      <w:r w:rsidRPr="003035FE">
        <w:rPr>
          <w:rFonts w:eastAsia="Calibri"/>
        </w:rPr>
        <w:t>8/ Rozvíjet technickou infrastrukturu</w:t>
      </w:r>
      <w:r w:rsidR="00040FCB" w:rsidRPr="003035FE">
        <w:rPr>
          <w:rFonts w:eastAsia="Calibri"/>
        </w:rPr>
        <w:t xml:space="preserve"> v</w:t>
      </w:r>
      <w:r w:rsidR="00BF7B8E" w:rsidRPr="003035FE">
        <w:rPr>
          <w:rFonts w:eastAsia="Calibri"/>
        </w:rPr>
        <w:t> </w:t>
      </w:r>
      <w:r w:rsidRPr="003035FE">
        <w:rPr>
          <w:rFonts w:eastAsia="Calibri"/>
        </w:rPr>
        <w:t>souladu</w:t>
      </w:r>
      <w:r w:rsidR="00040FCB" w:rsidRPr="003035FE">
        <w:rPr>
          <w:rFonts w:eastAsia="Calibri"/>
        </w:rPr>
        <w:t xml:space="preserve"> s</w:t>
      </w:r>
      <w:r w:rsidR="00BF7B8E" w:rsidRPr="003035FE">
        <w:rPr>
          <w:rFonts w:eastAsia="Calibri"/>
        </w:rPr>
        <w:t> </w:t>
      </w:r>
      <w:r w:rsidRPr="003035FE">
        <w:rPr>
          <w:rFonts w:eastAsia="Calibri"/>
        </w:rPr>
        <w:t>trendy udržitelného rozvoje</w:t>
      </w:r>
      <w:r w:rsidR="00040FCB" w:rsidRPr="003035FE">
        <w:rPr>
          <w:rFonts w:eastAsia="Calibri"/>
        </w:rPr>
        <w:t xml:space="preserve"> a</w:t>
      </w:r>
      <w:r w:rsidR="00BF7B8E" w:rsidRPr="003035FE">
        <w:rPr>
          <w:rFonts w:eastAsia="Calibri"/>
        </w:rPr>
        <w:t> </w:t>
      </w:r>
      <w:r w:rsidRPr="003035FE">
        <w:rPr>
          <w:rFonts w:eastAsia="Calibri"/>
        </w:rPr>
        <w:t>koordinovat trasy</w:t>
      </w:r>
      <w:r w:rsidR="00040FCB" w:rsidRPr="003035FE">
        <w:rPr>
          <w:rFonts w:eastAsia="Calibri"/>
        </w:rPr>
        <w:t xml:space="preserve"> a</w:t>
      </w:r>
      <w:r w:rsidR="00BF7B8E" w:rsidRPr="003035FE">
        <w:rPr>
          <w:rFonts w:eastAsia="Calibri"/>
        </w:rPr>
        <w:t> </w:t>
      </w:r>
      <w:r w:rsidRPr="003035FE">
        <w:rPr>
          <w:rFonts w:eastAsia="Calibri"/>
        </w:rPr>
        <w:t>systémy technické infrastruktury n</w:t>
      </w:r>
      <w:r w:rsidR="00040FCB" w:rsidRPr="003035FE">
        <w:rPr>
          <w:rFonts w:eastAsia="Calibri"/>
        </w:rPr>
        <w:t xml:space="preserve">a </w:t>
      </w:r>
      <w:r w:rsidRPr="003035FE">
        <w:rPr>
          <w:rFonts w:eastAsia="Calibri"/>
        </w:rPr>
        <w:t>území Prahy</w:t>
      </w:r>
      <w:r w:rsidR="00040FCB" w:rsidRPr="003035FE">
        <w:rPr>
          <w:rFonts w:eastAsia="Calibri"/>
        </w:rPr>
        <w:t xml:space="preserve"> a</w:t>
      </w:r>
      <w:r w:rsidR="00BF7B8E" w:rsidRPr="003035FE">
        <w:rPr>
          <w:rFonts w:eastAsia="Calibri"/>
        </w:rPr>
        <w:t> </w:t>
      </w:r>
      <w:r w:rsidR="00040FCB" w:rsidRPr="003035FE">
        <w:rPr>
          <w:rFonts w:eastAsia="Calibri"/>
        </w:rPr>
        <w:t>v</w:t>
      </w:r>
      <w:r w:rsidR="00BF7B8E" w:rsidRPr="003035FE">
        <w:rPr>
          <w:rFonts w:eastAsia="Calibri"/>
        </w:rPr>
        <w:t> </w:t>
      </w:r>
      <w:r w:rsidRPr="003035FE">
        <w:rPr>
          <w:rFonts w:eastAsia="Calibri"/>
        </w:rPr>
        <w:t>navazujících částech Pražského regionu.</w:t>
      </w:r>
    </w:p>
    <w:p w14:paraId="7A1D3B0D" w14:textId="5E5BDB84" w:rsidR="007B3B71" w:rsidRPr="003035FE" w:rsidRDefault="007B3B71" w:rsidP="00AB1B34">
      <w:pPr>
        <w:pStyle w:val="Normln1"/>
        <w:tabs>
          <w:tab w:val="clear" w:pos="851"/>
        </w:tabs>
        <w:ind w:left="-1" w:firstLine="852"/>
        <w:rPr>
          <w:rFonts w:eastAsia="Calibri"/>
        </w:rPr>
      </w:pPr>
      <w:r w:rsidRPr="003035FE">
        <w:rPr>
          <w:rFonts w:eastAsia="Calibri"/>
        </w:rPr>
        <w:t>9/ Zamezit nekoordinovanému zvětšování zastavitelného území měst</w:t>
      </w:r>
      <w:r w:rsidR="00040FCB" w:rsidRPr="003035FE">
        <w:rPr>
          <w:rFonts w:eastAsia="Calibri"/>
        </w:rPr>
        <w:t>a a</w:t>
      </w:r>
      <w:r w:rsidR="00BF7B8E" w:rsidRPr="003035FE">
        <w:rPr>
          <w:rFonts w:eastAsia="Calibri"/>
        </w:rPr>
        <w:t> </w:t>
      </w:r>
      <w:r w:rsidRPr="003035FE">
        <w:rPr>
          <w:rFonts w:eastAsia="Calibri"/>
        </w:rPr>
        <w:t>umožnit výstavbu přiměřené hustoty</w:t>
      </w:r>
      <w:r w:rsidR="00040FCB" w:rsidRPr="003035FE">
        <w:rPr>
          <w:rFonts w:eastAsia="Calibri"/>
        </w:rPr>
        <w:t xml:space="preserve"> v</w:t>
      </w:r>
      <w:r w:rsidR="00BF7B8E" w:rsidRPr="003035FE">
        <w:rPr>
          <w:rFonts w:eastAsia="Calibri"/>
        </w:rPr>
        <w:t> </w:t>
      </w:r>
      <w:r w:rsidRPr="003035FE">
        <w:rPr>
          <w:rFonts w:eastAsia="Calibri"/>
        </w:rPr>
        <w:t>širším centru</w:t>
      </w:r>
      <w:r w:rsidR="00040FCB" w:rsidRPr="003035FE">
        <w:rPr>
          <w:rFonts w:eastAsia="Calibri"/>
        </w:rPr>
        <w:t xml:space="preserve"> a</w:t>
      </w:r>
      <w:r w:rsidR="00BF7B8E" w:rsidRPr="003035FE">
        <w:rPr>
          <w:rFonts w:eastAsia="Calibri"/>
        </w:rPr>
        <w:t> </w:t>
      </w:r>
      <w:r w:rsidRPr="003035FE">
        <w:rPr>
          <w:rFonts w:eastAsia="Calibri"/>
        </w:rPr>
        <w:t>zejmén</w:t>
      </w:r>
      <w:r w:rsidR="00040FCB" w:rsidRPr="003035FE">
        <w:rPr>
          <w:rFonts w:eastAsia="Calibri"/>
        </w:rPr>
        <w:t>a v</w:t>
      </w:r>
      <w:r w:rsidR="00BF7B8E" w:rsidRPr="003035FE">
        <w:rPr>
          <w:rFonts w:eastAsia="Calibri"/>
        </w:rPr>
        <w:t> </w:t>
      </w:r>
      <w:r w:rsidRPr="003035FE">
        <w:rPr>
          <w:rFonts w:eastAsia="Calibri"/>
        </w:rPr>
        <w:t xml:space="preserve">jednotlivých </w:t>
      </w:r>
      <w:proofErr w:type="spellStart"/>
      <w:r w:rsidRPr="003035FE">
        <w:rPr>
          <w:rFonts w:eastAsia="Calibri"/>
        </w:rPr>
        <w:t>subcentrech</w:t>
      </w:r>
      <w:proofErr w:type="spellEnd"/>
      <w:r w:rsidRPr="003035FE">
        <w:rPr>
          <w:rFonts w:eastAsia="Calibri"/>
        </w:rPr>
        <w:t xml:space="preserve">. </w:t>
      </w:r>
    </w:p>
    <w:p w14:paraId="77ECA814" w14:textId="17B791D6" w:rsidR="007B3B71" w:rsidRPr="003035FE" w:rsidRDefault="007B3B71" w:rsidP="00AB1B34">
      <w:pPr>
        <w:pStyle w:val="Normln1"/>
        <w:tabs>
          <w:tab w:val="clear" w:pos="851"/>
        </w:tabs>
        <w:ind w:left="-1" w:firstLine="852"/>
        <w:rPr>
          <w:rFonts w:eastAsia="Calibri"/>
        </w:rPr>
      </w:pPr>
      <w:r w:rsidRPr="003035FE">
        <w:rPr>
          <w:rFonts w:eastAsia="Calibri"/>
        </w:rPr>
        <w:t>10/ Zachovat stávající krajinnou strukturu střídající lesní plochy</w:t>
      </w:r>
      <w:r w:rsidR="00040FCB" w:rsidRPr="003035FE">
        <w:rPr>
          <w:rFonts w:eastAsia="Calibri"/>
        </w:rPr>
        <w:t xml:space="preserve"> s</w:t>
      </w:r>
      <w:r w:rsidR="00BF7B8E" w:rsidRPr="003035FE">
        <w:rPr>
          <w:rFonts w:eastAsia="Calibri"/>
        </w:rPr>
        <w:t> </w:t>
      </w:r>
      <w:r w:rsidRPr="003035FE">
        <w:rPr>
          <w:rFonts w:eastAsia="Calibri"/>
        </w:rPr>
        <w:t>plochami bez lesa, respektovat</w:t>
      </w:r>
      <w:r w:rsidR="00040FCB" w:rsidRPr="003035FE">
        <w:rPr>
          <w:rFonts w:eastAsia="Calibri"/>
        </w:rPr>
        <w:t xml:space="preserve"> a</w:t>
      </w:r>
      <w:r w:rsidR="00BF7B8E" w:rsidRPr="003035FE">
        <w:rPr>
          <w:rFonts w:eastAsia="Calibri"/>
        </w:rPr>
        <w:t> </w:t>
      </w:r>
      <w:r w:rsidRPr="003035FE">
        <w:rPr>
          <w:rFonts w:eastAsia="Calibri"/>
        </w:rPr>
        <w:t>chránit stávající lesy,</w:t>
      </w:r>
      <w:r w:rsidR="00040FCB" w:rsidRPr="003035FE">
        <w:rPr>
          <w:rFonts w:eastAsia="Calibri"/>
        </w:rPr>
        <w:t xml:space="preserve"> a</w:t>
      </w:r>
      <w:r w:rsidR="00BF7B8E" w:rsidRPr="003035FE">
        <w:rPr>
          <w:rFonts w:eastAsia="Calibri"/>
        </w:rPr>
        <w:t> </w:t>
      </w:r>
      <w:r w:rsidRPr="003035FE">
        <w:rPr>
          <w:rFonts w:eastAsia="Calibri"/>
        </w:rPr>
        <w:t>to především pozemky určené</w:t>
      </w:r>
      <w:r w:rsidR="00040FCB" w:rsidRPr="003035FE">
        <w:rPr>
          <w:rFonts w:eastAsia="Calibri"/>
        </w:rPr>
        <w:t xml:space="preserve"> k</w:t>
      </w:r>
      <w:r w:rsidR="00BF7B8E" w:rsidRPr="003035FE">
        <w:rPr>
          <w:rFonts w:eastAsia="Calibri"/>
        </w:rPr>
        <w:t> </w:t>
      </w:r>
      <w:r w:rsidRPr="003035FE">
        <w:rPr>
          <w:rFonts w:eastAsia="Calibri"/>
        </w:rPr>
        <w:t>plnění funkcí lesa, před jiným využitím.</w:t>
      </w:r>
    </w:p>
    <w:p w14:paraId="71AE7F65" w14:textId="0B44C5AA" w:rsidR="007B3B71" w:rsidRPr="003035FE" w:rsidRDefault="007B3B71" w:rsidP="00AB1B34">
      <w:pPr>
        <w:pStyle w:val="Normln1"/>
        <w:tabs>
          <w:tab w:val="clear" w:pos="851"/>
        </w:tabs>
        <w:ind w:left="-1" w:firstLine="852"/>
        <w:rPr>
          <w:rFonts w:eastAsia="Calibri"/>
        </w:rPr>
      </w:pPr>
      <w:r w:rsidRPr="003035FE">
        <w:rPr>
          <w:rFonts w:eastAsia="Calibri"/>
        </w:rPr>
        <w:t>11/ Koncipovat plochy otevřené krajiny n</w:t>
      </w:r>
      <w:r w:rsidR="00040FCB" w:rsidRPr="003035FE">
        <w:rPr>
          <w:rFonts w:eastAsia="Calibri"/>
        </w:rPr>
        <w:t xml:space="preserve">a </w:t>
      </w:r>
      <w:r w:rsidRPr="003035FE">
        <w:rPr>
          <w:rFonts w:eastAsia="Calibri"/>
        </w:rPr>
        <w:t>obvodu souvislého zastavitelného území Prahy tak, aby</w:t>
      </w:r>
      <w:r w:rsidR="00040FCB" w:rsidRPr="003035FE">
        <w:rPr>
          <w:rFonts w:eastAsia="Calibri"/>
        </w:rPr>
        <w:t xml:space="preserve"> v</w:t>
      </w:r>
      <w:r w:rsidR="00BF7B8E" w:rsidRPr="003035FE">
        <w:rPr>
          <w:rFonts w:eastAsia="Calibri"/>
        </w:rPr>
        <w:t> </w:t>
      </w:r>
      <w:r w:rsidRPr="003035FE">
        <w:rPr>
          <w:rFonts w:eastAsia="Calibri"/>
        </w:rPr>
        <w:t>návaznosti n</w:t>
      </w:r>
      <w:r w:rsidR="00040FCB" w:rsidRPr="003035FE">
        <w:rPr>
          <w:rFonts w:eastAsia="Calibri"/>
        </w:rPr>
        <w:t xml:space="preserve">a </w:t>
      </w:r>
      <w:r w:rsidRPr="003035FE">
        <w:rPr>
          <w:rFonts w:eastAsia="Calibri"/>
        </w:rPr>
        <w:t>dochované segmenty příměstské krajiny rozvíjely možnosti rekreačního využití; zachovat</w:t>
      </w:r>
      <w:r w:rsidR="00040FCB" w:rsidRPr="003035FE">
        <w:rPr>
          <w:rFonts w:eastAsia="Calibri"/>
        </w:rPr>
        <w:t xml:space="preserve"> a</w:t>
      </w:r>
      <w:r w:rsidR="00BF7B8E" w:rsidRPr="003035FE">
        <w:rPr>
          <w:rFonts w:eastAsia="Calibri"/>
        </w:rPr>
        <w:t> </w:t>
      </w:r>
      <w:r w:rsidRPr="003035FE">
        <w:rPr>
          <w:rFonts w:eastAsia="Calibri"/>
        </w:rPr>
        <w:t>chránit tzv. zelené klíny, zajistit propojení významných krajinných</w:t>
      </w:r>
      <w:r w:rsidR="00040FCB" w:rsidRPr="003035FE">
        <w:rPr>
          <w:rFonts w:eastAsia="Calibri"/>
        </w:rPr>
        <w:t xml:space="preserve"> a</w:t>
      </w:r>
      <w:r w:rsidR="00BF7B8E" w:rsidRPr="003035FE">
        <w:rPr>
          <w:rFonts w:eastAsia="Calibri"/>
        </w:rPr>
        <w:t> </w:t>
      </w:r>
      <w:r w:rsidRPr="003035FE">
        <w:rPr>
          <w:rFonts w:eastAsia="Calibri"/>
        </w:rPr>
        <w:t>parkových ploch.</w:t>
      </w:r>
    </w:p>
    <w:p w14:paraId="7607AD14" w14:textId="2D4DE593" w:rsidR="007B3B71" w:rsidRPr="003035FE" w:rsidRDefault="007B3B71" w:rsidP="00AB1B34">
      <w:pPr>
        <w:pStyle w:val="Normln1"/>
        <w:tabs>
          <w:tab w:val="clear" w:pos="851"/>
        </w:tabs>
        <w:ind w:left="-1" w:firstLine="852"/>
        <w:rPr>
          <w:rFonts w:eastAsia="Calibri"/>
        </w:rPr>
      </w:pPr>
      <w:r w:rsidRPr="003035FE">
        <w:rPr>
          <w:rFonts w:eastAsia="Calibri"/>
        </w:rPr>
        <w:t>12/ V zastavěném</w:t>
      </w:r>
      <w:r w:rsidR="00040FCB" w:rsidRPr="003035FE">
        <w:rPr>
          <w:rFonts w:eastAsia="Calibri"/>
        </w:rPr>
        <w:t xml:space="preserve"> a</w:t>
      </w:r>
      <w:r w:rsidR="00BF7B8E" w:rsidRPr="003035FE">
        <w:rPr>
          <w:rFonts w:eastAsia="Calibri"/>
        </w:rPr>
        <w:t> </w:t>
      </w:r>
      <w:r w:rsidRPr="003035FE">
        <w:rPr>
          <w:rFonts w:eastAsia="Calibri"/>
        </w:rPr>
        <w:t>zastavitelném území vytvářet podmínky pro zadržování, vsakování i využívání srážkových vod jako zdroje vody</w:t>
      </w:r>
      <w:r w:rsidR="00040FCB" w:rsidRPr="003035FE">
        <w:rPr>
          <w:rFonts w:eastAsia="Calibri"/>
        </w:rPr>
        <w:t xml:space="preserve"> a</w:t>
      </w:r>
      <w:r w:rsidR="00BF7B8E" w:rsidRPr="003035FE">
        <w:rPr>
          <w:rFonts w:eastAsia="Calibri"/>
        </w:rPr>
        <w:t> </w:t>
      </w:r>
      <w:r w:rsidR="00040FCB" w:rsidRPr="003035FE">
        <w:rPr>
          <w:rFonts w:eastAsia="Calibri"/>
        </w:rPr>
        <w:t>s</w:t>
      </w:r>
      <w:r w:rsidR="00BF7B8E" w:rsidRPr="003035FE">
        <w:rPr>
          <w:rFonts w:eastAsia="Calibri"/>
        </w:rPr>
        <w:t> </w:t>
      </w:r>
      <w:r w:rsidRPr="003035FE">
        <w:rPr>
          <w:rFonts w:eastAsia="Calibri"/>
        </w:rPr>
        <w:t>cílem zmírňování účinků povodní.</w:t>
      </w:r>
    </w:p>
    <w:p w14:paraId="04C83472" w14:textId="114A6565" w:rsidR="007B3B71" w:rsidRPr="003035FE" w:rsidRDefault="007B3B71" w:rsidP="00AB1B34">
      <w:pPr>
        <w:pStyle w:val="Normln1"/>
        <w:tabs>
          <w:tab w:val="clear" w:pos="851"/>
        </w:tabs>
        <w:ind w:left="-1" w:firstLine="852"/>
        <w:rPr>
          <w:rFonts w:eastAsia="Calibri"/>
        </w:rPr>
      </w:pPr>
      <w:r w:rsidRPr="003035FE">
        <w:rPr>
          <w:rFonts w:eastAsia="Calibri"/>
        </w:rPr>
        <w:t>13/ Podporovat efektivní využívání energie</w:t>
      </w:r>
      <w:r w:rsidR="00040FCB" w:rsidRPr="003035FE">
        <w:rPr>
          <w:rFonts w:eastAsia="Calibri"/>
        </w:rPr>
        <w:t xml:space="preserve"> a</w:t>
      </w:r>
      <w:r w:rsidR="00BF7B8E" w:rsidRPr="003035FE">
        <w:rPr>
          <w:rFonts w:eastAsia="Calibri"/>
        </w:rPr>
        <w:t> </w:t>
      </w:r>
      <w:r w:rsidRPr="003035FE">
        <w:rPr>
          <w:rFonts w:eastAsia="Calibri"/>
        </w:rPr>
        <w:t>paliv, úspory energií</w:t>
      </w:r>
      <w:r w:rsidR="00040FCB" w:rsidRPr="003035FE">
        <w:rPr>
          <w:rFonts w:eastAsia="Calibri"/>
        </w:rPr>
        <w:t xml:space="preserve"> a</w:t>
      </w:r>
      <w:r w:rsidR="00BF7B8E" w:rsidRPr="003035FE">
        <w:rPr>
          <w:rFonts w:eastAsia="Calibri"/>
        </w:rPr>
        <w:t> </w:t>
      </w:r>
      <w:r w:rsidRPr="003035FE">
        <w:rPr>
          <w:rFonts w:eastAsia="Calibri"/>
        </w:rPr>
        <w:t>využívání obnovitelných zdrojů energie</w:t>
      </w:r>
      <w:r w:rsidR="00040FCB" w:rsidRPr="003035FE">
        <w:rPr>
          <w:rFonts w:eastAsia="Calibri"/>
        </w:rPr>
        <w:t xml:space="preserve"> s</w:t>
      </w:r>
      <w:r w:rsidR="00BF7B8E" w:rsidRPr="003035FE">
        <w:rPr>
          <w:rFonts w:eastAsia="Calibri"/>
        </w:rPr>
        <w:t> </w:t>
      </w:r>
      <w:r w:rsidRPr="003035FE">
        <w:rPr>
          <w:rFonts w:eastAsia="Calibri"/>
        </w:rPr>
        <w:t>cílem zmírnění negativních dopadů n</w:t>
      </w:r>
      <w:r w:rsidR="00040FCB" w:rsidRPr="003035FE">
        <w:rPr>
          <w:rFonts w:eastAsia="Calibri"/>
        </w:rPr>
        <w:t xml:space="preserve">a </w:t>
      </w:r>
      <w:r w:rsidRPr="003035FE">
        <w:rPr>
          <w:rFonts w:eastAsia="Calibri"/>
        </w:rPr>
        <w:t>životní prostředí</w:t>
      </w:r>
      <w:r w:rsidR="00040FCB" w:rsidRPr="003035FE">
        <w:rPr>
          <w:rFonts w:eastAsia="Calibri"/>
        </w:rPr>
        <w:t xml:space="preserve"> a</w:t>
      </w:r>
      <w:r w:rsidR="00BF7B8E" w:rsidRPr="003035FE">
        <w:rPr>
          <w:rFonts w:eastAsia="Calibri"/>
        </w:rPr>
        <w:t> </w:t>
      </w:r>
      <w:r w:rsidRPr="003035FE">
        <w:rPr>
          <w:rFonts w:eastAsia="Calibri"/>
        </w:rPr>
        <w:t>n</w:t>
      </w:r>
      <w:r w:rsidR="00040FCB" w:rsidRPr="003035FE">
        <w:rPr>
          <w:rFonts w:eastAsia="Calibri"/>
        </w:rPr>
        <w:t xml:space="preserve">a </w:t>
      </w:r>
      <w:r w:rsidRPr="003035FE">
        <w:rPr>
          <w:rFonts w:eastAsia="Calibri"/>
        </w:rPr>
        <w:t>hodnoty</w:t>
      </w:r>
      <w:r w:rsidR="00040FCB" w:rsidRPr="003035FE">
        <w:rPr>
          <w:rFonts w:eastAsia="Calibri"/>
        </w:rPr>
        <w:t xml:space="preserve"> v</w:t>
      </w:r>
      <w:r w:rsidR="00BF7B8E" w:rsidRPr="003035FE">
        <w:rPr>
          <w:rFonts w:eastAsia="Calibri"/>
        </w:rPr>
        <w:t> </w:t>
      </w:r>
      <w:r w:rsidRPr="003035FE">
        <w:rPr>
          <w:rFonts w:eastAsia="Calibri"/>
        </w:rPr>
        <w:t>území.</w:t>
      </w:r>
    </w:p>
    <w:p w14:paraId="3D312DE5" w14:textId="730D08D7" w:rsidR="007B3B71" w:rsidRPr="003035FE" w:rsidRDefault="007B3B71" w:rsidP="00AB1B34">
      <w:pPr>
        <w:pStyle w:val="Normln1"/>
        <w:tabs>
          <w:tab w:val="clear" w:pos="851"/>
        </w:tabs>
        <w:ind w:left="-1" w:firstLine="852"/>
        <w:rPr>
          <w:rFonts w:eastAsia="Calibri"/>
        </w:rPr>
      </w:pPr>
      <w:r w:rsidRPr="003035FE">
        <w:rPr>
          <w:rFonts w:eastAsia="Calibri"/>
        </w:rPr>
        <w:t>14/ Neustále usilovat</w:t>
      </w:r>
      <w:r w:rsidR="00040FCB" w:rsidRPr="003035FE">
        <w:rPr>
          <w:rFonts w:eastAsia="Calibri"/>
        </w:rPr>
        <w:t xml:space="preserve"> o</w:t>
      </w:r>
      <w:r w:rsidR="00BF7B8E" w:rsidRPr="003035FE">
        <w:rPr>
          <w:rFonts w:eastAsia="Calibri"/>
        </w:rPr>
        <w:t> </w:t>
      </w:r>
      <w:r w:rsidRPr="003035FE">
        <w:rPr>
          <w:rFonts w:eastAsia="Calibri"/>
        </w:rPr>
        <w:t>rozvoj civilizačních hodnot</w:t>
      </w:r>
      <w:r w:rsidR="00040FCB" w:rsidRPr="003035FE">
        <w:rPr>
          <w:rFonts w:eastAsia="Calibri"/>
        </w:rPr>
        <w:t xml:space="preserve"> a</w:t>
      </w:r>
      <w:r w:rsidR="00BF7B8E" w:rsidRPr="003035FE">
        <w:rPr>
          <w:rFonts w:eastAsia="Calibri"/>
        </w:rPr>
        <w:t> </w:t>
      </w:r>
      <w:r w:rsidRPr="003035FE">
        <w:rPr>
          <w:rFonts w:eastAsia="Calibri"/>
        </w:rPr>
        <w:t>rozvíjet fungující uspořádání společnosti.</w:t>
      </w:r>
    </w:p>
    <w:p w14:paraId="623D84AC" w14:textId="77777777" w:rsidR="00CB334B" w:rsidRPr="003035FE" w:rsidRDefault="00CB334B" w:rsidP="00CB334B">
      <w:pPr>
        <w:pStyle w:val="Normln1"/>
      </w:pPr>
      <w:r w:rsidRPr="003035FE">
        <w:t xml:space="preserve">Zpracovatel posouzení doporučuje nahradit pojem respektovat jiným, právně doložitelným pojmem, například chránit nebo zachovat. Pojem respektovat bývá problematicky doložitelným v dalších podrobnějších řízeních. </w:t>
      </w:r>
    </w:p>
    <w:p w14:paraId="7E23227D" w14:textId="766BC2ED" w:rsidR="007B3B71" w:rsidRPr="003035FE" w:rsidRDefault="00087AAD" w:rsidP="00AB1B34">
      <w:pPr>
        <w:pStyle w:val="Normln1"/>
        <w:tabs>
          <w:tab w:val="clear" w:pos="851"/>
        </w:tabs>
        <w:ind w:left="-1"/>
        <w:rPr>
          <w:rFonts w:eastAsia="Calibri"/>
        </w:rPr>
      </w:pPr>
      <w:r w:rsidRPr="003035FE">
        <w:rPr>
          <w:rFonts w:eastAsia="Calibri"/>
        </w:rPr>
        <w:t>V návrhu A5 ZÚR HMP bylo aktualizováno celé vymezení cílových kvalit krajin, kde pro každou krajinu byl</w:t>
      </w:r>
      <w:r w:rsidR="00040FCB" w:rsidRPr="003035FE">
        <w:rPr>
          <w:rFonts w:eastAsia="Calibri"/>
        </w:rPr>
        <w:t xml:space="preserve">a </w:t>
      </w:r>
      <w:r w:rsidRPr="003035FE">
        <w:rPr>
          <w:rFonts w:eastAsia="Calibri"/>
        </w:rPr>
        <w:t>stanoven</w:t>
      </w:r>
      <w:r w:rsidR="00040FCB" w:rsidRPr="003035FE">
        <w:rPr>
          <w:rFonts w:eastAsia="Calibri"/>
        </w:rPr>
        <w:t xml:space="preserve">a </w:t>
      </w:r>
      <w:r w:rsidRPr="003035FE">
        <w:rPr>
          <w:rFonts w:eastAsia="Calibri"/>
        </w:rPr>
        <w:t>cílová kvalit</w:t>
      </w:r>
      <w:r w:rsidR="00040FCB" w:rsidRPr="003035FE">
        <w:rPr>
          <w:rFonts w:eastAsia="Calibri"/>
        </w:rPr>
        <w:t>a a</w:t>
      </w:r>
      <w:r w:rsidR="00BF7B8E" w:rsidRPr="003035FE">
        <w:rPr>
          <w:rFonts w:eastAsia="Calibri"/>
        </w:rPr>
        <w:t> </w:t>
      </w:r>
      <w:r w:rsidRPr="003035FE">
        <w:rPr>
          <w:rFonts w:eastAsia="Calibri"/>
        </w:rPr>
        <w:t>územní podmínky pro zachování nebo dosažení této cílové kvality krajiny, kde bylo přihlédnuto zejmén</w:t>
      </w:r>
      <w:r w:rsidR="00040FCB" w:rsidRPr="003035FE">
        <w:rPr>
          <w:rFonts w:eastAsia="Calibri"/>
        </w:rPr>
        <w:t xml:space="preserve">a </w:t>
      </w:r>
      <w:r w:rsidRPr="003035FE">
        <w:rPr>
          <w:rFonts w:eastAsia="Calibri"/>
        </w:rPr>
        <w:t>n</w:t>
      </w:r>
      <w:r w:rsidR="00040FCB" w:rsidRPr="003035FE">
        <w:rPr>
          <w:rFonts w:eastAsia="Calibri"/>
        </w:rPr>
        <w:t xml:space="preserve">a </w:t>
      </w:r>
      <w:r w:rsidRPr="003035FE">
        <w:rPr>
          <w:rFonts w:eastAsia="Calibri"/>
        </w:rPr>
        <w:t>hodnoty</w:t>
      </w:r>
      <w:r w:rsidR="00040FCB" w:rsidRPr="003035FE">
        <w:rPr>
          <w:rFonts w:eastAsia="Calibri"/>
        </w:rPr>
        <w:t xml:space="preserve"> a</w:t>
      </w:r>
      <w:r w:rsidR="00BF7B8E" w:rsidRPr="003035FE">
        <w:rPr>
          <w:rFonts w:eastAsia="Calibri"/>
        </w:rPr>
        <w:t> </w:t>
      </w:r>
      <w:r w:rsidRPr="003035FE">
        <w:rPr>
          <w:rFonts w:eastAsia="Calibri"/>
        </w:rPr>
        <w:t>problémy krajin, celý tento zásah vede</w:t>
      </w:r>
      <w:r w:rsidR="00040FCB" w:rsidRPr="003035FE">
        <w:rPr>
          <w:rFonts w:eastAsia="Calibri"/>
        </w:rPr>
        <w:t xml:space="preserve"> k</w:t>
      </w:r>
      <w:r w:rsidR="00BF7B8E" w:rsidRPr="003035FE">
        <w:rPr>
          <w:rFonts w:eastAsia="Calibri"/>
        </w:rPr>
        <w:t> </w:t>
      </w:r>
      <w:r w:rsidRPr="003035FE">
        <w:rPr>
          <w:rFonts w:eastAsia="Calibri"/>
        </w:rPr>
        <w:t>přínosu naplnění této priority.</w:t>
      </w:r>
    </w:p>
    <w:p w14:paraId="3F7D783F" w14:textId="77777777" w:rsidR="00DC3BE9" w:rsidRPr="003035FE" w:rsidRDefault="00DC3BE9" w:rsidP="006221A7">
      <w:pPr>
        <w:pStyle w:val="Normln1"/>
        <w:rPr>
          <w:rFonts w:eastAsia="Calibri"/>
        </w:rPr>
      </w:pPr>
    </w:p>
    <w:p w14:paraId="3F102D15" w14:textId="36DC60E1" w:rsidR="009209C5" w:rsidRPr="003035FE" w:rsidRDefault="006221A7" w:rsidP="006221A7">
      <w:pPr>
        <w:pStyle w:val="Normln1"/>
        <w:rPr>
          <w:rFonts w:eastAsia="Calibri"/>
        </w:rPr>
      </w:pPr>
      <w:r w:rsidRPr="003035FE">
        <w:rPr>
          <w:rFonts w:eastAsia="Calibri"/>
        </w:rPr>
        <w:t xml:space="preserve">Všechny tyto úpravy vedou ke zlepšení podmínek ochrany </w:t>
      </w:r>
      <w:r w:rsidR="007C23D8" w:rsidRPr="003035FE">
        <w:rPr>
          <w:rFonts w:eastAsia="Calibri"/>
        </w:rPr>
        <w:t>hodnot</w:t>
      </w:r>
      <w:r w:rsidR="00040FCB" w:rsidRPr="003035FE">
        <w:rPr>
          <w:rFonts w:eastAsia="Calibri"/>
        </w:rPr>
        <w:t xml:space="preserve"> a</w:t>
      </w:r>
      <w:r w:rsidR="00BF7B8E" w:rsidRPr="003035FE">
        <w:rPr>
          <w:rFonts w:eastAsia="Calibri"/>
        </w:rPr>
        <w:t> </w:t>
      </w:r>
      <w:r w:rsidR="007C23D8" w:rsidRPr="003035FE">
        <w:rPr>
          <w:rFonts w:eastAsia="Calibri"/>
        </w:rPr>
        <w:t>tím i</w:t>
      </w:r>
      <w:r w:rsidR="00040FCB" w:rsidRPr="003035FE">
        <w:rPr>
          <w:rFonts w:eastAsia="Calibri"/>
        </w:rPr>
        <w:t xml:space="preserve"> k</w:t>
      </w:r>
      <w:r w:rsidR="00BF7B8E" w:rsidRPr="003035FE">
        <w:rPr>
          <w:rFonts w:eastAsia="Calibri"/>
        </w:rPr>
        <w:t> </w:t>
      </w:r>
      <w:r w:rsidRPr="003035FE">
        <w:rPr>
          <w:rFonts w:eastAsia="Calibri"/>
        </w:rPr>
        <w:t>naplnění této priority.</w:t>
      </w:r>
      <w:r w:rsidR="00BF7B8E" w:rsidRPr="003035FE">
        <w:rPr>
          <w:rFonts w:eastAsia="Calibr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6"/>
        <w:gridCol w:w="1418"/>
      </w:tblGrid>
      <w:tr w:rsidR="003035FE" w:rsidRPr="003035FE" w14:paraId="3B853F33" w14:textId="77777777" w:rsidTr="00960337">
        <w:trPr>
          <w:trHeight w:val="397"/>
        </w:trPr>
        <w:tc>
          <w:tcPr>
            <w:tcW w:w="11907" w:type="dxa"/>
            <w:shd w:val="clear" w:color="auto" w:fill="auto"/>
            <w:vAlign w:val="center"/>
          </w:tcPr>
          <w:p w14:paraId="6A9E4ECD" w14:textId="07F5222D" w:rsidR="00F65B79" w:rsidRPr="003035FE" w:rsidRDefault="00F65B79"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vAlign w:val="center"/>
          </w:tcPr>
          <w:p w14:paraId="5641F5F3" w14:textId="77777777" w:rsidR="00F65B79" w:rsidRPr="003035FE" w:rsidRDefault="00F65B79" w:rsidP="00960337">
            <w:pPr>
              <w:jc w:val="center"/>
            </w:pPr>
            <w:r w:rsidRPr="003035FE">
              <w:rPr>
                <w:b/>
              </w:rPr>
              <w:t>+2</w:t>
            </w:r>
          </w:p>
        </w:tc>
      </w:tr>
    </w:tbl>
    <w:p w14:paraId="01D64BCB" w14:textId="57F36FBE" w:rsidR="00F65B79" w:rsidRPr="003035FE" w:rsidRDefault="00F65B79" w:rsidP="009209C5">
      <w:pPr>
        <w:shd w:val="clear" w:color="auto" w:fill="D9D9D9" w:themeFill="background1" w:themeFillShade="D9"/>
        <w:spacing w:before="480" w:after="120"/>
        <w:ind w:left="57" w:right="57"/>
        <w:rPr>
          <w:i w:val="0"/>
        </w:rPr>
      </w:pPr>
      <w:r w:rsidRPr="003035FE">
        <w:rPr>
          <w:b/>
        </w:rPr>
        <w:t>(14a)</w:t>
      </w:r>
      <w:r w:rsidRPr="003035FE">
        <w:t xml:space="preserve"> Při plánování rozvoje venkovských území</w:t>
      </w:r>
      <w:r w:rsidR="00040FCB" w:rsidRPr="003035FE">
        <w:t xml:space="preserve"> a</w:t>
      </w:r>
      <w:r w:rsidR="00BF7B8E" w:rsidRPr="003035FE">
        <w:t> </w:t>
      </w:r>
      <w:r w:rsidRPr="003035FE">
        <w:t xml:space="preserve">oblastí </w:t>
      </w:r>
      <w:r w:rsidR="00E17CFD">
        <w:t>ve vazbě</w:t>
      </w:r>
      <w:r w:rsidR="00E17CFD" w:rsidRPr="003035FE">
        <w:t xml:space="preserve"> </w:t>
      </w:r>
      <w:r w:rsidRPr="003035FE">
        <w:t>n</w:t>
      </w:r>
      <w:r w:rsidR="00040FCB" w:rsidRPr="003035FE">
        <w:t xml:space="preserve">a </w:t>
      </w:r>
      <w:r w:rsidRPr="003035FE">
        <w:t xml:space="preserve">rozvoj primárního sektoru </w:t>
      </w:r>
      <w:r w:rsidR="00E17CFD">
        <w:t>zohlednit</w:t>
      </w:r>
      <w:r w:rsidRPr="003035FE">
        <w:t xml:space="preserve"> </w:t>
      </w:r>
      <w:r w:rsidR="00E17CFD" w:rsidRPr="003035FE">
        <w:t>ochran</w:t>
      </w:r>
      <w:r w:rsidR="00E17CFD">
        <w:t>u kvalitních lesních porostů, vodních ploch a</w:t>
      </w:r>
      <w:r w:rsidR="00E17CFD" w:rsidRPr="003035FE">
        <w:t xml:space="preserve"> </w:t>
      </w:r>
      <w:r w:rsidRPr="003035FE">
        <w:t>kvalitní zemědělské, především orné půdy</w:t>
      </w:r>
      <w:r w:rsidR="00040FCB" w:rsidRPr="003035FE">
        <w:t xml:space="preserve"> a</w:t>
      </w:r>
      <w:r w:rsidR="00BF7B8E" w:rsidRPr="003035FE">
        <w:t> </w:t>
      </w:r>
      <w:r w:rsidRPr="003035FE">
        <w:t>ekologických funkcí krajiny.</w:t>
      </w:r>
    </w:p>
    <w:p w14:paraId="15264A12" w14:textId="77777777" w:rsidR="00F65B79" w:rsidRPr="003035FE" w:rsidRDefault="009209C5" w:rsidP="00326E22">
      <w:pPr>
        <w:pStyle w:val="Normln-vlevoBold"/>
      </w:pPr>
      <w:r w:rsidRPr="003035FE">
        <w:t>Vyhodnocení</w:t>
      </w:r>
    </w:p>
    <w:p w14:paraId="4E0E6F0B" w14:textId="09659BD0" w:rsidR="00F65B79" w:rsidRPr="003035FE" w:rsidRDefault="00404DFB" w:rsidP="009209C5">
      <w:pPr>
        <w:pStyle w:val="Normln1"/>
      </w:pPr>
      <w:r w:rsidRPr="003035FE">
        <w:t>Tém</w:t>
      </w:r>
      <w:r w:rsidR="00040FCB" w:rsidRPr="003035FE">
        <w:t xml:space="preserve">a </w:t>
      </w:r>
      <w:r w:rsidRPr="003035FE">
        <w:t>venkovské</w:t>
      </w:r>
      <w:r w:rsidR="00040FCB" w:rsidRPr="003035FE">
        <w:t xml:space="preserve"> </w:t>
      </w:r>
      <w:r w:rsidR="00A448FC">
        <w:t xml:space="preserve">lesní </w:t>
      </w:r>
      <w:r w:rsidR="00040FCB" w:rsidRPr="003035FE">
        <w:t>a</w:t>
      </w:r>
      <w:r w:rsidR="00BF7B8E" w:rsidRPr="003035FE">
        <w:t> </w:t>
      </w:r>
      <w:r w:rsidRPr="003035FE">
        <w:t>zemědělské krajiny</w:t>
      </w:r>
      <w:r w:rsidR="00040FCB" w:rsidRPr="003035FE">
        <w:t xml:space="preserve"> a</w:t>
      </w:r>
      <w:r w:rsidR="00BF7B8E" w:rsidRPr="003035FE">
        <w:t> </w:t>
      </w:r>
      <w:r w:rsidRPr="003035FE">
        <w:t>jejich ochrany je řešeno</w:t>
      </w:r>
      <w:r w:rsidR="00040FCB" w:rsidRPr="003035FE">
        <w:t xml:space="preserve"> v</w:t>
      </w:r>
      <w:r w:rsidR="00BF7B8E" w:rsidRPr="003035FE">
        <w:t> </w:t>
      </w:r>
      <w:r w:rsidRPr="003035FE">
        <w:t xml:space="preserve">kapitole </w:t>
      </w:r>
      <w:r w:rsidR="00AB1B34" w:rsidRPr="003035FE">
        <w:t>f).</w:t>
      </w:r>
      <w:r w:rsidR="009471D7" w:rsidRPr="003035FE">
        <w:t xml:space="preserve"> Pro</w:t>
      </w:r>
      <w:r w:rsidR="00A66343" w:rsidRPr="003035FE">
        <w:t xml:space="preserve"> krajiny</w:t>
      </w:r>
      <w:r w:rsidR="00B6059A" w:rsidRPr="003035FE">
        <w:t>, jejichž cílová kvalit</w:t>
      </w:r>
      <w:r w:rsidR="00040FCB" w:rsidRPr="003035FE">
        <w:t xml:space="preserve">a </w:t>
      </w:r>
      <w:r w:rsidR="00B6059A" w:rsidRPr="003035FE">
        <w:t>je zaměřen</w:t>
      </w:r>
      <w:r w:rsidR="00040FCB" w:rsidRPr="003035FE">
        <w:t xml:space="preserve">a </w:t>
      </w:r>
      <w:r w:rsidR="00B6059A" w:rsidRPr="003035FE">
        <w:t>n</w:t>
      </w:r>
      <w:r w:rsidR="00040FCB" w:rsidRPr="003035FE">
        <w:t xml:space="preserve">a </w:t>
      </w:r>
      <w:r w:rsidR="00B6059A" w:rsidRPr="003035FE">
        <w:t xml:space="preserve">zemědělské plochy nebo je její hlavní charakteristikou </w:t>
      </w:r>
      <w:r w:rsidR="007B5555" w:rsidRPr="003035FE">
        <w:t>zemědělská krajin</w:t>
      </w:r>
      <w:r w:rsidR="00040FCB" w:rsidRPr="003035FE">
        <w:t xml:space="preserve">a </w:t>
      </w:r>
      <w:r w:rsidR="007B5555" w:rsidRPr="003035FE">
        <w:t>(Krajiny Turské plošiny, Hostivické tabule Třebotovské plošiny, nivy Berounky, Uhříněveské plošiny, Úvalské plošiny, Čakovické tabule</w:t>
      </w:r>
      <w:r w:rsidR="00040FCB" w:rsidRPr="003035FE">
        <w:t xml:space="preserve"> a</w:t>
      </w:r>
      <w:r w:rsidR="00BF7B8E" w:rsidRPr="003035FE">
        <w:t> </w:t>
      </w:r>
      <w:r w:rsidR="007B5555" w:rsidRPr="003035FE">
        <w:t>Zdibské tabule)</w:t>
      </w:r>
      <w:r w:rsidR="00A66343" w:rsidRPr="003035FE">
        <w:t xml:space="preserve"> byly</w:t>
      </w:r>
      <w:r w:rsidR="00040FCB" w:rsidRPr="003035FE">
        <w:t xml:space="preserve"> v</w:t>
      </w:r>
      <w:r w:rsidR="00BF7B8E" w:rsidRPr="003035FE">
        <w:t> </w:t>
      </w:r>
      <w:r w:rsidR="00A66343" w:rsidRPr="003035FE">
        <w:t>rámci stanovení</w:t>
      </w:r>
      <w:r w:rsidRPr="003035FE">
        <w:t> územních podmín</w:t>
      </w:r>
      <w:r w:rsidR="00A66343" w:rsidRPr="003035FE">
        <w:t>e</w:t>
      </w:r>
      <w:r w:rsidRPr="003035FE">
        <w:t>k pro za</w:t>
      </w:r>
      <w:r w:rsidRPr="003035FE">
        <w:lastRenderedPageBreak/>
        <w:t>chování nebo dosažení cílové kvality</w:t>
      </w:r>
      <w:r w:rsidR="00A66343" w:rsidRPr="003035FE">
        <w:t xml:space="preserve"> formulován</w:t>
      </w:r>
      <w:r w:rsidR="00040FCB" w:rsidRPr="003035FE">
        <w:t xml:space="preserve">a </w:t>
      </w:r>
      <w:r w:rsidR="00A66343" w:rsidRPr="003035FE">
        <w:t xml:space="preserve">opatření zajišťující ochranu </w:t>
      </w:r>
      <w:r w:rsidR="007B5555" w:rsidRPr="003035FE">
        <w:t>zemědělské půdy, založení prvků ÚSES, ochranu před pohledovými bariérami, podporu ekologické stability nebo přizpůsobení intenzity i formy hospodářského využívání krajiny</w:t>
      </w:r>
      <w:r w:rsidR="00040FCB" w:rsidRPr="003035FE">
        <w:t xml:space="preserve"> a</w:t>
      </w:r>
      <w:r w:rsidR="00BF7B8E" w:rsidRPr="003035FE">
        <w:t> </w:t>
      </w:r>
      <w:r w:rsidR="007B5555" w:rsidRPr="003035FE">
        <w:t>regulace dalšího rozvoje území</w:t>
      </w:r>
      <w:r w:rsidR="00040FCB" w:rsidRPr="003035FE">
        <w:t xml:space="preserve"> a</w:t>
      </w:r>
      <w:r w:rsidR="00BF7B8E" w:rsidRPr="003035FE">
        <w:t> </w:t>
      </w:r>
      <w:r w:rsidR="007B5555" w:rsidRPr="003035FE">
        <w:t>další</w:t>
      </w:r>
      <w:r w:rsidRPr="003035FE">
        <w:t xml:space="preserve">. </w:t>
      </w:r>
    </w:p>
    <w:p w14:paraId="44DFF711" w14:textId="6D7FCF4E" w:rsidR="00405E2A" w:rsidRPr="003035FE" w:rsidRDefault="00404DFB" w:rsidP="00405E2A">
      <w:pPr>
        <w:pStyle w:val="Normln1"/>
      </w:pPr>
      <w:r w:rsidRPr="003035FE">
        <w:t>Mimo to byly stanoveny také podmínky pro ekonomický pilíř</w:t>
      </w:r>
      <w:r w:rsidR="00B74889" w:rsidRPr="003035FE">
        <w:t xml:space="preserve"> udržitelného rozvoje</w:t>
      </w:r>
      <w:r w:rsidRPr="003035FE">
        <w:t>:</w:t>
      </w:r>
    </w:p>
    <w:p w14:paraId="09506191" w14:textId="39901B77" w:rsidR="00405E2A" w:rsidRPr="003035FE" w:rsidRDefault="00405E2A" w:rsidP="00405E2A">
      <w:pPr>
        <w:pStyle w:val="Normln1"/>
      </w:pPr>
      <w:r w:rsidRPr="003035FE">
        <w:tab/>
        <w:t>d) chránit nadále zemědělskou půdu - zejmén</w:t>
      </w:r>
      <w:r w:rsidR="00040FCB" w:rsidRPr="003035FE">
        <w:t xml:space="preserve">a </w:t>
      </w:r>
      <w:r w:rsidRPr="003035FE">
        <w:t>půdy I.</w:t>
      </w:r>
      <w:r w:rsidR="00040FCB" w:rsidRPr="003035FE">
        <w:t xml:space="preserve"> a</w:t>
      </w:r>
      <w:r w:rsidR="00BF7B8E" w:rsidRPr="003035FE">
        <w:t> </w:t>
      </w:r>
      <w:r w:rsidRPr="003035FE">
        <w:t>II. třídy</w:t>
      </w:r>
    </w:p>
    <w:p w14:paraId="6BBB9E7C" w14:textId="75811BE2" w:rsidR="00405E2A" w:rsidRPr="003035FE" w:rsidRDefault="00405E2A" w:rsidP="00405E2A">
      <w:pPr>
        <w:pStyle w:val="Normln1"/>
      </w:pPr>
      <w:r w:rsidRPr="003035FE">
        <w:t>ochrany;</w:t>
      </w:r>
      <w:r w:rsidR="00040FCB" w:rsidRPr="003035FE">
        <w:t xml:space="preserve"> v</w:t>
      </w:r>
      <w:r w:rsidR="00BF7B8E" w:rsidRPr="003035FE">
        <w:t> </w:t>
      </w:r>
      <w:r w:rsidRPr="003035FE">
        <w:t>oblastech</w:t>
      </w:r>
      <w:r w:rsidR="00040FCB" w:rsidRPr="003035FE">
        <w:t xml:space="preserve"> s</w:t>
      </w:r>
      <w:r w:rsidR="00BF7B8E" w:rsidRPr="003035FE">
        <w:t> </w:t>
      </w:r>
      <w:r w:rsidRPr="003035FE">
        <w:t>nižší bonitou podporovat zvýšení podílu trvalých porostů a</w:t>
      </w:r>
    </w:p>
    <w:p w14:paraId="17BBFEB3" w14:textId="2926B216" w:rsidR="00405E2A" w:rsidRPr="003035FE" w:rsidRDefault="00405E2A" w:rsidP="00405E2A">
      <w:pPr>
        <w:pStyle w:val="Normln1"/>
      </w:pPr>
      <w:r w:rsidRPr="003035FE">
        <w:t>zlepšení rekreační hodnoty</w:t>
      </w:r>
      <w:r w:rsidR="00040FCB" w:rsidRPr="003035FE">
        <w:t xml:space="preserve"> a</w:t>
      </w:r>
      <w:r w:rsidR="00BF7B8E" w:rsidRPr="003035FE">
        <w:t> </w:t>
      </w:r>
      <w:r w:rsidRPr="003035FE">
        <w:t>prostupnosti území pro rekreaci obyvatel,</w:t>
      </w:r>
    </w:p>
    <w:p w14:paraId="0241A896" w14:textId="01E70BFD" w:rsidR="00404DFB" w:rsidRPr="003035FE" w:rsidRDefault="00405E2A" w:rsidP="00405E2A">
      <w:pPr>
        <w:pStyle w:val="Normln1"/>
      </w:pPr>
      <w:r w:rsidRPr="003035FE">
        <w:tab/>
        <w:t>e) upřednostňovat využívání stávajících areálů před záborem půdy</w:t>
      </w:r>
      <w:r w:rsidR="00040FCB" w:rsidRPr="003035FE">
        <w:t xml:space="preserve"> v</w:t>
      </w:r>
      <w:r w:rsidR="00BF7B8E" w:rsidRPr="003035FE">
        <w:t> </w:t>
      </w:r>
      <w:r w:rsidRPr="003035FE">
        <w:t>otevřené krajině, dbát n</w:t>
      </w:r>
      <w:r w:rsidR="00040FCB" w:rsidRPr="003035FE">
        <w:t xml:space="preserve">a </w:t>
      </w:r>
      <w:r w:rsidRPr="003035FE">
        <w:t>přiměřenou hustotu zástavby,</w:t>
      </w:r>
    </w:p>
    <w:p w14:paraId="7DDD2E29" w14:textId="37E41010" w:rsidR="00404DFB" w:rsidRPr="003035FE" w:rsidRDefault="00404DFB" w:rsidP="00404DFB">
      <w:pPr>
        <w:pStyle w:val="Normln1"/>
      </w:pPr>
      <w:r w:rsidRPr="003035FE">
        <w:tab/>
        <w:t>f) podporovat využití mimoprodukční funkce zemědělství při tvorbě příměstské krajiny ve vazbě n</w:t>
      </w:r>
      <w:r w:rsidR="00040FCB" w:rsidRPr="003035FE">
        <w:t xml:space="preserve">a </w:t>
      </w:r>
      <w:r w:rsidRPr="003035FE">
        <w:t>vesnická sídl</w:t>
      </w:r>
      <w:r w:rsidR="00040FCB" w:rsidRPr="003035FE">
        <w:t xml:space="preserve">a </w:t>
      </w:r>
      <w:r w:rsidRPr="003035FE">
        <w:t xml:space="preserve">historického založení. </w:t>
      </w:r>
    </w:p>
    <w:p w14:paraId="0FF9EE8F" w14:textId="225E3E34" w:rsidR="00404DFB" w:rsidRPr="003035FE" w:rsidRDefault="00BA10E2" w:rsidP="009209C5">
      <w:pPr>
        <w:pStyle w:val="Normln1"/>
        <w:rPr>
          <w:iCs/>
        </w:rPr>
      </w:pPr>
      <w:r w:rsidRPr="003035FE">
        <w:t>A5</w:t>
      </w:r>
      <w:r w:rsidR="00404DFB" w:rsidRPr="003035FE">
        <w:t xml:space="preserve"> ZÚR však u těchto podmínek provádí pouze technické úpravy. </w:t>
      </w:r>
    </w:p>
    <w:p w14:paraId="656A3767" w14:textId="046448E5" w:rsidR="00DC3BE9" w:rsidRPr="003035FE" w:rsidRDefault="002E7189" w:rsidP="00DC3BE9">
      <w:pPr>
        <w:pStyle w:val="Normln1"/>
      </w:pPr>
      <w:r>
        <w:t>V oblasti ochrany lesů byl doplněn A5 ZÚR HMP úkol pro podrobnější ÚPD v </w:t>
      </w:r>
      <w:proofErr w:type="gramStart"/>
      <w:r>
        <w:t>kapitole d).7.2.6</w:t>
      </w:r>
      <w:proofErr w:type="gramEnd"/>
      <w:r>
        <w:t xml:space="preserve"> Zásobování plynem „minimalizovat rozsah záborů pozemků určených k plnění funkcí lesa v koridorech plynovodů“. </w:t>
      </w:r>
    </w:p>
    <w:p w14:paraId="1AC6CC8B" w14:textId="2220F52B" w:rsidR="005232F7" w:rsidRPr="003035FE" w:rsidRDefault="00DC3BE9" w:rsidP="00DC3BE9">
      <w:pPr>
        <w:pStyle w:val="Normln1"/>
      </w:pPr>
      <w:r w:rsidRPr="003035FE">
        <w:t xml:space="preserve">A5 ZÚR HMP výše uvedenou prioritu respektují a přispívají k jejímu dosažení.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4"/>
        <w:gridCol w:w="1450"/>
      </w:tblGrid>
      <w:tr w:rsidR="003035FE" w:rsidRPr="003035FE" w14:paraId="6A1E38BF" w14:textId="77777777" w:rsidTr="00B515C9">
        <w:trPr>
          <w:trHeight w:val="397"/>
        </w:trPr>
        <w:tc>
          <w:tcPr>
            <w:tcW w:w="7696" w:type="dxa"/>
            <w:shd w:val="clear" w:color="auto" w:fill="auto"/>
            <w:vAlign w:val="center"/>
          </w:tcPr>
          <w:p w14:paraId="57A1B847" w14:textId="653507FA" w:rsidR="006D4A2E" w:rsidRPr="003035FE" w:rsidRDefault="006D4A2E" w:rsidP="00ED3590">
            <w:pPr>
              <w:numPr>
                <w:ilvl w:val="0"/>
                <w:numId w:val="52"/>
              </w:numPr>
            </w:pPr>
            <w:r w:rsidRPr="003035FE">
              <w:t>Mír</w:t>
            </w:r>
            <w:r w:rsidR="00040FCB" w:rsidRPr="003035FE">
              <w:t xml:space="preserve">a </w:t>
            </w:r>
            <w:r w:rsidRPr="003035FE">
              <w:t>naplnění priority</w:t>
            </w:r>
          </w:p>
        </w:tc>
        <w:tc>
          <w:tcPr>
            <w:tcW w:w="1482" w:type="dxa"/>
            <w:shd w:val="clear" w:color="auto" w:fill="EAF1DD" w:themeFill="accent3" w:themeFillTint="33"/>
            <w:vAlign w:val="center"/>
          </w:tcPr>
          <w:p w14:paraId="72275614" w14:textId="39D09DA7" w:rsidR="006D4A2E" w:rsidRPr="003035FE" w:rsidRDefault="006D4A2E" w:rsidP="00960337">
            <w:pPr>
              <w:jc w:val="center"/>
            </w:pPr>
            <w:r w:rsidRPr="003035FE">
              <w:rPr>
                <w:b/>
              </w:rPr>
              <w:t>+</w:t>
            </w:r>
            <w:r w:rsidR="00A66343" w:rsidRPr="003035FE">
              <w:rPr>
                <w:b/>
              </w:rPr>
              <w:t>1</w:t>
            </w:r>
          </w:p>
        </w:tc>
      </w:tr>
    </w:tbl>
    <w:p w14:paraId="2473DE6A" w14:textId="69D497C8" w:rsidR="00F65B79" w:rsidRPr="003035FE" w:rsidRDefault="00F65B79" w:rsidP="009209C5">
      <w:pPr>
        <w:shd w:val="clear" w:color="auto" w:fill="D9D9D9" w:themeFill="background1" w:themeFillShade="D9"/>
        <w:spacing w:before="480" w:after="120"/>
        <w:ind w:left="57" w:right="57"/>
        <w:rPr>
          <w:i w:val="0"/>
        </w:rPr>
      </w:pPr>
      <w:r w:rsidRPr="003035FE">
        <w:rPr>
          <w:b/>
        </w:rPr>
        <w:t xml:space="preserve">(15) </w:t>
      </w:r>
      <w:r w:rsidRPr="003035FE">
        <w:t>Předcházet při změnách nebo vytváření urbánního prostředí prostorově sociální segregaci</w:t>
      </w:r>
      <w:r w:rsidR="00040FCB" w:rsidRPr="003035FE">
        <w:t xml:space="preserve"> s</w:t>
      </w:r>
      <w:r w:rsidR="00BF7B8E" w:rsidRPr="003035FE">
        <w:t> </w:t>
      </w:r>
      <w:r w:rsidRPr="003035FE">
        <w:t>negativními vlivy n</w:t>
      </w:r>
      <w:r w:rsidR="00040FCB" w:rsidRPr="003035FE">
        <w:t xml:space="preserve">a </w:t>
      </w:r>
      <w:r w:rsidRPr="003035FE">
        <w:t xml:space="preserve">sociální soudržnost obyvatel. </w:t>
      </w:r>
    </w:p>
    <w:p w14:paraId="0C2858FC" w14:textId="77777777" w:rsidR="00F65B79" w:rsidRPr="003035FE" w:rsidRDefault="005232F7" w:rsidP="00326E22">
      <w:pPr>
        <w:pStyle w:val="Normln-vlevoBold"/>
      </w:pPr>
      <w:r w:rsidRPr="003035FE">
        <w:t>Vyhodnocení</w:t>
      </w:r>
    </w:p>
    <w:p w14:paraId="02EA722C" w14:textId="6AFF669D" w:rsidR="00F65B79" w:rsidRPr="003035FE" w:rsidRDefault="00DB1A22" w:rsidP="005232F7">
      <w:pPr>
        <w:pStyle w:val="Normln1"/>
      </w:pPr>
      <w:r w:rsidRPr="003035FE">
        <w:t>ZÚR mají pouze omezené možnosti pro ovlivnění této priority vzhledem</w:t>
      </w:r>
      <w:r w:rsidR="00040FCB" w:rsidRPr="003035FE">
        <w:t xml:space="preserve"> k</w:t>
      </w:r>
      <w:r w:rsidR="00BF7B8E" w:rsidRPr="003035FE">
        <w:t> </w:t>
      </w:r>
      <w:r w:rsidRPr="003035FE">
        <w:t>svému měřítku</w:t>
      </w:r>
      <w:r w:rsidR="00040FCB" w:rsidRPr="003035FE">
        <w:t xml:space="preserve"> a</w:t>
      </w:r>
      <w:r w:rsidR="00BF7B8E" w:rsidRPr="003035FE">
        <w:t> </w:t>
      </w:r>
      <w:r w:rsidRPr="003035FE">
        <w:t xml:space="preserve">předmětu řešení. </w:t>
      </w:r>
      <w:r w:rsidR="00BA10E2" w:rsidRPr="003035FE">
        <w:t>A5</w:t>
      </w:r>
      <w:r w:rsidR="006B532D" w:rsidRPr="003035FE">
        <w:t xml:space="preserve"> ZÚR naplňuje tuto prioritu stanovením podmínek</w:t>
      </w:r>
      <w:r w:rsidRPr="003035FE">
        <w:t xml:space="preserve"> pro sociální pilíř kap. </w:t>
      </w:r>
      <w:r w:rsidR="00040FCB" w:rsidRPr="003035FE">
        <w:t>a) 1</w:t>
      </w:r>
      <w:r w:rsidRPr="003035FE">
        <w:t>. 2</w:t>
      </w:r>
      <w:r w:rsidR="00971401" w:rsidRPr="003035FE">
        <w:t>,</w:t>
      </w:r>
      <w:r w:rsidR="00040FCB" w:rsidRPr="003035FE">
        <w:t xml:space="preserve"> a</w:t>
      </w:r>
      <w:r w:rsidR="00BF7B8E" w:rsidRPr="003035FE">
        <w:t> </w:t>
      </w:r>
      <w:r w:rsidR="00971401" w:rsidRPr="003035FE">
        <w:t>to například body</w:t>
      </w:r>
      <w:r w:rsidR="00BF7B8E" w:rsidRPr="003035FE">
        <w:t>:</w:t>
      </w:r>
    </w:p>
    <w:p w14:paraId="443761ED" w14:textId="244CED45" w:rsidR="00971401" w:rsidRPr="003035FE" w:rsidRDefault="00971401" w:rsidP="00971401">
      <w:pPr>
        <w:pStyle w:val="Normln1"/>
      </w:pPr>
      <w:r w:rsidRPr="003035FE">
        <w:tab/>
        <w:t>a) vytvářet vyvážené podmínky pro realizaci dostupného bydlení pro obyvatele města, pro vznik pracovních příležitostí</w:t>
      </w:r>
      <w:r w:rsidR="00040FCB" w:rsidRPr="003035FE">
        <w:t xml:space="preserve"> a</w:t>
      </w:r>
      <w:r w:rsidR="00BF7B8E" w:rsidRPr="003035FE">
        <w:t> </w:t>
      </w:r>
      <w:r w:rsidRPr="003035FE">
        <w:t>pro zlepšení možností rekreace obyvatel</w:t>
      </w:r>
      <w:r w:rsidR="00040FCB" w:rsidRPr="003035FE">
        <w:t xml:space="preserve"> a</w:t>
      </w:r>
      <w:r w:rsidR="00BF7B8E" w:rsidRPr="003035FE">
        <w:t> </w:t>
      </w:r>
      <w:r w:rsidRPr="003035FE">
        <w:t>trávení volného času,</w:t>
      </w:r>
    </w:p>
    <w:p w14:paraId="1BB4A0C9" w14:textId="0649CFF0" w:rsidR="00971401" w:rsidRPr="003035FE" w:rsidRDefault="00971401" w:rsidP="00971401">
      <w:pPr>
        <w:pStyle w:val="Normln1"/>
      </w:pPr>
      <w:r w:rsidRPr="003035FE">
        <w:tab/>
        <w:t>b) zohlednit existující demografické prognózy</w:t>
      </w:r>
      <w:r w:rsidR="00040FCB" w:rsidRPr="003035FE">
        <w:t xml:space="preserve"> a</w:t>
      </w:r>
      <w:r w:rsidR="00BF7B8E" w:rsidRPr="003035FE">
        <w:t> </w:t>
      </w:r>
      <w:r w:rsidRPr="003035FE">
        <w:t>dlouhodobé demografické trendy při plánování nových rozvojových</w:t>
      </w:r>
      <w:r w:rsidR="00040FCB" w:rsidRPr="003035FE">
        <w:t xml:space="preserve"> a</w:t>
      </w:r>
      <w:r w:rsidR="00BF7B8E" w:rsidRPr="003035FE">
        <w:t> </w:t>
      </w:r>
      <w:r w:rsidRPr="003035FE">
        <w:t>transformačních ploch.</w:t>
      </w:r>
    </w:p>
    <w:p w14:paraId="63E0CF41" w14:textId="77777777" w:rsidR="00DC3BE9" w:rsidRPr="003035FE" w:rsidRDefault="00DC3BE9" w:rsidP="00DC3BE9">
      <w:pPr>
        <w:pStyle w:val="Normln1"/>
      </w:pPr>
    </w:p>
    <w:p w14:paraId="772AC56B" w14:textId="668DAADD" w:rsidR="005232F7" w:rsidRPr="003035FE" w:rsidRDefault="00DC3BE9" w:rsidP="00DC3BE9">
      <w:pPr>
        <w:pStyle w:val="Normln1"/>
      </w:pPr>
      <w:r w:rsidRPr="003035FE">
        <w:t xml:space="preserve">A5 ZÚR HMP výše uvedenou prioritu respektují a přispívají k jejímu dosažení.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4"/>
        <w:gridCol w:w="1450"/>
      </w:tblGrid>
      <w:tr w:rsidR="003035FE" w:rsidRPr="003035FE" w14:paraId="61FA2A64" w14:textId="77777777" w:rsidTr="00960337">
        <w:trPr>
          <w:trHeight w:val="397"/>
        </w:trPr>
        <w:tc>
          <w:tcPr>
            <w:tcW w:w="7696" w:type="dxa"/>
            <w:shd w:val="clear" w:color="auto" w:fill="auto"/>
            <w:vAlign w:val="center"/>
          </w:tcPr>
          <w:p w14:paraId="3EE485FF" w14:textId="0EADF413" w:rsidR="006D4A2E" w:rsidRPr="003035FE" w:rsidRDefault="006D4A2E" w:rsidP="00ED3590">
            <w:pPr>
              <w:numPr>
                <w:ilvl w:val="0"/>
                <w:numId w:val="52"/>
              </w:numPr>
            </w:pPr>
            <w:r w:rsidRPr="003035FE">
              <w:t>Mír</w:t>
            </w:r>
            <w:r w:rsidR="00040FCB" w:rsidRPr="003035FE">
              <w:t xml:space="preserve">a </w:t>
            </w:r>
            <w:r w:rsidRPr="003035FE">
              <w:t>naplnění priority</w:t>
            </w:r>
          </w:p>
        </w:tc>
        <w:tc>
          <w:tcPr>
            <w:tcW w:w="1482" w:type="dxa"/>
            <w:shd w:val="clear" w:color="auto" w:fill="D6E3BC"/>
            <w:vAlign w:val="center"/>
          </w:tcPr>
          <w:p w14:paraId="5FF5563C" w14:textId="77777777" w:rsidR="006D4A2E" w:rsidRPr="003035FE" w:rsidRDefault="006D4A2E" w:rsidP="00960337">
            <w:pPr>
              <w:jc w:val="center"/>
            </w:pPr>
            <w:r w:rsidRPr="003035FE">
              <w:rPr>
                <w:b/>
              </w:rPr>
              <w:t>+1</w:t>
            </w:r>
          </w:p>
        </w:tc>
      </w:tr>
    </w:tbl>
    <w:p w14:paraId="55391C10" w14:textId="618CBBCB" w:rsidR="00F65B79" w:rsidRPr="003035FE" w:rsidRDefault="00F65B79" w:rsidP="009209C5">
      <w:pPr>
        <w:shd w:val="clear" w:color="auto" w:fill="D9D9D9" w:themeFill="background1" w:themeFillShade="D9"/>
        <w:spacing w:before="480" w:after="120"/>
        <w:ind w:left="57" w:right="57"/>
        <w:rPr>
          <w:i w:val="0"/>
        </w:rPr>
      </w:pPr>
      <w:r w:rsidRPr="003035FE">
        <w:rPr>
          <w:b/>
        </w:rPr>
        <w:t>(16)</w:t>
      </w:r>
      <w:r w:rsidRPr="003035FE">
        <w:t xml:space="preserve"> Při stanovování způsobu využití území</w:t>
      </w:r>
      <w:r w:rsidR="00040FCB" w:rsidRPr="003035FE">
        <w:t xml:space="preserve"> v</w:t>
      </w:r>
      <w:r w:rsidR="00BF7B8E" w:rsidRPr="003035FE">
        <w:t> </w:t>
      </w:r>
      <w:r w:rsidRPr="003035FE">
        <w:t>územně plánovací dokumentaci dávat přednost komplexním řešením před uplatňováním jednostranných hledisek</w:t>
      </w:r>
      <w:r w:rsidR="00040FCB" w:rsidRPr="003035FE">
        <w:t xml:space="preserve"> a</w:t>
      </w:r>
      <w:r w:rsidR="00BF7B8E" w:rsidRPr="003035FE">
        <w:t> </w:t>
      </w:r>
      <w:r w:rsidRPr="003035FE">
        <w:t>požadavků, které ve svých důsledcích zhoršují sta</w:t>
      </w:r>
      <w:r w:rsidR="00040FCB" w:rsidRPr="003035FE">
        <w:t xml:space="preserve">v </w:t>
      </w:r>
      <w:r w:rsidRPr="003035FE">
        <w:t>i hodnoty území. Vhodná řešení územního rozvoje je zapotřebí hledat ve spolupráci</w:t>
      </w:r>
      <w:r w:rsidR="00040FCB" w:rsidRPr="003035FE">
        <w:t xml:space="preserve"> s</w:t>
      </w:r>
      <w:r w:rsidR="00BF7B8E" w:rsidRPr="003035FE">
        <w:t> </w:t>
      </w:r>
      <w:r w:rsidRPr="003035FE">
        <w:t>obyvateli území i</w:t>
      </w:r>
      <w:r w:rsidR="00040FCB" w:rsidRPr="003035FE">
        <w:t xml:space="preserve"> s</w:t>
      </w:r>
      <w:r w:rsidR="00BF7B8E" w:rsidRPr="003035FE">
        <w:t> </w:t>
      </w:r>
      <w:r w:rsidRPr="003035FE">
        <w:t>jeho uživateli</w:t>
      </w:r>
      <w:r w:rsidR="00040FCB" w:rsidRPr="003035FE">
        <w:t xml:space="preserve"> a</w:t>
      </w:r>
      <w:r w:rsidR="00BF7B8E" w:rsidRPr="003035FE">
        <w:t> </w:t>
      </w:r>
      <w:r w:rsidR="00040FCB" w:rsidRPr="003035FE">
        <w:t>v</w:t>
      </w:r>
      <w:r w:rsidR="00BF7B8E" w:rsidRPr="003035FE">
        <w:t> </w:t>
      </w:r>
      <w:r w:rsidRPr="003035FE">
        <w:t>souladu</w:t>
      </w:r>
      <w:r w:rsidR="00040FCB" w:rsidRPr="003035FE">
        <w:t xml:space="preserve"> s</w:t>
      </w:r>
      <w:r w:rsidR="00BF7B8E" w:rsidRPr="003035FE">
        <w:t> </w:t>
      </w:r>
      <w:r w:rsidRPr="003035FE">
        <w:t>určením</w:t>
      </w:r>
      <w:r w:rsidR="00040FCB" w:rsidRPr="003035FE">
        <w:t xml:space="preserve"> a</w:t>
      </w:r>
      <w:r w:rsidR="00BF7B8E" w:rsidRPr="003035FE">
        <w:t> </w:t>
      </w:r>
      <w:r w:rsidRPr="003035FE">
        <w:t>charakterem oblastí, os, ploch</w:t>
      </w:r>
      <w:r w:rsidR="00040FCB" w:rsidRPr="003035FE">
        <w:t xml:space="preserve"> a</w:t>
      </w:r>
      <w:r w:rsidR="00BF7B8E" w:rsidRPr="003035FE">
        <w:t> </w:t>
      </w:r>
      <w:r w:rsidRPr="003035FE">
        <w:t>koridorů vymezených</w:t>
      </w:r>
      <w:r w:rsidR="00040FCB" w:rsidRPr="003035FE">
        <w:t xml:space="preserve"> v</w:t>
      </w:r>
      <w:r w:rsidR="00BF7B8E" w:rsidRPr="003035FE">
        <w:t> </w:t>
      </w:r>
      <w:r w:rsidRPr="003035FE">
        <w:t>PÚR ČR.</w:t>
      </w:r>
    </w:p>
    <w:p w14:paraId="0AF67492" w14:textId="77777777" w:rsidR="00F65B79" w:rsidRPr="003035FE" w:rsidRDefault="00F65B79" w:rsidP="00326E22">
      <w:pPr>
        <w:pStyle w:val="Normln-vlevoBold"/>
      </w:pPr>
      <w:r w:rsidRPr="003035FE">
        <w:t>Vyhodn</w:t>
      </w:r>
      <w:r w:rsidR="005232F7" w:rsidRPr="003035FE">
        <w:t>ocení</w:t>
      </w:r>
    </w:p>
    <w:p w14:paraId="4322B0F3" w14:textId="463CFA46" w:rsidR="00D32326" w:rsidRPr="003035FE" w:rsidRDefault="00D32326" w:rsidP="004E2A22">
      <w:pPr>
        <w:pStyle w:val="Normln1"/>
      </w:pPr>
      <w:r w:rsidRPr="003035FE">
        <w:t>Zásady územního rozvoje jsou komplexním dokumentem, jehož cílem je koordinace všech rozvojových záměrů n</w:t>
      </w:r>
      <w:r w:rsidR="00040FCB" w:rsidRPr="003035FE">
        <w:t xml:space="preserve">a </w:t>
      </w:r>
      <w:r w:rsidRPr="003035FE">
        <w:t>území kraje resp. n</w:t>
      </w:r>
      <w:r w:rsidR="00040FCB" w:rsidRPr="003035FE">
        <w:t xml:space="preserve">a </w:t>
      </w:r>
      <w:r w:rsidRPr="003035FE">
        <w:t>území hlavního měst</w:t>
      </w:r>
      <w:r w:rsidR="00040FCB" w:rsidRPr="003035FE">
        <w:t xml:space="preserve">a </w:t>
      </w:r>
      <w:r w:rsidRPr="003035FE">
        <w:t xml:space="preserve">Prahy. </w:t>
      </w:r>
      <w:r w:rsidR="001502FD" w:rsidRPr="003035FE">
        <w:t>Jednotlivé kapitoly n</w:t>
      </w:r>
      <w:r w:rsidR="00040FCB" w:rsidRPr="003035FE">
        <w:t xml:space="preserve">a </w:t>
      </w:r>
      <w:r w:rsidR="001502FD" w:rsidRPr="003035FE">
        <w:t>sebe navazují</w:t>
      </w:r>
      <w:r w:rsidR="00040FCB" w:rsidRPr="003035FE">
        <w:t xml:space="preserve"> a</w:t>
      </w:r>
      <w:r w:rsidR="00BF7B8E" w:rsidRPr="003035FE">
        <w:t> </w:t>
      </w:r>
      <w:r w:rsidR="001502FD" w:rsidRPr="003035FE">
        <w:t xml:space="preserve">jsou vzájemně propojené. A5 ZÚR HMP tuto provázanost prohlubuje novým uspořádáním dle přílohy č. 5 </w:t>
      </w:r>
      <w:proofErr w:type="spellStart"/>
      <w:r w:rsidR="001502FD" w:rsidRPr="003035FE">
        <w:t>vyhl</w:t>
      </w:r>
      <w:proofErr w:type="spellEnd"/>
      <w:r w:rsidR="001502FD" w:rsidRPr="003035FE">
        <w:t>. 500/2006 Sb. Dokument je nově stručnější, přehlednější</w:t>
      </w:r>
      <w:r w:rsidR="00040FCB" w:rsidRPr="003035FE">
        <w:t xml:space="preserve"> a</w:t>
      </w:r>
      <w:r w:rsidR="00BF7B8E" w:rsidRPr="003035FE">
        <w:t> </w:t>
      </w:r>
      <w:r w:rsidR="001502FD" w:rsidRPr="003035FE">
        <w:t xml:space="preserve">neobsahuje náležitosti nepříslušející svou podrobností ZÚR. </w:t>
      </w:r>
    </w:p>
    <w:p w14:paraId="255AC6B1" w14:textId="716B1513" w:rsidR="00036DFF" w:rsidRPr="003035FE" w:rsidRDefault="00036DFF" w:rsidP="004E2A22">
      <w:pPr>
        <w:pStyle w:val="Normln1"/>
      </w:pPr>
      <w:r w:rsidRPr="003035FE">
        <w:t>Kapitol</w:t>
      </w:r>
      <w:r w:rsidR="00040FCB" w:rsidRPr="003035FE">
        <w:t xml:space="preserve">a </w:t>
      </w:r>
      <w:r w:rsidRPr="003035FE">
        <w:t>a) je stanovením priorit územního plánování kraje. Dělí se n</w:t>
      </w:r>
      <w:r w:rsidR="00040FCB" w:rsidRPr="003035FE">
        <w:t xml:space="preserve">a </w:t>
      </w:r>
      <w:r w:rsidRPr="003035FE">
        <w:t xml:space="preserve">dvě hlavní části. </w:t>
      </w:r>
    </w:p>
    <w:p w14:paraId="5236DA45" w14:textId="19B49054" w:rsidR="00036DFF" w:rsidRPr="003035FE" w:rsidRDefault="00036DFF" w:rsidP="00AB1B34">
      <w:pPr>
        <w:pStyle w:val="Normln1"/>
        <w:numPr>
          <w:ilvl w:val="0"/>
          <w:numId w:val="80"/>
        </w:numPr>
      </w:pPr>
      <w:r w:rsidRPr="003035FE">
        <w:lastRenderedPageBreak/>
        <w:t>Účelné</w:t>
      </w:r>
      <w:r w:rsidR="00040FCB" w:rsidRPr="003035FE">
        <w:t xml:space="preserve"> a</w:t>
      </w:r>
      <w:r w:rsidR="00BF7B8E" w:rsidRPr="003035FE">
        <w:t> </w:t>
      </w:r>
      <w:r w:rsidRPr="003035FE">
        <w:t>hospodárné uspořádání Prahy ve světle tří pilířů, kde je brán zřetel n</w:t>
      </w:r>
      <w:r w:rsidR="00040FCB" w:rsidRPr="003035FE">
        <w:t xml:space="preserve">a </w:t>
      </w:r>
      <w:r w:rsidRPr="003035FE">
        <w:t>priority ovlivňující jeden z pilířů URÚ.</w:t>
      </w:r>
    </w:p>
    <w:p w14:paraId="1840331E" w14:textId="71983E61" w:rsidR="00036DFF" w:rsidRPr="003035FE" w:rsidRDefault="00036DFF" w:rsidP="00AB1B34">
      <w:pPr>
        <w:pStyle w:val="Normln1"/>
        <w:numPr>
          <w:ilvl w:val="0"/>
          <w:numId w:val="80"/>
        </w:numPr>
      </w:pPr>
      <w:r w:rsidRPr="003035FE">
        <w:t xml:space="preserve">Priority územního plánování Prahy. </w:t>
      </w:r>
    </w:p>
    <w:p w14:paraId="7CA4500D" w14:textId="2216ADE5" w:rsidR="00036DFF" w:rsidRPr="003035FE" w:rsidRDefault="00036DFF" w:rsidP="00036DFF">
      <w:pPr>
        <w:pStyle w:val="Normln1"/>
      </w:pPr>
      <w:r w:rsidRPr="003035FE">
        <w:t>Tato kapitol</w:t>
      </w:r>
      <w:r w:rsidR="00040FCB" w:rsidRPr="003035FE">
        <w:t xml:space="preserve">a </w:t>
      </w:r>
      <w:r w:rsidRPr="003035FE">
        <w:t>komplexně vymezuje hlavní zásady pro územní plánování kraje napříč všemi tématy, která jsou řešen</w:t>
      </w:r>
      <w:r w:rsidR="00040FCB" w:rsidRPr="003035FE">
        <w:t>a v</w:t>
      </w:r>
      <w:r w:rsidR="00BF7B8E" w:rsidRPr="003035FE">
        <w:t> </w:t>
      </w:r>
      <w:r w:rsidRPr="003035FE">
        <w:t xml:space="preserve">kompetenci ZÚR. </w:t>
      </w:r>
    </w:p>
    <w:p w14:paraId="304C9656" w14:textId="451A117D" w:rsidR="001502FD" w:rsidRPr="003035FE" w:rsidRDefault="001502FD" w:rsidP="00036DFF">
      <w:pPr>
        <w:pStyle w:val="Normln1"/>
      </w:pPr>
      <w:r w:rsidRPr="003035FE">
        <w:t>V jednotlivých kapitolách není myšleno pouze n</w:t>
      </w:r>
      <w:r w:rsidR="00040FCB" w:rsidRPr="003035FE">
        <w:t xml:space="preserve">a </w:t>
      </w:r>
      <w:r w:rsidRPr="003035FE">
        <w:t>dané téma, ale komplexně i n</w:t>
      </w:r>
      <w:r w:rsidR="00040FCB" w:rsidRPr="003035FE">
        <w:t xml:space="preserve">a </w:t>
      </w:r>
      <w:r w:rsidRPr="003035FE">
        <w:t>ostatní vazby. Toto se promítá</w:t>
      </w:r>
      <w:r w:rsidR="00040FCB" w:rsidRPr="003035FE">
        <w:t xml:space="preserve"> v</w:t>
      </w:r>
      <w:r w:rsidR="00BF7B8E" w:rsidRPr="003035FE">
        <w:t> </w:t>
      </w:r>
      <w:r w:rsidRPr="003035FE">
        <w:t>úvodních všeobecných podmínkách jednotlivých témat (urbanistická koncepce ploch</w:t>
      </w:r>
      <w:r w:rsidR="00040FCB" w:rsidRPr="003035FE">
        <w:t xml:space="preserve"> a</w:t>
      </w:r>
      <w:r w:rsidR="00BF7B8E" w:rsidRPr="003035FE">
        <w:t> </w:t>
      </w:r>
      <w:r w:rsidRPr="003035FE">
        <w:t>koridorů kraje</w:t>
      </w:r>
      <w:r w:rsidR="00036DFF" w:rsidRPr="003035FE">
        <w:t xml:space="preserve"> </w:t>
      </w:r>
      <w:r w:rsidR="00040FCB" w:rsidRPr="003035FE">
        <w:t>d) 1</w:t>
      </w:r>
      <w:r w:rsidR="00036DFF" w:rsidRPr="003035FE">
        <w:t xml:space="preserve">, dopravní koncepce </w:t>
      </w:r>
      <w:r w:rsidR="00040FCB" w:rsidRPr="003035FE">
        <w:t>d) 6</w:t>
      </w:r>
      <w:r w:rsidR="00036DFF" w:rsidRPr="003035FE">
        <w:t>)</w:t>
      </w:r>
      <w:r w:rsidR="00040FCB" w:rsidRPr="003035FE">
        <w:t xml:space="preserve"> a</w:t>
      </w:r>
      <w:r w:rsidR="00BF7B8E" w:rsidRPr="003035FE">
        <w:t> </w:t>
      </w:r>
      <w:r w:rsidRPr="003035FE">
        <w:t>dále</w:t>
      </w:r>
      <w:r w:rsidR="00040FCB" w:rsidRPr="003035FE">
        <w:t xml:space="preserve"> v</w:t>
      </w:r>
      <w:r w:rsidR="00BF7B8E" w:rsidRPr="003035FE">
        <w:t> </w:t>
      </w:r>
      <w:r w:rsidRPr="003035FE">
        <w:t xml:space="preserve">případě </w:t>
      </w:r>
      <w:r w:rsidR="00036DFF" w:rsidRPr="003035FE">
        <w:t xml:space="preserve">specifických oblastí, </w:t>
      </w:r>
      <w:r w:rsidRPr="003035FE">
        <w:t>ploch</w:t>
      </w:r>
      <w:r w:rsidR="00040FCB" w:rsidRPr="003035FE">
        <w:t xml:space="preserve"> a</w:t>
      </w:r>
      <w:r w:rsidR="00BF7B8E" w:rsidRPr="003035FE">
        <w:t> </w:t>
      </w:r>
      <w:r w:rsidRPr="003035FE">
        <w:t>koridorů do podmínek pro následné rozhodování</w:t>
      </w:r>
      <w:r w:rsidR="00040FCB" w:rsidRPr="003035FE">
        <w:t xml:space="preserve"> v</w:t>
      </w:r>
      <w:r w:rsidR="00BF7B8E" w:rsidRPr="003035FE">
        <w:t> </w:t>
      </w:r>
      <w:r w:rsidRPr="003035FE">
        <w:t>území</w:t>
      </w:r>
      <w:r w:rsidR="00040FCB" w:rsidRPr="003035FE">
        <w:t xml:space="preserve"> a</w:t>
      </w:r>
      <w:r w:rsidR="00BF7B8E" w:rsidRPr="003035FE">
        <w:t> </w:t>
      </w:r>
      <w:r w:rsidRPr="003035FE">
        <w:t>úkolů pro podrobnější územně plánovací dokumentaci nebo</w:t>
      </w:r>
      <w:r w:rsidR="00040FCB" w:rsidRPr="003035FE">
        <w:t xml:space="preserve"> v</w:t>
      </w:r>
      <w:r w:rsidR="00BF7B8E" w:rsidRPr="003035FE">
        <w:t> </w:t>
      </w:r>
      <w:r w:rsidRPr="003035FE">
        <w:t xml:space="preserve">případě vymezení cílových charakteristik krajin do územních podmínek pro zachování nebo dosažení cílové kvality. </w:t>
      </w:r>
    </w:p>
    <w:p w14:paraId="0DD867E8" w14:textId="729A470E" w:rsidR="00F15509" w:rsidRPr="003035FE" w:rsidRDefault="00F15509" w:rsidP="00036DFF">
      <w:pPr>
        <w:pStyle w:val="Normln1"/>
      </w:pPr>
      <w:r w:rsidRPr="003035FE">
        <w:t>Zřejmě nejvhodnějším příkladem je urbanistická koncepce ploch</w:t>
      </w:r>
      <w:r w:rsidR="00040FCB" w:rsidRPr="003035FE">
        <w:t xml:space="preserve"> a</w:t>
      </w:r>
      <w:r w:rsidR="00BF7B8E" w:rsidRPr="003035FE">
        <w:t> </w:t>
      </w:r>
      <w:r w:rsidRPr="003035FE">
        <w:t>koridorů, která je provázán</w:t>
      </w:r>
      <w:r w:rsidR="00040FCB" w:rsidRPr="003035FE">
        <w:t xml:space="preserve">a </w:t>
      </w:r>
      <w:r w:rsidRPr="003035FE">
        <w:t>nejen mezi jednotlivými druhy ploch</w:t>
      </w:r>
      <w:r w:rsidR="00040FCB" w:rsidRPr="003035FE">
        <w:t xml:space="preserve"> a</w:t>
      </w:r>
      <w:r w:rsidR="00BF7B8E" w:rsidRPr="003035FE">
        <w:t> </w:t>
      </w:r>
      <w:r w:rsidRPr="003035FE">
        <w:t>koridorů (dopravní</w:t>
      </w:r>
      <w:r w:rsidR="00040FCB" w:rsidRPr="003035FE">
        <w:t xml:space="preserve"> a</w:t>
      </w:r>
      <w:r w:rsidR="00BF7B8E" w:rsidRPr="003035FE">
        <w:t> </w:t>
      </w:r>
      <w:r w:rsidRPr="003035FE">
        <w:t>technická infrastruktura, ÚSES, rozvojové i transformační plochy), ale i se specifickými oblastmi, hodnotami území nebo vymezením cílových kvalit krajiny.</w:t>
      </w:r>
    </w:p>
    <w:p w14:paraId="58C7E788" w14:textId="50CDC769" w:rsidR="00F15509" w:rsidRPr="003035FE" w:rsidRDefault="00F15509" w:rsidP="00AB1B34">
      <w:pPr>
        <w:pStyle w:val="Normln1"/>
      </w:pPr>
      <w:r w:rsidRPr="003035FE">
        <w:t xml:space="preserve">Urbanistická koncepce </w:t>
      </w:r>
      <w:r w:rsidR="00DC3BE9" w:rsidRPr="003035FE">
        <w:t>ploch a koridorů v kap. d) 1</w:t>
      </w:r>
      <w:r w:rsidRPr="003035FE">
        <w:t xml:space="preserve"> je založen</w:t>
      </w:r>
      <w:r w:rsidR="00040FCB" w:rsidRPr="003035FE">
        <w:t xml:space="preserve">a </w:t>
      </w:r>
      <w:r w:rsidRPr="003035FE">
        <w:t>na:</w:t>
      </w:r>
    </w:p>
    <w:p w14:paraId="080A4019" w14:textId="1EBBCC7C" w:rsidR="00F15509" w:rsidRPr="003035FE" w:rsidRDefault="00F15509" w:rsidP="00AB1B34">
      <w:pPr>
        <w:pStyle w:val="Normln1"/>
      </w:pPr>
      <w:r w:rsidRPr="003035FE">
        <w:tab/>
        <w:t>a) podpoře rovnoměrného rozvoje celoměstského centra, souvislého zastavitelného území měst</w:t>
      </w:r>
      <w:r w:rsidR="00040FCB" w:rsidRPr="003035FE">
        <w:t xml:space="preserve">a </w:t>
      </w:r>
      <w:r w:rsidRPr="003035FE">
        <w:t xml:space="preserve">i </w:t>
      </w:r>
      <w:proofErr w:type="spellStart"/>
      <w:r w:rsidRPr="003035FE">
        <w:t>Přípraží</w:t>
      </w:r>
      <w:proofErr w:type="spellEnd"/>
      <w:r w:rsidRPr="003035FE">
        <w:t xml:space="preserve">, </w:t>
      </w:r>
    </w:p>
    <w:p w14:paraId="0C49C3F2" w14:textId="15DF1188" w:rsidR="00F15509" w:rsidRPr="003035FE" w:rsidRDefault="00F15509" w:rsidP="00AB1B34">
      <w:pPr>
        <w:pStyle w:val="Normln1"/>
      </w:pPr>
      <w:r w:rsidRPr="003035FE">
        <w:tab/>
        <w:t>b) respektu ke statutu Památkové rezervace</w:t>
      </w:r>
      <w:r w:rsidR="00040FCB" w:rsidRPr="003035FE">
        <w:t xml:space="preserve"> v</w:t>
      </w:r>
      <w:r w:rsidR="00BF7B8E" w:rsidRPr="003035FE">
        <w:t> </w:t>
      </w:r>
      <w:r w:rsidRPr="003035FE">
        <w:t>hlavním městě Praze</w:t>
      </w:r>
      <w:r w:rsidR="00040FCB" w:rsidRPr="003035FE">
        <w:t xml:space="preserve"> a</w:t>
      </w:r>
      <w:r w:rsidR="00BF7B8E" w:rsidRPr="003035FE">
        <w:t> </w:t>
      </w:r>
      <w:r w:rsidRPr="003035FE">
        <w:t>navazujících památkových zón,</w:t>
      </w:r>
    </w:p>
    <w:p w14:paraId="04EECB9F" w14:textId="6F95583D" w:rsidR="00F15509" w:rsidRPr="003035FE" w:rsidRDefault="00F15509" w:rsidP="00AB1B34">
      <w:pPr>
        <w:pStyle w:val="Normln1"/>
      </w:pPr>
      <w:r w:rsidRPr="003035FE">
        <w:tab/>
        <w:t>c) respektu</w:t>
      </w:r>
      <w:r w:rsidR="00040FCB" w:rsidRPr="003035FE">
        <w:t xml:space="preserve"> k</w:t>
      </w:r>
      <w:r w:rsidR="00BF7B8E" w:rsidRPr="003035FE">
        <w:t> </w:t>
      </w:r>
      <w:r w:rsidRPr="003035FE">
        <w:t>diferencovaným urbanistickým</w:t>
      </w:r>
      <w:r w:rsidR="00040FCB" w:rsidRPr="003035FE">
        <w:t xml:space="preserve"> a</w:t>
      </w:r>
      <w:r w:rsidR="00BF7B8E" w:rsidRPr="003035FE">
        <w:t> </w:t>
      </w:r>
      <w:r w:rsidRPr="003035FE">
        <w:t>stavebním hodnotám jednotlivých lokalit,</w:t>
      </w:r>
    </w:p>
    <w:p w14:paraId="580648C9" w14:textId="6D6E3DF2" w:rsidR="00F15509" w:rsidRPr="003035FE" w:rsidRDefault="00F15509" w:rsidP="00AB1B34">
      <w:pPr>
        <w:pStyle w:val="Normln1"/>
      </w:pPr>
      <w:r w:rsidRPr="003035FE">
        <w:tab/>
        <w:t>d) respektu</w:t>
      </w:r>
      <w:r w:rsidR="00040FCB" w:rsidRPr="003035FE">
        <w:t xml:space="preserve"> k</w:t>
      </w:r>
      <w:r w:rsidR="00BF7B8E" w:rsidRPr="003035FE">
        <w:t> </w:t>
      </w:r>
      <w:r w:rsidRPr="003035FE">
        <w:t>(původnímu) venkovskému charakteru příměstské krajiny</w:t>
      </w:r>
      <w:r w:rsidR="00040FCB" w:rsidRPr="003035FE">
        <w:t xml:space="preserve"> s</w:t>
      </w:r>
      <w:r w:rsidR="00BF7B8E" w:rsidRPr="003035FE">
        <w:t> </w:t>
      </w:r>
      <w:r w:rsidRPr="003035FE">
        <w:t>tradičním obrazem sídel, včetně krajinných</w:t>
      </w:r>
      <w:r w:rsidR="00040FCB" w:rsidRPr="003035FE">
        <w:t xml:space="preserve"> a</w:t>
      </w:r>
      <w:r w:rsidR="00BF7B8E" w:rsidRPr="003035FE">
        <w:t> </w:t>
      </w:r>
      <w:r w:rsidRPr="003035FE">
        <w:t>stavebních dominant,</w:t>
      </w:r>
    </w:p>
    <w:p w14:paraId="04231F70" w14:textId="33C942B7" w:rsidR="00F15509" w:rsidRPr="003035FE" w:rsidRDefault="00F15509" w:rsidP="00AB1B34">
      <w:pPr>
        <w:pStyle w:val="Normln1"/>
      </w:pPr>
      <w:r w:rsidRPr="003035FE">
        <w:tab/>
        <w:t>e) snížení zátěže celoměstského centr</w:t>
      </w:r>
      <w:r w:rsidR="00040FCB" w:rsidRPr="003035FE">
        <w:t xml:space="preserve">a </w:t>
      </w:r>
      <w:r w:rsidRPr="003035FE">
        <w:t>zahrnujícího Památkovou rezervaci</w:t>
      </w:r>
      <w:r w:rsidR="00040FCB" w:rsidRPr="003035FE">
        <w:t xml:space="preserve"> v</w:t>
      </w:r>
      <w:r w:rsidR="00BF7B8E" w:rsidRPr="003035FE">
        <w:t> </w:t>
      </w:r>
      <w:r w:rsidRPr="003035FE">
        <w:t>hlavním městě Praze</w:t>
      </w:r>
      <w:r w:rsidR="00040FCB" w:rsidRPr="003035FE">
        <w:t xml:space="preserve"> a</w:t>
      </w:r>
      <w:r w:rsidR="00BF7B8E" w:rsidRPr="003035FE">
        <w:t> </w:t>
      </w:r>
      <w:r w:rsidRPr="003035FE">
        <w:t>části navazujících čtvrtí Smíchova, Karlín</w:t>
      </w:r>
      <w:r w:rsidR="00040FCB" w:rsidRPr="003035FE">
        <w:t>a a</w:t>
      </w:r>
      <w:r w:rsidR="00BF7B8E" w:rsidRPr="003035FE">
        <w:t> </w:t>
      </w:r>
      <w:r w:rsidRPr="003035FE">
        <w:t>Vinohrad rozšířením tohoto centr</w:t>
      </w:r>
      <w:r w:rsidR="00040FCB" w:rsidRPr="003035FE">
        <w:t xml:space="preserve">a </w:t>
      </w:r>
      <w:r w:rsidRPr="003035FE">
        <w:t>do transformačních ploch Holešovic, Bubnů, Zátor</w:t>
      </w:r>
      <w:r w:rsidR="00040FCB" w:rsidRPr="003035FE">
        <w:t xml:space="preserve"> a</w:t>
      </w:r>
      <w:r w:rsidR="00BF7B8E" w:rsidRPr="003035FE">
        <w:t> </w:t>
      </w:r>
      <w:r w:rsidRPr="003035FE">
        <w:t>dále ve větším rozsahu do stabilizovaných částí Karlína, Vinohrad</w:t>
      </w:r>
      <w:r w:rsidR="00040FCB" w:rsidRPr="003035FE">
        <w:t xml:space="preserve"> a</w:t>
      </w:r>
      <w:r w:rsidR="00BF7B8E" w:rsidRPr="003035FE">
        <w:t> </w:t>
      </w:r>
      <w:r w:rsidRPr="003035FE">
        <w:t>Smíchova,</w:t>
      </w:r>
    </w:p>
    <w:p w14:paraId="5279CC0D" w14:textId="6BC70A88" w:rsidR="00F15509" w:rsidRPr="003035FE" w:rsidRDefault="00F15509" w:rsidP="00AB1B34">
      <w:pPr>
        <w:pStyle w:val="Normln1"/>
      </w:pPr>
      <w:r w:rsidRPr="003035FE">
        <w:tab/>
        <w:t>f) vytváření podmínek pro polycentrický rozvoj souvislého zastavitelného území</w:t>
      </w:r>
      <w:r w:rsidR="00040FCB" w:rsidRPr="003035FE">
        <w:t xml:space="preserve"> a</w:t>
      </w:r>
      <w:r w:rsidR="00BF7B8E" w:rsidRPr="003035FE">
        <w:t> </w:t>
      </w:r>
      <w:r w:rsidRPr="003035FE">
        <w:t>n</w:t>
      </w:r>
      <w:r w:rsidR="00040FCB" w:rsidRPr="003035FE">
        <w:t xml:space="preserve">a </w:t>
      </w:r>
      <w:r w:rsidRPr="003035FE">
        <w:t xml:space="preserve">rozvíjení významných </w:t>
      </w:r>
      <w:proofErr w:type="spellStart"/>
      <w:r w:rsidRPr="003035FE">
        <w:t>subcenter</w:t>
      </w:r>
      <w:proofErr w:type="spellEnd"/>
      <w:r w:rsidRPr="003035FE">
        <w:t>,</w:t>
      </w:r>
    </w:p>
    <w:p w14:paraId="2595E9B0" w14:textId="72D78378" w:rsidR="00F15509" w:rsidRPr="003035FE" w:rsidRDefault="00F15509" w:rsidP="00AB1B34">
      <w:pPr>
        <w:pStyle w:val="Normln1"/>
      </w:pPr>
      <w:r w:rsidRPr="003035FE">
        <w:tab/>
        <w:t>g) vytváření podmínek pro transformaci nevyužívaných</w:t>
      </w:r>
      <w:r w:rsidR="00040FCB" w:rsidRPr="003035FE">
        <w:t xml:space="preserve"> a</w:t>
      </w:r>
      <w:r w:rsidR="00BF7B8E" w:rsidRPr="003035FE">
        <w:t> </w:t>
      </w:r>
      <w:r w:rsidRPr="003035FE">
        <w:t>nevhodně využívaných území,</w:t>
      </w:r>
    </w:p>
    <w:p w14:paraId="0332CC0C" w14:textId="0E2C00DE" w:rsidR="00F15509" w:rsidRPr="003035FE" w:rsidRDefault="00F15509" w:rsidP="00AB1B34">
      <w:pPr>
        <w:pStyle w:val="Normln1"/>
      </w:pPr>
      <w:r w:rsidRPr="003035FE">
        <w:tab/>
        <w:t>h) ověřování kapacit transformačních území uvnitř Městského okruhu, zejmén</w:t>
      </w:r>
      <w:r w:rsidR="00040FCB" w:rsidRPr="003035FE">
        <w:t xml:space="preserve">a </w:t>
      </w:r>
      <w:r w:rsidRPr="003035FE">
        <w:t>z hledisk</w:t>
      </w:r>
      <w:r w:rsidR="00040FCB" w:rsidRPr="003035FE">
        <w:t xml:space="preserve">a </w:t>
      </w:r>
      <w:r w:rsidRPr="003035FE">
        <w:t>prostorového uspořádání</w:t>
      </w:r>
      <w:r w:rsidR="00040FCB" w:rsidRPr="003035FE">
        <w:t xml:space="preserve"> a</w:t>
      </w:r>
      <w:r w:rsidR="00BF7B8E" w:rsidRPr="003035FE">
        <w:t> </w:t>
      </w:r>
      <w:r w:rsidRPr="003035FE">
        <w:t>možnosti dopravní obsluhy území,</w:t>
      </w:r>
    </w:p>
    <w:p w14:paraId="4ECAAA4C" w14:textId="6C8AB97D" w:rsidR="00F15509" w:rsidRPr="003035FE" w:rsidRDefault="00F15509" w:rsidP="00AB1B34">
      <w:pPr>
        <w:pStyle w:val="Normln1"/>
      </w:pPr>
      <w:r w:rsidRPr="003035FE">
        <w:tab/>
        <w:t>i) zvážení rozsahu nových velkokapacitních obchodně-společenských objektů plošného charakteru</w:t>
      </w:r>
      <w:r w:rsidR="00040FCB" w:rsidRPr="003035FE">
        <w:t xml:space="preserve"> a</w:t>
      </w:r>
      <w:r w:rsidR="00BF7B8E" w:rsidRPr="003035FE">
        <w:t> </w:t>
      </w:r>
      <w:r w:rsidRPr="003035FE">
        <w:t>n</w:t>
      </w:r>
      <w:r w:rsidR="00040FCB" w:rsidRPr="003035FE">
        <w:t xml:space="preserve">a </w:t>
      </w:r>
      <w:r w:rsidRPr="003035FE">
        <w:t>zamezení rozsáhlé přestavby stávající zástavby do podoby těchto objektů,</w:t>
      </w:r>
    </w:p>
    <w:p w14:paraId="4FF3F975" w14:textId="554F6FD2" w:rsidR="00F15509" w:rsidRPr="003035FE" w:rsidRDefault="00F15509" w:rsidP="00AB1B34">
      <w:pPr>
        <w:pStyle w:val="Normln1"/>
      </w:pPr>
      <w:r w:rsidRPr="003035FE">
        <w:tab/>
        <w:t>j) podpoře regenerace obytných</w:t>
      </w:r>
      <w:r w:rsidR="00040FCB" w:rsidRPr="003035FE">
        <w:t xml:space="preserve"> a</w:t>
      </w:r>
      <w:r w:rsidR="00BF7B8E" w:rsidRPr="003035FE">
        <w:t> </w:t>
      </w:r>
      <w:r w:rsidRPr="003035FE">
        <w:t xml:space="preserve">obslužných území, </w:t>
      </w:r>
    </w:p>
    <w:p w14:paraId="5DB5D1CC" w14:textId="081DA280" w:rsidR="00F15509" w:rsidRPr="003035FE" w:rsidRDefault="00F15509" w:rsidP="00AB1B34">
      <w:pPr>
        <w:pStyle w:val="Normln1"/>
      </w:pPr>
      <w:r w:rsidRPr="003035FE">
        <w:tab/>
        <w:t>k) rozšíření stávajícího vymezení souvislého zastavěného území</w:t>
      </w:r>
      <w:r w:rsidR="00040FCB" w:rsidRPr="003035FE">
        <w:t xml:space="preserve"> o</w:t>
      </w:r>
      <w:r w:rsidR="00BF7B8E" w:rsidRPr="003035FE">
        <w:t> </w:t>
      </w:r>
      <w:r w:rsidRPr="003035FE">
        <w:t>nové rozvojové plochy pro městskou zástavbu rozličného charakteru</w:t>
      </w:r>
      <w:r w:rsidR="00040FCB" w:rsidRPr="003035FE">
        <w:t xml:space="preserve"> a</w:t>
      </w:r>
      <w:r w:rsidR="00BF7B8E" w:rsidRPr="003035FE">
        <w:t> </w:t>
      </w:r>
      <w:r w:rsidRPr="003035FE">
        <w:t>různé hustoty, n</w:t>
      </w:r>
      <w:r w:rsidR="00040FCB" w:rsidRPr="003035FE">
        <w:t xml:space="preserve">a </w:t>
      </w:r>
      <w:r w:rsidRPr="003035FE">
        <w:t>zajištění nabídky území pro rozvoj aktivit příznivě působících n</w:t>
      </w:r>
      <w:r w:rsidR="00040FCB" w:rsidRPr="003035FE">
        <w:t xml:space="preserve">a </w:t>
      </w:r>
      <w:r w:rsidRPr="003035FE">
        <w:t>růst konkurenceschopnosti města,</w:t>
      </w:r>
    </w:p>
    <w:p w14:paraId="233E6636" w14:textId="6BA04136" w:rsidR="00F15509" w:rsidRPr="003035FE" w:rsidRDefault="00F15509" w:rsidP="00AB1B34">
      <w:pPr>
        <w:pStyle w:val="Normln1"/>
      </w:pPr>
      <w:r w:rsidRPr="003035FE">
        <w:tab/>
        <w:t>l) situování zařízení</w:t>
      </w:r>
      <w:r w:rsidR="00040FCB" w:rsidRPr="003035FE">
        <w:t xml:space="preserve"> a</w:t>
      </w:r>
      <w:r w:rsidR="00BF7B8E" w:rsidRPr="003035FE">
        <w:t> </w:t>
      </w:r>
      <w:r w:rsidRPr="003035FE">
        <w:t>areálů</w:t>
      </w:r>
      <w:r w:rsidR="00040FCB" w:rsidRPr="003035FE">
        <w:t xml:space="preserve"> s</w:t>
      </w:r>
      <w:r w:rsidR="00BF7B8E" w:rsidRPr="003035FE">
        <w:t> </w:t>
      </w:r>
      <w:r w:rsidRPr="003035FE">
        <w:t>hromadnou návštěvností (např. sportovních) výhradně mimo celoměstské centrum, zejmén</w:t>
      </w:r>
      <w:r w:rsidR="00040FCB" w:rsidRPr="003035FE">
        <w:t xml:space="preserve">a </w:t>
      </w:r>
      <w:r w:rsidRPr="003035FE">
        <w:t>mimo Památkovou rezervaci</w:t>
      </w:r>
      <w:r w:rsidR="00040FCB" w:rsidRPr="003035FE">
        <w:t xml:space="preserve"> v</w:t>
      </w:r>
      <w:r w:rsidR="00BF7B8E" w:rsidRPr="003035FE">
        <w:t> </w:t>
      </w:r>
      <w:r w:rsidRPr="003035FE">
        <w:t>hlavním městě Praze, památkové zóny</w:t>
      </w:r>
      <w:r w:rsidR="00040FCB" w:rsidRPr="003035FE">
        <w:t xml:space="preserve"> a</w:t>
      </w:r>
      <w:r w:rsidR="00BF7B8E" w:rsidRPr="003035FE">
        <w:t> </w:t>
      </w:r>
      <w:r w:rsidRPr="003035FE">
        <w:t>mimo památkově chráněná území vesnických památkových rezervací nebo zón,</w:t>
      </w:r>
    </w:p>
    <w:p w14:paraId="2BE3FD0F" w14:textId="5E07E7F9" w:rsidR="00F15509" w:rsidRPr="003035FE" w:rsidRDefault="00F15509" w:rsidP="00AB1B34">
      <w:pPr>
        <w:pStyle w:val="Normln1"/>
      </w:pPr>
      <w:r w:rsidRPr="003035FE">
        <w:tab/>
        <w:t>m) umožnění rozvoje jednotlivých, původně samostatných obcí bez jejich vzájemného srůstání</w:t>
      </w:r>
      <w:r w:rsidR="00040FCB" w:rsidRPr="003035FE">
        <w:t xml:space="preserve"> a</w:t>
      </w:r>
      <w:r w:rsidR="00BF7B8E" w:rsidRPr="003035FE">
        <w:t> </w:t>
      </w:r>
      <w:r w:rsidRPr="003035FE">
        <w:t>při zachování kvality mezilehlé otevřené krajiny z</w:t>
      </w:r>
      <w:r w:rsidR="00040FCB" w:rsidRPr="003035FE">
        <w:t xml:space="preserve">a </w:t>
      </w:r>
      <w:r w:rsidRPr="003035FE">
        <w:t>hranicí souvislého zastavitelného území,</w:t>
      </w:r>
    </w:p>
    <w:p w14:paraId="64700150" w14:textId="7301C29F" w:rsidR="00F15509" w:rsidRPr="003035FE" w:rsidRDefault="00F15509" w:rsidP="00AB1B34">
      <w:pPr>
        <w:pStyle w:val="Normln1"/>
      </w:pPr>
      <w:r w:rsidRPr="003035FE">
        <w:tab/>
        <w:t>n) usměrňování rozmístění pracovních příležitostí rovnoměrně</w:t>
      </w:r>
      <w:r w:rsidR="00040FCB" w:rsidRPr="003035FE">
        <w:t xml:space="preserve"> s</w:t>
      </w:r>
      <w:r w:rsidR="00BF7B8E" w:rsidRPr="003035FE">
        <w:t> </w:t>
      </w:r>
      <w:r w:rsidRPr="003035FE">
        <w:t>rozvojem celého měst</w:t>
      </w:r>
      <w:r w:rsidR="00040FCB" w:rsidRPr="003035FE">
        <w:t xml:space="preserve">a </w:t>
      </w:r>
      <w:r w:rsidRPr="003035FE">
        <w:t>tak, aby koncentrace nových pracovních příležitostí negeneroval</w:t>
      </w:r>
      <w:r w:rsidR="00040FCB" w:rsidRPr="003035FE">
        <w:t xml:space="preserve">a </w:t>
      </w:r>
      <w:r w:rsidRPr="003035FE">
        <w:t xml:space="preserve">nepřiměřené nové dopravní nároky, </w:t>
      </w:r>
    </w:p>
    <w:p w14:paraId="37EF443D" w14:textId="27B76A23" w:rsidR="00F15509" w:rsidRPr="003035FE" w:rsidRDefault="00F15509" w:rsidP="00AB1B34">
      <w:pPr>
        <w:pStyle w:val="Normln1"/>
      </w:pPr>
      <w:r w:rsidRPr="003035FE">
        <w:lastRenderedPageBreak/>
        <w:tab/>
        <w:t>o) doplňování stávajících nezastavitelných</w:t>
      </w:r>
      <w:r w:rsidR="00040FCB" w:rsidRPr="003035FE">
        <w:t xml:space="preserve"> a</w:t>
      </w:r>
      <w:r w:rsidR="00BF7B8E" w:rsidRPr="003035FE">
        <w:t> </w:t>
      </w:r>
      <w:r w:rsidRPr="003035FE">
        <w:t>nestavebních ploch, „zelených klínů“ směřujících z otevřené krajiny do celoměstského centra,</w:t>
      </w:r>
      <w:r w:rsidR="00040FCB" w:rsidRPr="003035FE">
        <w:t xml:space="preserve"> o</w:t>
      </w:r>
      <w:r w:rsidR="00BF7B8E" w:rsidRPr="003035FE">
        <w:t> </w:t>
      </w:r>
      <w:r w:rsidRPr="003035FE">
        <w:t>nově definované parky</w:t>
      </w:r>
      <w:r w:rsidR="00040FCB" w:rsidRPr="003035FE">
        <w:t xml:space="preserve"> a</w:t>
      </w:r>
      <w:r w:rsidR="00BF7B8E" w:rsidRPr="003035FE">
        <w:t> </w:t>
      </w:r>
      <w:r w:rsidRPr="003035FE">
        <w:t>n</w:t>
      </w:r>
      <w:r w:rsidR="00040FCB" w:rsidRPr="003035FE">
        <w:t xml:space="preserve">a </w:t>
      </w:r>
      <w:r w:rsidRPr="003035FE">
        <w:t>zajištění jejich tangenciálních propojení,</w:t>
      </w:r>
    </w:p>
    <w:p w14:paraId="71199A65" w14:textId="3C015610" w:rsidR="00F15509" w:rsidRPr="003035FE" w:rsidRDefault="00F15509" w:rsidP="00AB1B34">
      <w:pPr>
        <w:pStyle w:val="Normln1"/>
      </w:pPr>
      <w:r w:rsidRPr="003035FE">
        <w:tab/>
        <w:t>p) systémovém dotvoření otevřené krajiny z</w:t>
      </w:r>
      <w:r w:rsidR="00040FCB" w:rsidRPr="003035FE">
        <w:t xml:space="preserve">a </w:t>
      </w:r>
      <w:r w:rsidRPr="003035FE">
        <w:t>hranicí souvislého zastavitelného území Prahy založením základních prvků krajinného rozhraní,</w:t>
      </w:r>
    </w:p>
    <w:p w14:paraId="7E450468" w14:textId="6BABE282" w:rsidR="00F15509" w:rsidRPr="003035FE" w:rsidRDefault="00F15509" w:rsidP="00AB1B34">
      <w:pPr>
        <w:pStyle w:val="Normln1"/>
      </w:pPr>
      <w:r w:rsidRPr="003035FE">
        <w:tab/>
        <w:t>q) zajištění rovnoměrného rozmístění ploch sloužících rekreaci obyvatel</w:t>
      </w:r>
      <w:r w:rsidR="00040FCB" w:rsidRPr="003035FE">
        <w:t xml:space="preserve"> a</w:t>
      </w:r>
      <w:r w:rsidR="00BF7B8E" w:rsidRPr="003035FE">
        <w:t> </w:t>
      </w:r>
      <w:r w:rsidRPr="003035FE">
        <w:t>n</w:t>
      </w:r>
      <w:r w:rsidR="00040FCB" w:rsidRPr="003035FE">
        <w:t xml:space="preserve">a </w:t>
      </w:r>
      <w:r w:rsidRPr="003035FE">
        <w:t>respektu podmínek ochrany přírody</w:t>
      </w:r>
      <w:r w:rsidR="00040FCB" w:rsidRPr="003035FE">
        <w:t xml:space="preserve"> a</w:t>
      </w:r>
      <w:r w:rsidR="00BF7B8E" w:rsidRPr="003035FE">
        <w:t> </w:t>
      </w:r>
      <w:r w:rsidRPr="003035FE">
        <w:t>krajiny i ochrany urbanistického obrazu měst</w:t>
      </w:r>
      <w:r w:rsidR="00040FCB" w:rsidRPr="003035FE">
        <w:t xml:space="preserve">a </w:t>
      </w:r>
      <w:r w:rsidRPr="003035FE">
        <w:t>při rozvoji rekreačních areálů celoměstského významu,</w:t>
      </w:r>
    </w:p>
    <w:p w14:paraId="38C70364" w14:textId="198CB47A" w:rsidR="00F15509" w:rsidRPr="003035FE" w:rsidRDefault="00F15509" w:rsidP="00AB1B34">
      <w:pPr>
        <w:pStyle w:val="Normln1"/>
      </w:pPr>
      <w:r w:rsidRPr="003035FE">
        <w:tab/>
        <w:t>r) vytváření podmínek pro výstavbu nových mostů přes Vltavu, které propojí části měst</w:t>
      </w:r>
      <w:r w:rsidR="00040FCB" w:rsidRPr="003035FE">
        <w:t xml:space="preserve">a </w:t>
      </w:r>
      <w:r w:rsidRPr="003035FE">
        <w:t>n</w:t>
      </w:r>
      <w:r w:rsidR="00040FCB" w:rsidRPr="003035FE">
        <w:t xml:space="preserve">a </w:t>
      </w:r>
      <w:r w:rsidRPr="003035FE">
        <w:t>obou březích řeky</w:t>
      </w:r>
      <w:r w:rsidR="00040FCB" w:rsidRPr="003035FE">
        <w:t xml:space="preserve"> a</w:t>
      </w:r>
      <w:r w:rsidR="00BF7B8E" w:rsidRPr="003035FE">
        <w:t> </w:t>
      </w:r>
      <w:r w:rsidRPr="003035FE">
        <w:t>významně přispějí ke zkrácení dopravních vazeb</w:t>
      </w:r>
      <w:r w:rsidR="00040FCB" w:rsidRPr="003035FE">
        <w:t xml:space="preserve"> s</w:t>
      </w:r>
      <w:r w:rsidR="00BF7B8E" w:rsidRPr="003035FE">
        <w:t> </w:t>
      </w:r>
      <w:r w:rsidRPr="003035FE">
        <w:t>negativními provozními vlivy n</w:t>
      </w:r>
      <w:r w:rsidR="00040FCB" w:rsidRPr="003035FE">
        <w:t xml:space="preserve">a </w:t>
      </w:r>
      <w:r w:rsidRPr="003035FE">
        <w:t>prostředí města,</w:t>
      </w:r>
    </w:p>
    <w:p w14:paraId="45D9E5AD" w14:textId="21E29A33" w:rsidR="00F15509" w:rsidRPr="003035FE" w:rsidRDefault="00F15509" w:rsidP="00AB1B34">
      <w:pPr>
        <w:pStyle w:val="Normln1"/>
      </w:pPr>
      <w:r w:rsidRPr="003035FE">
        <w:tab/>
        <w:t>s) vytváření podmínek pro revitalizaci stávajících</w:t>
      </w:r>
      <w:r w:rsidR="00040FCB" w:rsidRPr="003035FE">
        <w:t xml:space="preserve"> a</w:t>
      </w:r>
      <w:r w:rsidR="00BF7B8E" w:rsidRPr="003035FE">
        <w:t> </w:t>
      </w:r>
      <w:r w:rsidRPr="003035FE">
        <w:t>zakládání nových veřejných prostranství</w:t>
      </w:r>
      <w:r w:rsidR="00040FCB" w:rsidRPr="003035FE">
        <w:t xml:space="preserve"> a</w:t>
      </w:r>
      <w:r w:rsidR="00BF7B8E" w:rsidRPr="003035FE">
        <w:t> </w:t>
      </w:r>
      <w:r w:rsidRPr="003035FE">
        <w:t>pro stanovení hierarchie celého systému,</w:t>
      </w:r>
    </w:p>
    <w:p w14:paraId="534CE93A" w14:textId="465C94A9" w:rsidR="00F15509" w:rsidRPr="003035FE" w:rsidRDefault="00F15509" w:rsidP="00AB1B34">
      <w:pPr>
        <w:pStyle w:val="Normln1"/>
      </w:pPr>
      <w:r w:rsidRPr="003035FE">
        <w:tab/>
        <w:t>t) vytvoření podmínek pro ochranu</w:t>
      </w:r>
      <w:r w:rsidR="00040FCB" w:rsidRPr="003035FE">
        <w:t xml:space="preserve"> a</w:t>
      </w:r>
      <w:r w:rsidR="00BF7B8E" w:rsidRPr="003035FE">
        <w:t> </w:t>
      </w:r>
      <w:r w:rsidRPr="003035FE">
        <w:t>rozvoj prostorové scény města, zejmén</w:t>
      </w:r>
      <w:r w:rsidR="00040FCB" w:rsidRPr="003035FE">
        <w:t xml:space="preserve">a </w:t>
      </w:r>
      <w:r w:rsidRPr="003035FE">
        <w:t>se zřetelem n</w:t>
      </w:r>
      <w:r w:rsidR="00040FCB" w:rsidRPr="003035FE">
        <w:t xml:space="preserve">a </w:t>
      </w:r>
      <w:r w:rsidRPr="003035FE">
        <w:t>pohledově exponovaná území viditelná z historického centr</w:t>
      </w:r>
      <w:r w:rsidR="00040FCB" w:rsidRPr="003035FE">
        <w:t xml:space="preserve">a </w:t>
      </w:r>
      <w:r w:rsidRPr="003035FE">
        <w:t>města,</w:t>
      </w:r>
    </w:p>
    <w:p w14:paraId="16AEE0BB" w14:textId="4B6BA523" w:rsidR="00F15509" w:rsidRPr="003035FE" w:rsidRDefault="00F15509" w:rsidP="00AB1B34">
      <w:pPr>
        <w:pStyle w:val="Normln1"/>
      </w:pPr>
      <w:r w:rsidRPr="003035FE">
        <w:tab/>
        <w:t>u) vytváření podmínek pro zajištění odpovídajícího občanského vybavení n</w:t>
      </w:r>
      <w:r w:rsidR="00040FCB" w:rsidRPr="003035FE">
        <w:t xml:space="preserve">a </w:t>
      </w:r>
      <w:r w:rsidRPr="003035FE">
        <w:t>celém území města, zejmén</w:t>
      </w:r>
      <w:r w:rsidR="00040FCB" w:rsidRPr="003035FE">
        <w:t xml:space="preserve">a </w:t>
      </w:r>
      <w:r w:rsidRPr="003035FE">
        <w:t>základního občanského vybavení veřejné infrastruktury</w:t>
      </w:r>
      <w:r w:rsidR="00040FCB" w:rsidRPr="003035FE">
        <w:t xml:space="preserve"> s</w:t>
      </w:r>
      <w:r w:rsidR="00BF7B8E" w:rsidRPr="003035FE">
        <w:t> </w:t>
      </w:r>
      <w:r w:rsidRPr="003035FE">
        <w:t>přihlédnutím</w:t>
      </w:r>
      <w:r w:rsidR="00040FCB" w:rsidRPr="003035FE">
        <w:t xml:space="preserve"> k</w:t>
      </w:r>
      <w:r w:rsidR="00BF7B8E" w:rsidRPr="003035FE">
        <w:t> </w:t>
      </w:r>
      <w:r w:rsidRPr="003035FE">
        <w:t>dostupnosti, významu</w:t>
      </w:r>
      <w:r w:rsidR="00040FCB" w:rsidRPr="003035FE">
        <w:t xml:space="preserve"> a</w:t>
      </w:r>
      <w:r w:rsidR="00BF7B8E" w:rsidRPr="003035FE">
        <w:t> </w:t>
      </w:r>
      <w:r w:rsidRPr="003035FE">
        <w:t>charakteru dané lokality.</w:t>
      </w:r>
    </w:p>
    <w:p w14:paraId="67C6E36A" w14:textId="77777777" w:rsidR="00DC3BE9" w:rsidRPr="003035FE" w:rsidRDefault="00DC3BE9" w:rsidP="00DC3BE9">
      <w:pPr>
        <w:pStyle w:val="Normln1"/>
      </w:pPr>
    </w:p>
    <w:p w14:paraId="283615FE" w14:textId="799BC44E" w:rsidR="005232F7" w:rsidRPr="003035FE" w:rsidRDefault="00BA10E2" w:rsidP="00DC3BE9">
      <w:pPr>
        <w:pStyle w:val="Normln1"/>
      </w:pPr>
      <w:r w:rsidRPr="003035FE">
        <w:t>A5</w:t>
      </w:r>
      <w:r w:rsidR="005E25C5" w:rsidRPr="003035FE">
        <w:t xml:space="preserve"> ZÚR HMP</w:t>
      </w:r>
      <w:r w:rsidR="00D32326" w:rsidRPr="003035FE">
        <w:t xml:space="preserve"> výše uvedenou prioritu respektují</w:t>
      </w:r>
      <w:r w:rsidR="00040FCB" w:rsidRPr="003035FE">
        <w:t xml:space="preserve"> a</w:t>
      </w:r>
      <w:r w:rsidR="00BF7B8E" w:rsidRPr="003035FE">
        <w:t> </w:t>
      </w:r>
      <w:r w:rsidR="00D32326" w:rsidRPr="003035FE">
        <w:t>přispívají</w:t>
      </w:r>
      <w:r w:rsidR="00040FCB" w:rsidRPr="003035FE">
        <w:t xml:space="preserve"> k</w:t>
      </w:r>
      <w:r w:rsidR="00BF7B8E" w:rsidRPr="003035FE">
        <w:t> </w:t>
      </w:r>
      <w:r w:rsidR="00D32326" w:rsidRPr="003035FE">
        <w:t xml:space="preserve">jejímu dosažení.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2DC38DF0" w14:textId="77777777" w:rsidTr="00B515C9">
        <w:trPr>
          <w:trHeight w:val="397"/>
        </w:trPr>
        <w:tc>
          <w:tcPr>
            <w:tcW w:w="11765" w:type="dxa"/>
            <w:shd w:val="clear" w:color="auto" w:fill="auto"/>
            <w:vAlign w:val="center"/>
          </w:tcPr>
          <w:p w14:paraId="3DF67FF3" w14:textId="4BB4E38F" w:rsidR="00F65B79" w:rsidRPr="003035FE" w:rsidRDefault="00F65B79"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themeFill="accent3" w:themeFillShade="BF"/>
            <w:vAlign w:val="center"/>
          </w:tcPr>
          <w:p w14:paraId="34975C7A" w14:textId="374E0214" w:rsidR="00F65B79" w:rsidRPr="003035FE" w:rsidRDefault="00D32326" w:rsidP="00960337">
            <w:pPr>
              <w:jc w:val="center"/>
            </w:pPr>
            <w:r w:rsidRPr="003035FE">
              <w:rPr>
                <w:b/>
              </w:rPr>
              <w:t>+2</w:t>
            </w:r>
          </w:p>
        </w:tc>
      </w:tr>
    </w:tbl>
    <w:p w14:paraId="4228ECF4" w14:textId="77777777" w:rsidR="00F65B79" w:rsidRPr="003035FE" w:rsidRDefault="00F65B79" w:rsidP="00F65B79">
      <w:pPr>
        <w:spacing w:after="120"/>
        <w:ind w:left="57" w:right="57"/>
        <w:rPr>
          <w:i w:val="0"/>
        </w:rPr>
      </w:pPr>
    </w:p>
    <w:p w14:paraId="37173265" w14:textId="7A7319BE" w:rsidR="00F65B79" w:rsidRPr="003035FE" w:rsidRDefault="00F65B79" w:rsidP="009209C5">
      <w:pPr>
        <w:shd w:val="clear" w:color="auto" w:fill="D9D9D9" w:themeFill="background1" w:themeFillShade="D9"/>
        <w:spacing w:after="120"/>
        <w:ind w:left="57" w:right="57"/>
        <w:rPr>
          <w:i w:val="0"/>
        </w:rPr>
      </w:pPr>
      <w:r w:rsidRPr="003035FE">
        <w:rPr>
          <w:b/>
        </w:rPr>
        <w:t>(16a)</w:t>
      </w:r>
      <w:r w:rsidRPr="003035FE">
        <w:t xml:space="preserve"> Při územně plánovací činnosti vycházet z principu integrovaného rozvoje území, zejmén</w:t>
      </w:r>
      <w:r w:rsidR="00040FCB" w:rsidRPr="003035FE">
        <w:t xml:space="preserve">a </w:t>
      </w:r>
      <w:r w:rsidRPr="003035FE">
        <w:t>měst</w:t>
      </w:r>
      <w:r w:rsidR="00040FCB" w:rsidRPr="003035FE">
        <w:t xml:space="preserve"> a</w:t>
      </w:r>
      <w:r w:rsidR="00BF7B8E" w:rsidRPr="003035FE">
        <w:t> </w:t>
      </w:r>
      <w:r w:rsidRPr="003035FE">
        <w:t>regionů, který představuje objektivní</w:t>
      </w:r>
      <w:r w:rsidR="00040FCB" w:rsidRPr="003035FE">
        <w:t xml:space="preserve"> a</w:t>
      </w:r>
      <w:r w:rsidR="00BF7B8E" w:rsidRPr="003035FE">
        <w:t> </w:t>
      </w:r>
      <w:r w:rsidRPr="003035FE">
        <w:t>komplexní posuzování</w:t>
      </w:r>
      <w:r w:rsidR="00040FCB" w:rsidRPr="003035FE">
        <w:t xml:space="preserve"> a</w:t>
      </w:r>
      <w:r w:rsidR="00BF7B8E" w:rsidRPr="003035FE">
        <w:t> </w:t>
      </w:r>
      <w:r w:rsidRPr="003035FE">
        <w:t>následné koordinování prostorových, odvětvových</w:t>
      </w:r>
      <w:r w:rsidR="00040FCB" w:rsidRPr="003035FE">
        <w:t xml:space="preserve"> a</w:t>
      </w:r>
      <w:r w:rsidR="00BF7B8E" w:rsidRPr="003035FE">
        <w:t> </w:t>
      </w:r>
      <w:r w:rsidRPr="003035FE">
        <w:t>časových hledisek.</w:t>
      </w:r>
    </w:p>
    <w:p w14:paraId="0FF519CC" w14:textId="77777777" w:rsidR="00F65B79" w:rsidRPr="003035FE" w:rsidRDefault="005232F7" w:rsidP="00326E22">
      <w:pPr>
        <w:pStyle w:val="Normln-vlevoBold"/>
      </w:pPr>
      <w:r w:rsidRPr="003035FE">
        <w:t>Vyhodnocení</w:t>
      </w:r>
    </w:p>
    <w:p w14:paraId="32CC7951" w14:textId="49245E70" w:rsidR="00D32326" w:rsidRPr="003035FE" w:rsidRDefault="00D32326" w:rsidP="00D32326">
      <w:pPr>
        <w:pStyle w:val="Normln1"/>
      </w:pPr>
      <w:r w:rsidRPr="003035FE">
        <w:t>Zásady územního rozvoje jsou komplexním dokumentem, jehož cílem je koordinace všech rozvojových záměrů n</w:t>
      </w:r>
      <w:r w:rsidR="00040FCB" w:rsidRPr="003035FE">
        <w:t xml:space="preserve">a </w:t>
      </w:r>
      <w:r w:rsidRPr="003035FE">
        <w:t>území kraje resp. n</w:t>
      </w:r>
      <w:r w:rsidR="00040FCB" w:rsidRPr="003035FE">
        <w:t xml:space="preserve">a </w:t>
      </w:r>
      <w:r w:rsidRPr="003035FE">
        <w:t>území hlavního měst</w:t>
      </w:r>
      <w:r w:rsidR="00040FCB" w:rsidRPr="003035FE">
        <w:t xml:space="preserve">a </w:t>
      </w:r>
      <w:r w:rsidRPr="003035FE">
        <w:t xml:space="preserve">Prahy. </w:t>
      </w:r>
    </w:p>
    <w:p w14:paraId="0777E43F" w14:textId="4D7D1F91" w:rsidR="00F65B79" w:rsidRPr="003035FE" w:rsidRDefault="00F67234" w:rsidP="004E2A22">
      <w:pPr>
        <w:pStyle w:val="Normln1"/>
      </w:pPr>
      <w:r w:rsidRPr="003035FE">
        <w:t>Z nástrojů vytvořených přímo n</w:t>
      </w:r>
      <w:r w:rsidR="00040FCB" w:rsidRPr="003035FE">
        <w:t xml:space="preserve">a </w:t>
      </w:r>
      <w:r w:rsidRPr="003035FE">
        <w:t>principu integrovaného rozvoje území je pro území Prahy</w:t>
      </w:r>
      <w:r w:rsidR="00040FCB" w:rsidRPr="003035FE">
        <w:t xml:space="preserve"> a</w:t>
      </w:r>
      <w:r w:rsidR="00BF7B8E" w:rsidRPr="003035FE">
        <w:t> </w:t>
      </w:r>
      <w:r w:rsidRPr="003035FE">
        <w:t>části Středočeského kraje zpracovaná Integrovaná strategie pro ITI Pražské metropolitní oblasti</w:t>
      </w:r>
      <w:r w:rsidR="00C0064C" w:rsidRPr="003035FE">
        <w:t xml:space="preserve"> (</w:t>
      </w:r>
      <w:proofErr w:type="gramStart"/>
      <w:r w:rsidR="00C0064C" w:rsidRPr="003035FE">
        <w:t>2015) (dále</w:t>
      </w:r>
      <w:proofErr w:type="gramEnd"/>
      <w:r w:rsidR="00C0064C" w:rsidRPr="003035FE">
        <w:t xml:space="preserve"> jen „ITI strategie“)</w:t>
      </w:r>
      <w:r w:rsidRPr="003035FE">
        <w:t>. ZÚR mají pouze omezené možnosti jak podpořit integrovaný rozvoj území. A5 ZÚR HMP vytváří podmínky pro takový rozvoj</w:t>
      </w:r>
      <w:r w:rsidR="00040FCB" w:rsidRPr="003035FE">
        <w:t xml:space="preserve"> a</w:t>
      </w:r>
      <w:r w:rsidR="00BF7B8E" w:rsidRPr="003035FE">
        <w:t> </w:t>
      </w:r>
      <w:r w:rsidRPr="003035FE">
        <w:t>pro naplnění ITI strategie. A5 ZÚR HMP přispívá</w:t>
      </w:r>
      <w:r w:rsidR="00040FCB" w:rsidRPr="003035FE">
        <w:t xml:space="preserve"> k</w:t>
      </w:r>
      <w:r w:rsidR="00BF7B8E" w:rsidRPr="003035FE">
        <w:t> </w:t>
      </w:r>
      <w:r w:rsidRPr="003035FE">
        <w:t xml:space="preserve">naplnění </w:t>
      </w:r>
      <w:r w:rsidR="00C0064C" w:rsidRPr="003035FE">
        <w:t>zejmén</w:t>
      </w:r>
      <w:r w:rsidR="00040FCB" w:rsidRPr="003035FE">
        <w:t xml:space="preserve">a </w:t>
      </w:r>
      <w:r w:rsidR="00C0064C" w:rsidRPr="003035FE">
        <w:t>prioritních oblastí PO 1 – Inteligentní doprav</w:t>
      </w:r>
      <w:r w:rsidR="00040FCB" w:rsidRPr="003035FE">
        <w:t>a a</w:t>
      </w:r>
      <w:r w:rsidR="00BF7B8E" w:rsidRPr="003035FE">
        <w:t> </w:t>
      </w:r>
      <w:r w:rsidR="00C0064C" w:rsidRPr="003035FE">
        <w:t>PO 2 – ochran</w:t>
      </w:r>
      <w:r w:rsidR="00040FCB" w:rsidRPr="003035FE">
        <w:t xml:space="preserve">a </w:t>
      </w:r>
      <w:r w:rsidR="00C0064C" w:rsidRPr="003035FE">
        <w:t>před přírodními riziky stanovených ITI strategií</w:t>
      </w:r>
      <w:r w:rsidR="00040FCB" w:rsidRPr="003035FE">
        <w:t xml:space="preserve"> a</w:t>
      </w:r>
      <w:r w:rsidR="00BF7B8E" w:rsidRPr="003035FE">
        <w:t> </w:t>
      </w:r>
      <w:r w:rsidR="00C0064C" w:rsidRPr="003035FE">
        <w:t xml:space="preserve">to především stanovením koncepce dopravní infrastruktury, </w:t>
      </w:r>
      <w:r w:rsidR="00D32326" w:rsidRPr="003035FE">
        <w:t xml:space="preserve">definováním </w:t>
      </w:r>
      <w:r w:rsidR="005E25C5" w:rsidRPr="003035FE">
        <w:t>priorit územního plánování</w:t>
      </w:r>
      <w:r w:rsidR="00D32326" w:rsidRPr="003035FE">
        <w:t>,</w:t>
      </w:r>
      <w:r w:rsidR="00040FCB" w:rsidRPr="003035FE">
        <w:t xml:space="preserve"> v</w:t>
      </w:r>
      <w:r w:rsidR="00BF7B8E" w:rsidRPr="003035FE">
        <w:t> </w:t>
      </w:r>
      <w:r w:rsidR="005E25C5" w:rsidRPr="003035FE">
        <w:t>podmínkách pro následné rozhodování</w:t>
      </w:r>
      <w:r w:rsidR="00040FCB" w:rsidRPr="003035FE">
        <w:t xml:space="preserve"> o</w:t>
      </w:r>
      <w:r w:rsidR="00BF7B8E" w:rsidRPr="003035FE">
        <w:t> </w:t>
      </w:r>
      <w:r w:rsidR="005E25C5" w:rsidRPr="003035FE">
        <w:t>změnách</w:t>
      </w:r>
      <w:r w:rsidR="00040FCB" w:rsidRPr="003035FE">
        <w:t xml:space="preserve"> v</w:t>
      </w:r>
      <w:r w:rsidR="00BF7B8E" w:rsidRPr="003035FE">
        <w:t> </w:t>
      </w:r>
      <w:r w:rsidR="005E25C5" w:rsidRPr="003035FE">
        <w:t>území jednotlivých ploch, koridorů</w:t>
      </w:r>
      <w:r w:rsidR="00040FCB" w:rsidRPr="003035FE">
        <w:t xml:space="preserve"> a</w:t>
      </w:r>
      <w:r w:rsidR="00BF7B8E" w:rsidRPr="003035FE">
        <w:t> </w:t>
      </w:r>
      <w:r w:rsidR="005E25C5" w:rsidRPr="003035FE">
        <w:t>systémů dopravní</w:t>
      </w:r>
      <w:r w:rsidR="00040FCB" w:rsidRPr="003035FE">
        <w:t xml:space="preserve"> a</w:t>
      </w:r>
      <w:r w:rsidR="00BF7B8E" w:rsidRPr="003035FE">
        <w:t> </w:t>
      </w:r>
      <w:r w:rsidR="005E25C5" w:rsidRPr="003035FE">
        <w:t>technické infrastruktury</w:t>
      </w:r>
      <w:r w:rsidR="00D32326" w:rsidRPr="003035FE">
        <w:t>, vymezením krajin n</w:t>
      </w:r>
      <w:r w:rsidR="00040FCB" w:rsidRPr="003035FE">
        <w:t xml:space="preserve">a </w:t>
      </w:r>
      <w:r w:rsidR="00D32326" w:rsidRPr="003035FE">
        <w:t>území měst</w:t>
      </w:r>
      <w:r w:rsidR="00040FCB" w:rsidRPr="003035FE">
        <w:t>a a</w:t>
      </w:r>
      <w:r w:rsidR="00BF7B8E" w:rsidRPr="003035FE">
        <w:t> </w:t>
      </w:r>
      <w:r w:rsidR="00D32326" w:rsidRPr="003035FE">
        <w:t>stanovením podmínek pro jejich dosažení atd.</w:t>
      </w:r>
      <w:r w:rsidR="00C0064C" w:rsidRPr="003035FE">
        <w:t xml:space="preserve"> Více</w:t>
      </w:r>
      <w:r w:rsidR="00040FCB" w:rsidRPr="003035FE">
        <w:t xml:space="preserve"> k</w:t>
      </w:r>
      <w:r w:rsidR="00BF7B8E" w:rsidRPr="003035FE">
        <w:t> </w:t>
      </w:r>
      <w:r w:rsidR="00C0064C" w:rsidRPr="003035FE">
        <w:t>tématu ochrany před povodněmi je uvedeno</w:t>
      </w:r>
      <w:r w:rsidR="00040FCB" w:rsidRPr="003035FE">
        <w:t xml:space="preserve"> v</w:t>
      </w:r>
      <w:r w:rsidR="00BF7B8E" w:rsidRPr="003035FE">
        <w:t> </w:t>
      </w:r>
      <w:r w:rsidR="00C0064C" w:rsidRPr="003035FE">
        <w:t>podkapitole Ochran</w:t>
      </w:r>
      <w:r w:rsidR="00040FCB" w:rsidRPr="003035FE">
        <w:t xml:space="preserve">a </w:t>
      </w:r>
      <w:r w:rsidR="00C0064C" w:rsidRPr="003035FE">
        <w:t>před živelními katastrofami</w:t>
      </w:r>
      <w:r w:rsidR="00040FCB" w:rsidRPr="003035FE">
        <w:t xml:space="preserve"> a</w:t>
      </w:r>
      <w:r w:rsidR="00BF7B8E" w:rsidRPr="003035FE">
        <w:t> </w:t>
      </w:r>
      <w:r w:rsidR="00C0064C" w:rsidRPr="003035FE">
        <w:t>bezpečnostními hrozbami části C tohoto vyhodnocení.</w:t>
      </w:r>
    </w:p>
    <w:p w14:paraId="50FAE420" w14:textId="77777777" w:rsidR="00DC3BE9" w:rsidRPr="003035FE" w:rsidRDefault="00DC3BE9" w:rsidP="00DC3BE9">
      <w:pPr>
        <w:pStyle w:val="Normln1"/>
      </w:pPr>
    </w:p>
    <w:p w14:paraId="1D7BF9CA" w14:textId="440E7498" w:rsidR="005232F7" w:rsidRPr="003035FE" w:rsidRDefault="00DC3BE9" w:rsidP="00DC3BE9">
      <w:pPr>
        <w:pStyle w:val="Normln1"/>
      </w:pPr>
      <w:r w:rsidRPr="003035FE">
        <w:t xml:space="preserve">A5 ZÚR HMP výše uvedenou prioritu respektují a přispívají k jejímu dosažení.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12F2B146" w14:textId="77777777" w:rsidTr="00960337">
        <w:trPr>
          <w:trHeight w:val="397"/>
        </w:trPr>
        <w:tc>
          <w:tcPr>
            <w:tcW w:w="11765" w:type="dxa"/>
            <w:shd w:val="clear" w:color="auto" w:fill="auto"/>
            <w:vAlign w:val="center"/>
          </w:tcPr>
          <w:p w14:paraId="382A7700" w14:textId="5828AC07" w:rsidR="006D4A2E" w:rsidRPr="003035FE" w:rsidRDefault="006D4A2E"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vAlign w:val="center"/>
          </w:tcPr>
          <w:p w14:paraId="502412D1" w14:textId="77777777" w:rsidR="006D4A2E" w:rsidRPr="003035FE" w:rsidRDefault="006D4A2E" w:rsidP="00960337">
            <w:pPr>
              <w:jc w:val="center"/>
            </w:pPr>
            <w:r w:rsidRPr="003035FE">
              <w:rPr>
                <w:b/>
              </w:rPr>
              <w:t>+2</w:t>
            </w:r>
          </w:p>
        </w:tc>
      </w:tr>
    </w:tbl>
    <w:p w14:paraId="038779A3" w14:textId="12666F5E" w:rsidR="00F65B79" w:rsidRPr="003035FE" w:rsidRDefault="00F65B79" w:rsidP="009209C5">
      <w:pPr>
        <w:shd w:val="clear" w:color="auto" w:fill="D9D9D9" w:themeFill="background1" w:themeFillShade="D9"/>
        <w:spacing w:before="480" w:after="120"/>
        <w:ind w:left="57" w:right="57"/>
        <w:rPr>
          <w:i w:val="0"/>
        </w:rPr>
      </w:pPr>
      <w:r w:rsidRPr="003035FE">
        <w:rPr>
          <w:b/>
        </w:rPr>
        <w:t>(17)</w:t>
      </w:r>
      <w:r w:rsidRPr="003035FE">
        <w:t xml:space="preserve"> Vytvářet</w:t>
      </w:r>
      <w:r w:rsidR="00040FCB" w:rsidRPr="003035FE">
        <w:t xml:space="preserve"> v</w:t>
      </w:r>
      <w:r w:rsidR="00BF7B8E" w:rsidRPr="003035FE">
        <w:t> </w:t>
      </w:r>
      <w:r w:rsidRPr="003035FE">
        <w:t>území podmínky</w:t>
      </w:r>
      <w:r w:rsidR="00040FCB" w:rsidRPr="003035FE">
        <w:t xml:space="preserve"> k</w:t>
      </w:r>
      <w:r w:rsidR="00BF7B8E" w:rsidRPr="003035FE">
        <w:t> </w:t>
      </w:r>
      <w:r w:rsidRPr="003035FE">
        <w:t>odstraňování důsledků hospodářských změn lokalizací zastavitelných ploch pro vytváření pracovních příležitostí zejmén</w:t>
      </w:r>
      <w:r w:rsidR="00040FCB" w:rsidRPr="003035FE">
        <w:t>a v</w:t>
      </w:r>
      <w:r w:rsidR="00BF7B8E" w:rsidRPr="003035FE">
        <w:t> </w:t>
      </w:r>
      <w:r w:rsidRPr="003035FE">
        <w:t>hospodářsky</w:t>
      </w:r>
      <w:r w:rsidR="00E66775" w:rsidRPr="003035FE">
        <w:t xml:space="preserve"> </w:t>
      </w:r>
      <w:r w:rsidRPr="003035FE">
        <w:t>problémových regionech</w:t>
      </w:r>
      <w:r w:rsidR="00040FCB" w:rsidRPr="003035FE">
        <w:t xml:space="preserve"> a</w:t>
      </w:r>
      <w:r w:rsidR="00BF7B8E" w:rsidRPr="003035FE">
        <w:t> </w:t>
      </w:r>
      <w:r w:rsidRPr="003035FE">
        <w:t>napomoci tak řešení problémů</w:t>
      </w:r>
      <w:r w:rsidR="00040FCB" w:rsidRPr="003035FE">
        <w:t xml:space="preserve"> v</w:t>
      </w:r>
      <w:r w:rsidR="00BF7B8E" w:rsidRPr="003035FE">
        <w:t> </w:t>
      </w:r>
      <w:r w:rsidRPr="003035FE">
        <w:t>těchto územích.</w:t>
      </w:r>
    </w:p>
    <w:p w14:paraId="7F522652" w14:textId="77777777" w:rsidR="00F65B79" w:rsidRPr="003035FE" w:rsidRDefault="005232F7" w:rsidP="00326E22">
      <w:pPr>
        <w:pStyle w:val="Normln-vlevoBold"/>
      </w:pPr>
      <w:r w:rsidRPr="003035FE">
        <w:lastRenderedPageBreak/>
        <w:t>Vyhodnocení</w:t>
      </w:r>
    </w:p>
    <w:p w14:paraId="2C6A1593" w14:textId="51739406" w:rsidR="00F65B79" w:rsidRPr="003035FE" w:rsidRDefault="00F65B79" w:rsidP="00C11CEA">
      <w:pPr>
        <w:pStyle w:val="Normln1"/>
      </w:pPr>
      <w:r w:rsidRPr="003035FE">
        <w:t xml:space="preserve">PÚR </w:t>
      </w:r>
      <w:r w:rsidR="00900FA2" w:rsidRPr="003035FE">
        <w:t xml:space="preserve">ČR </w:t>
      </w:r>
      <w:r w:rsidRPr="003035FE">
        <w:t>nevymezuje n</w:t>
      </w:r>
      <w:r w:rsidR="00040FCB" w:rsidRPr="003035FE">
        <w:t xml:space="preserve">a </w:t>
      </w:r>
      <w:r w:rsidRPr="003035FE">
        <w:t xml:space="preserve">území </w:t>
      </w:r>
      <w:r w:rsidR="00193CEF" w:rsidRPr="003035FE">
        <w:t>Prahy</w:t>
      </w:r>
      <w:r w:rsidRPr="003035FE">
        <w:t xml:space="preserve"> žádnou specifickou oblast ani její část</w:t>
      </w:r>
      <w:r w:rsidR="00C11CEA" w:rsidRPr="003035FE">
        <w:t xml:space="preserve">. Územní Prahy není hospodářsky problémovým regionem. </w:t>
      </w:r>
      <w:r w:rsidR="00900FA2" w:rsidRPr="003035FE">
        <w:t>Celé území Prahy se nachází</w:t>
      </w:r>
      <w:r w:rsidR="00040FCB" w:rsidRPr="003035FE">
        <w:t xml:space="preserve"> v</w:t>
      </w:r>
      <w:r w:rsidR="00BF7B8E" w:rsidRPr="003035FE">
        <w:t> </w:t>
      </w:r>
      <w:r w:rsidR="00900FA2" w:rsidRPr="003035FE">
        <w:t>rozvojové oblasti OB1, pro kterou PÚR ČR stanovuje tyto důvody vymezení: Jedná se</w:t>
      </w:r>
      <w:r w:rsidR="00040FCB" w:rsidRPr="003035FE">
        <w:t xml:space="preserve"> o</w:t>
      </w:r>
      <w:r w:rsidR="00BF7B8E" w:rsidRPr="003035FE">
        <w:t> </w:t>
      </w:r>
      <w:r w:rsidR="00900FA2" w:rsidRPr="003035FE">
        <w:t>nejsilnější koncentraci obyvatelstv</w:t>
      </w:r>
      <w:r w:rsidR="00040FCB" w:rsidRPr="003035FE">
        <w:t>a v</w:t>
      </w:r>
      <w:r w:rsidR="00BF7B8E" w:rsidRPr="003035FE">
        <w:t> </w:t>
      </w:r>
      <w:r w:rsidR="00900FA2" w:rsidRPr="003035FE">
        <w:t>ČR, jakož i soustředění kulturních</w:t>
      </w:r>
      <w:r w:rsidR="00040FCB" w:rsidRPr="003035FE">
        <w:t xml:space="preserve"> a</w:t>
      </w:r>
      <w:r w:rsidR="00BF7B8E" w:rsidRPr="003035FE">
        <w:t> </w:t>
      </w:r>
      <w:r w:rsidR="00900FA2" w:rsidRPr="003035FE">
        <w:t>ekonomických aktivit, které mají z velké části i mezinárodní význam; zásadním rozvojovým předpokladem je připojení n</w:t>
      </w:r>
      <w:r w:rsidR="00040FCB" w:rsidRPr="003035FE">
        <w:t xml:space="preserve">a </w:t>
      </w:r>
      <w:r w:rsidR="00900FA2" w:rsidRPr="003035FE">
        <w:t>dálnice, rychlostní silnice, dokončení Silničního okruhu kolem Prahy, připojení n</w:t>
      </w:r>
      <w:r w:rsidR="00040FCB" w:rsidRPr="003035FE">
        <w:t xml:space="preserve">a </w:t>
      </w:r>
      <w:r w:rsidR="00900FA2" w:rsidRPr="003035FE">
        <w:t>tranzitní železniční koridory</w:t>
      </w:r>
      <w:r w:rsidR="00040FCB" w:rsidRPr="003035FE">
        <w:t xml:space="preserve"> a</w:t>
      </w:r>
      <w:r w:rsidR="00BF7B8E" w:rsidRPr="003035FE">
        <w:t> </w:t>
      </w:r>
      <w:r w:rsidR="00900FA2" w:rsidRPr="003035FE">
        <w:t>vysokorychlostní síť železnice</w:t>
      </w:r>
      <w:r w:rsidR="00040FCB" w:rsidRPr="003035FE">
        <w:t xml:space="preserve"> a</w:t>
      </w:r>
      <w:r w:rsidR="00BF7B8E" w:rsidRPr="003035FE">
        <w:t> </w:t>
      </w:r>
      <w:r w:rsidR="00900FA2" w:rsidRPr="003035FE">
        <w:t>efektivní propojení jednotlivých druhů dopravy včetně letecké</w:t>
      </w:r>
      <w:r w:rsidR="00040FCB" w:rsidRPr="003035FE">
        <w:t xml:space="preserve"> a</w:t>
      </w:r>
      <w:r w:rsidR="00BF7B8E" w:rsidRPr="003035FE">
        <w:t> </w:t>
      </w:r>
      <w:r w:rsidR="00900FA2" w:rsidRPr="003035FE">
        <w:t>vytvoření efektivního systému integrované veřejné dopravy. Platné ZÚR HMP napomáhají naplnit rozvojové předpoklady</w:t>
      </w:r>
      <w:r w:rsidR="00040FCB" w:rsidRPr="003035FE">
        <w:t xml:space="preserve"> a</w:t>
      </w:r>
      <w:r w:rsidR="00BF7B8E" w:rsidRPr="003035FE">
        <w:t> </w:t>
      </w:r>
      <w:r w:rsidR="00900FA2" w:rsidRPr="003035FE">
        <w:t xml:space="preserve">také </w:t>
      </w:r>
      <w:r w:rsidRPr="003035FE">
        <w:t>vymezily n</w:t>
      </w:r>
      <w:r w:rsidR="00040FCB" w:rsidRPr="003035FE">
        <w:t xml:space="preserve">a </w:t>
      </w:r>
      <w:r w:rsidRPr="003035FE">
        <w:t xml:space="preserve">území </w:t>
      </w:r>
      <w:r w:rsidR="00193CEF" w:rsidRPr="003035FE">
        <w:t>Prahy</w:t>
      </w:r>
      <w:r w:rsidRPr="003035FE">
        <w:t xml:space="preserve"> specifické oblasti krajského významu. Počet specifických oblastí </w:t>
      </w:r>
      <w:r w:rsidR="00193CEF" w:rsidRPr="003035FE">
        <w:t xml:space="preserve">ani jejich územní vymezení </w:t>
      </w:r>
      <w:r w:rsidRPr="003035FE">
        <w:t>se</w:t>
      </w:r>
      <w:r w:rsidR="00040FCB" w:rsidRPr="003035FE">
        <w:t xml:space="preserve"> v</w:t>
      </w:r>
      <w:r w:rsidR="00BF7B8E" w:rsidRPr="003035FE">
        <w:t> </w:t>
      </w:r>
      <w:r w:rsidRPr="003035FE">
        <w:t xml:space="preserve">rámci </w:t>
      </w:r>
      <w:r w:rsidR="00040FCB" w:rsidRPr="003035FE">
        <w:t>A5</w:t>
      </w:r>
      <w:r w:rsidRPr="003035FE">
        <w:t xml:space="preserve"> ZÚR</w:t>
      </w:r>
      <w:r w:rsidR="00BF7B8E" w:rsidRPr="003035FE">
        <w:t xml:space="preserve"> </w:t>
      </w:r>
      <w:r w:rsidR="00193CEF" w:rsidRPr="003035FE">
        <w:t>HMP</w:t>
      </w:r>
      <w:r w:rsidRPr="003035FE">
        <w:t xml:space="preserve"> nemění. Změny jsou provedeny zejmén</w:t>
      </w:r>
      <w:r w:rsidR="00040FCB" w:rsidRPr="003035FE">
        <w:t xml:space="preserve">a </w:t>
      </w:r>
      <w:r w:rsidRPr="003035FE">
        <w:t>úpravě zásad pro usměrňování územního rozvoje z</w:t>
      </w:r>
      <w:r w:rsidR="00040FCB" w:rsidRPr="003035FE">
        <w:t xml:space="preserve">a </w:t>
      </w:r>
      <w:r w:rsidRPr="003035FE">
        <w:t xml:space="preserve">účelem </w:t>
      </w:r>
      <w:r w:rsidR="00193CEF" w:rsidRPr="003035FE">
        <w:t>srozumitelnosti</w:t>
      </w:r>
      <w:r w:rsidR="00040FCB" w:rsidRPr="003035FE">
        <w:t xml:space="preserve"> a</w:t>
      </w:r>
      <w:r w:rsidR="00BF7B8E" w:rsidRPr="003035FE">
        <w:t> </w:t>
      </w:r>
      <w:r w:rsidR="00193CEF" w:rsidRPr="003035FE">
        <w:t>provázanosti</w:t>
      </w:r>
      <w:r w:rsidR="00040FCB" w:rsidRPr="003035FE">
        <w:t xml:space="preserve"> s</w:t>
      </w:r>
      <w:r w:rsidR="00BF7B8E" w:rsidRPr="003035FE">
        <w:t> </w:t>
      </w:r>
      <w:r w:rsidR="00193CEF" w:rsidRPr="003035FE">
        <w:t>nově vznikající územně plánovací dokumentací – územním plánem hl. m. Prahy</w:t>
      </w:r>
      <w:r w:rsidRPr="003035FE">
        <w:t xml:space="preserve">. </w:t>
      </w:r>
    </w:p>
    <w:p w14:paraId="798E6BB9" w14:textId="0A8B4154" w:rsidR="00467D76" w:rsidRPr="003035FE" w:rsidRDefault="00467D76" w:rsidP="00C11CEA">
      <w:pPr>
        <w:pStyle w:val="Normln1"/>
      </w:pPr>
      <w:r w:rsidRPr="003035FE">
        <w:t>Z ploch</w:t>
      </w:r>
      <w:r w:rsidR="00040FCB" w:rsidRPr="003035FE">
        <w:t xml:space="preserve"> a</w:t>
      </w:r>
      <w:r w:rsidR="00BF7B8E" w:rsidRPr="003035FE">
        <w:t> </w:t>
      </w:r>
      <w:r w:rsidRPr="003035FE">
        <w:t>koridorů, které přispívají</w:t>
      </w:r>
      <w:r w:rsidR="00040FCB" w:rsidRPr="003035FE">
        <w:t xml:space="preserve"> k</w:t>
      </w:r>
      <w:r w:rsidR="00BF7B8E" w:rsidRPr="003035FE">
        <w:t> </w:t>
      </w:r>
      <w:r w:rsidRPr="003035FE">
        <w:t>posílení rozvojového potenciálu</w:t>
      </w:r>
      <w:r w:rsidR="00040FCB" w:rsidRPr="003035FE">
        <w:t xml:space="preserve"> a</w:t>
      </w:r>
      <w:r w:rsidR="00BF7B8E" w:rsidRPr="003035FE">
        <w:t> </w:t>
      </w:r>
      <w:r w:rsidRPr="003035FE">
        <w:t>vytváří podmínky pro realizaci záměrů</w:t>
      </w:r>
      <w:r w:rsidR="00040FCB" w:rsidRPr="003035FE">
        <w:t xml:space="preserve"> k</w:t>
      </w:r>
      <w:r w:rsidR="00BF7B8E" w:rsidRPr="003035FE">
        <w:t> </w:t>
      </w:r>
      <w:r w:rsidRPr="003035FE">
        <w:t>tomu určených dle PÚR ČR, A5 ZÚR HMP nově vymezuje nebo upravuje tyto</w:t>
      </w:r>
      <w:r w:rsidR="00BF7B8E" w:rsidRPr="003035FE">
        <w:t>:</w:t>
      </w:r>
    </w:p>
    <w:p w14:paraId="0ED33D0A" w14:textId="1D99BBC9" w:rsidR="00467D76" w:rsidRPr="003035FE" w:rsidRDefault="00467D76" w:rsidP="00467D76">
      <w:pPr>
        <w:rPr>
          <w:i w:val="0"/>
        </w:rPr>
      </w:pPr>
      <w:r w:rsidRPr="003035FE">
        <w:rPr>
          <w:i w:val="0"/>
        </w:rPr>
        <w:t>600/Z/20 Městský okruh Pelc- Tyrolk</w:t>
      </w:r>
      <w:r w:rsidR="00040FCB" w:rsidRPr="003035FE">
        <w:rPr>
          <w:i w:val="0"/>
        </w:rPr>
        <w:t xml:space="preserve">a </w:t>
      </w:r>
      <w:r w:rsidRPr="003035FE">
        <w:rPr>
          <w:i w:val="0"/>
        </w:rPr>
        <w:t>– Štěrboholská radiál</w:t>
      </w:r>
      <w:r w:rsidR="00040FCB" w:rsidRPr="003035FE">
        <w:rPr>
          <w:i w:val="0"/>
        </w:rPr>
        <w:t xml:space="preserve">a </w:t>
      </w:r>
      <w:r w:rsidRPr="003035FE">
        <w:rPr>
          <w:i w:val="0"/>
        </w:rPr>
        <w:t>– VPS;</w:t>
      </w:r>
    </w:p>
    <w:p w14:paraId="58D9548A" w14:textId="1B799ED0" w:rsidR="00467D76" w:rsidRPr="003035FE" w:rsidRDefault="00467D76" w:rsidP="00467D76">
      <w:pPr>
        <w:rPr>
          <w:i w:val="0"/>
        </w:rPr>
      </w:pPr>
      <w:r w:rsidRPr="003035FE">
        <w:rPr>
          <w:i w:val="0"/>
        </w:rPr>
        <w:t>600/Z/7 Přestavb</w:t>
      </w:r>
      <w:r w:rsidR="00040FCB" w:rsidRPr="003035FE">
        <w:rPr>
          <w:i w:val="0"/>
        </w:rPr>
        <w:t xml:space="preserve">a </w:t>
      </w:r>
      <w:r w:rsidRPr="003035FE">
        <w:rPr>
          <w:i w:val="0"/>
        </w:rPr>
        <w:t>dálnice D7 – VPS;</w:t>
      </w:r>
    </w:p>
    <w:p w14:paraId="248D1CE8" w14:textId="2C61B312" w:rsidR="00467D76" w:rsidRPr="003035FE" w:rsidRDefault="00467D76" w:rsidP="00467D76">
      <w:pPr>
        <w:rPr>
          <w:i w:val="0"/>
        </w:rPr>
      </w:pPr>
      <w:r w:rsidRPr="003035FE">
        <w:rPr>
          <w:i w:val="0"/>
        </w:rPr>
        <w:t>600/Z/8 Přestavb</w:t>
      </w:r>
      <w:r w:rsidR="00040FCB" w:rsidRPr="003035FE">
        <w:rPr>
          <w:i w:val="0"/>
        </w:rPr>
        <w:t xml:space="preserve">a </w:t>
      </w:r>
      <w:r w:rsidRPr="003035FE">
        <w:rPr>
          <w:i w:val="0"/>
        </w:rPr>
        <w:t>dálnice D8</w:t>
      </w:r>
      <w:r w:rsidR="00BF7B8E" w:rsidRPr="003035FE">
        <w:rPr>
          <w:i w:val="0"/>
        </w:rPr>
        <w:t xml:space="preserve"> </w:t>
      </w:r>
      <w:r w:rsidRPr="003035FE">
        <w:rPr>
          <w:i w:val="0"/>
        </w:rPr>
        <w:t>– VPS;</w:t>
      </w:r>
    </w:p>
    <w:p w14:paraId="549AC3E6" w14:textId="412FD268" w:rsidR="00467D76" w:rsidRPr="003035FE" w:rsidRDefault="00467D76" w:rsidP="00467D76">
      <w:pPr>
        <w:rPr>
          <w:i w:val="0"/>
        </w:rPr>
      </w:pPr>
      <w:r w:rsidRPr="003035FE">
        <w:rPr>
          <w:i w:val="0"/>
        </w:rPr>
        <w:t>600/Z/41 Tras</w:t>
      </w:r>
      <w:r w:rsidR="00040FCB" w:rsidRPr="003035FE">
        <w:rPr>
          <w:i w:val="0"/>
        </w:rPr>
        <w:t xml:space="preserve">a </w:t>
      </w:r>
      <w:r w:rsidRPr="003035FE">
        <w:rPr>
          <w:i w:val="0"/>
        </w:rPr>
        <w:t>metr</w:t>
      </w:r>
      <w:r w:rsidR="00040FCB" w:rsidRPr="003035FE">
        <w:rPr>
          <w:i w:val="0"/>
        </w:rPr>
        <w:t xml:space="preserve">a </w:t>
      </w:r>
      <w:r w:rsidRPr="003035FE">
        <w:rPr>
          <w:i w:val="0"/>
        </w:rPr>
        <w:t>D, úsek Náměstí míru – Náměstí republiky</w:t>
      </w:r>
      <w:r w:rsidR="00BF7B8E" w:rsidRPr="003035FE">
        <w:rPr>
          <w:i w:val="0"/>
        </w:rPr>
        <w:t xml:space="preserve"> </w:t>
      </w:r>
      <w:r w:rsidRPr="003035FE">
        <w:rPr>
          <w:i w:val="0"/>
        </w:rPr>
        <w:t>– VPS;</w:t>
      </w:r>
    </w:p>
    <w:p w14:paraId="505A43AB" w14:textId="1F3E21BF" w:rsidR="00467D76" w:rsidRPr="003035FE" w:rsidRDefault="00467D76" w:rsidP="00467D76">
      <w:pPr>
        <w:rPr>
          <w:i w:val="0"/>
        </w:rPr>
      </w:pPr>
      <w:r w:rsidRPr="003035FE">
        <w:rPr>
          <w:i w:val="0"/>
        </w:rPr>
        <w:t>600/Z/42 Tras</w:t>
      </w:r>
      <w:r w:rsidR="00040FCB" w:rsidRPr="003035FE">
        <w:rPr>
          <w:i w:val="0"/>
        </w:rPr>
        <w:t xml:space="preserve">a </w:t>
      </w:r>
      <w:r w:rsidRPr="003035FE">
        <w:rPr>
          <w:i w:val="0"/>
        </w:rPr>
        <w:t>metr</w:t>
      </w:r>
      <w:r w:rsidR="00040FCB" w:rsidRPr="003035FE">
        <w:rPr>
          <w:i w:val="0"/>
        </w:rPr>
        <w:t xml:space="preserve">a </w:t>
      </w:r>
      <w:r w:rsidRPr="003035FE">
        <w:rPr>
          <w:i w:val="0"/>
        </w:rPr>
        <w:t>D, věte</w:t>
      </w:r>
      <w:r w:rsidR="00040FCB" w:rsidRPr="003035FE">
        <w:rPr>
          <w:i w:val="0"/>
        </w:rPr>
        <w:t xml:space="preserve">v </w:t>
      </w:r>
      <w:r w:rsidRPr="003035FE">
        <w:rPr>
          <w:i w:val="0"/>
        </w:rPr>
        <w:t>Nemocnice Krč – Poliklinik</w:t>
      </w:r>
      <w:r w:rsidR="00040FCB" w:rsidRPr="003035FE">
        <w:rPr>
          <w:i w:val="0"/>
        </w:rPr>
        <w:t xml:space="preserve">a </w:t>
      </w:r>
      <w:r w:rsidRPr="003035FE">
        <w:rPr>
          <w:i w:val="0"/>
        </w:rPr>
        <w:t>Modřany - územní rezerva;</w:t>
      </w:r>
    </w:p>
    <w:p w14:paraId="31E2CD4A" w14:textId="59186875" w:rsidR="00467D76" w:rsidRPr="003035FE" w:rsidRDefault="00467D76" w:rsidP="00467D76">
      <w:pPr>
        <w:rPr>
          <w:i w:val="0"/>
        </w:rPr>
      </w:pPr>
      <w:r w:rsidRPr="003035FE">
        <w:rPr>
          <w:i w:val="0"/>
        </w:rPr>
        <w:t>600/Z/45 Jižní tramvajová tangent</w:t>
      </w:r>
      <w:r w:rsidR="00040FCB" w:rsidRPr="003035FE">
        <w:rPr>
          <w:i w:val="0"/>
        </w:rPr>
        <w:t xml:space="preserve">a </w:t>
      </w:r>
      <w:r w:rsidRPr="003035FE">
        <w:rPr>
          <w:i w:val="0"/>
        </w:rPr>
        <w:t>Budějovická – Michle</w:t>
      </w:r>
      <w:r w:rsidR="00BF7B8E" w:rsidRPr="003035FE">
        <w:rPr>
          <w:i w:val="0"/>
        </w:rPr>
        <w:t xml:space="preserve"> </w:t>
      </w:r>
      <w:r w:rsidRPr="003035FE">
        <w:rPr>
          <w:i w:val="0"/>
        </w:rPr>
        <w:t>– VPS;</w:t>
      </w:r>
    </w:p>
    <w:p w14:paraId="64EA6560" w14:textId="6B553D1F" w:rsidR="00467D76" w:rsidRPr="003035FE" w:rsidRDefault="00467D76" w:rsidP="00467D76">
      <w:pPr>
        <w:rPr>
          <w:i w:val="0"/>
        </w:rPr>
      </w:pPr>
      <w:r w:rsidRPr="003035FE">
        <w:rPr>
          <w:i w:val="0"/>
        </w:rPr>
        <w:t>600/Z/47 Severní tramvajová tangent</w:t>
      </w:r>
      <w:r w:rsidR="00040FCB" w:rsidRPr="003035FE">
        <w:rPr>
          <w:i w:val="0"/>
        </w:rPr>
        <w:t xml:space="preserve">a </w:t>
      </w:r>
      <w:r w:rsidRPr="003035FE">
        <w:rPr>
          <w:i w:val="0"/>
        </w:rPr>
        <w:t>Podbab</w:t>
      </w:r>
      <w:r w:rsidR="00040FCB" w:rsidRPr="003035FE">
        <w:rPr>
          <w:i w:val="0"/>
        </w:rPr>
        <w:t xml:space="preserve">a </w:t>
      </w:r>
      <w:r w:rsidRPr="003035FE">
        <w:rPr>
          <w:i w:val="0"/>
        </w:rPr>
        <w:t>– Bohnice -územní rezerva;</w:t>
      </w:r>
    </w:p>
    <w:p w14:paraId="0F3FF762" w14:textId="4507280B" w:rsidR="00467D76" w:rsidRPr="003035FE" w:rsidRDefault="00467D76" w:rsidP="00467D76">
      <w:pPr>
        <w:rPr>
          <w:i w:val="0"/>
        </w:rPr>
      </w:pPr>
      <w:r w:rsidRPr="003035FE">
        <w:rPr>
          <w:i w:val="0"/>
        </w:rPr>
        <w:t>600/Z/48 Severní tramvajová tangent</w:t>
      </w:r>
      <w:r w:rsidR="00040FCB" w:rsidRPr="003035FE">
        <w:rPr>
          <w:i w:val="0"/>
        </w:rPr>
        <w:t xml:space="preserve">a </w:t>
      </w:r>
      <w:r w:rsidRPr="003035FE">
        <w:rPr>
          <w:i w:val="0"/>
        </w:rPr>
        <w:t>Kobylisy – Bohnice – VPS;</w:t>
      </w:r>
    </w:p>
    <w:p w14:paraId="24022679" w14:textId="1540B95F" w:rsidR="00467D76" w:rsidRPr="003035FE" w:rsidRDefault="00467D76" w:rsidP="00467D76">
      <w:pPr>
        <w:rPr>
          <w:i w:val="0"/>
        </w:rPr>
      </w:pPr>
      <w:r w:rsidRPr="003035FE">
        <w:rPr>
          <w:i w:val="0"/>
        </w:rPr>
        <w:t>600/Z/49 Východní tramvajová tangent</w:t>
      </w:r>
      <w:r w:rsidR="00040FCB" w:rsidRPr="003035FE">
        <w:rPr>
          <w:i w:val="0"/>
        </w:rPr>
        <w:t xml:space="preserve">a </w:t>
      </w:r>
      <w:r w:rsidRPr="003035FE">
        <w:rPr>
          <w:i w:val="0"/>
        </w:rPr>
        <w:t xml:space="preserve">Jižní Město </w:t>
      </w:r>
      <w:r w:rsidR="00DC3BE9" w:rsidRPr="003035FE">
        <w:rPr>
          <w:i w:val="0"/>
        </w:rPr>
        <w:t>–</w:t>
      </w:r>
      <w:r w:rsidRPr="003035FE">
        <w:rPr>
          <w:i w:val="0"/>
        </w:rPr>
        <w:t xml:space="preserve"> Vršovice</w:t>
      </w:r>
      <w:r w:rsidR="00DC3BE9" w:rsidRPr="003035FE">
        <w:rPr>
          <w:i w:val="0"/>
        </w:rPr>
        <w:t xml:space="preserve"> </w:t>
      </w:r>
      <w:r w:rsidRPr="003035FE">
        <w:rPr>
          <w:i w:val="0"/>
        </w:rPr>
        <w:t>– VPS;</w:t>
      </w:r>
    </w:p>
    <w:p w14:paraId="4BD305B1" w14:textId="0147F4DE" w:rsidR="00467D76" w:rsidRPr="003035FE" w:rsidRDefault="00467D76" w:rsidP="00AB1B34">
      <w:r w:rsidRPr="003035FE">
        <w:rPr>
          <w:i w:val="0"/>
        </w:rPr>
        <w:t>600/Z/68 Železniční trať Prah</w:t>
      </w:r>
      <w:r w:rsidR="00040FCB" w:rsidRPr="003035FE">
        <w:rPr>
          <w:i w:val="0"/>
        </w:rPr>
        <w:t xml:space="preserve">a </w:t>
      </w:r>
      <w:r w:rsidRPr="003035FE">
        <w:rPr>
          <w:i w:val="0"/>
        </w:rPr>
        <w:t>– Kralupy nad Vltavou – VPS.</w:t>
      </w:r>
    </w:p>
    <w:p w14:paraId="5C0F45F0" w14:textId="77777777" w:rsidR="00DC3BE9" w:rsidRPr="003035FE" w:rsidRDefault="00DC3BE9" w:rsidP="00DC3BE9">
      <w:pPr>
        <w:pStyle w:val="Normln1"/>
      </w:pPr>
    </w:p>
    <w:p w14:paraId="7CCA7D11" w14:textId="76BA16F2" w:rsidR="005232F7" w:rsidRPr="003035FE" w:rsidRDefault="00DC3BE9" w:rsidP="00DC3BE9">
      <w:pPr>
        <w:pStyle w:val="Normln1"/>
      </w:pPr>
      <w:r w:rsidRPr="003035FE">
        <w:t xml:space="preserve">A5 ZÚR HMP výše uvedenou prioritu respektují a přispívají k jejímu dosažení.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596D78C4" w14:textId="77777777" w:rsidTr="00AB1B34">
        <w:trPr>
          <w:trHeight w:val="397"/>
        </w:trPr>
        <w:tc>
          <w:tcPr>
            <w:tcW w:w="11765" w:type="dxa"/>
            <w:shd w:val="clear" w:color="auto" w:fill="auto"/>
            <w:vAlign w:val="center"/>
          </w:tcPr>
          <w:p w14:paraId="7F2CFF1E" w14:textId="79FAEC03" w:rsidR="006D4A2E" w:rsidRPr="003035FE" w:rsidRDefault="006D4A2E" w:rsidP="00ED3590">
            <w:pPr>
              <w:numPr>
                <w:ilvl w:val="0"/>
                <w:numId w:val="52"/>
              </w:numPr>
            </w:pPr>
            <w:r w:rsidRPr="003035FE">
              <w:t>Mír</w:t>
            </w:r>
            <w:r w:rsidR="00040FCB" w:rsidRPr="003035FE">
              <w:t xml:space="preserve">a </w:t>
            </w:r>
            <w:r w:rsidRPr="003035FE">
              <w:t>naplnění priority</w:t>
            </w:r>
          </w:p>
        </w:tc>
        <w:tc>
          <w:tcPr>
            <w:tcW w:w="2127" w:type="dxa"/>
            <w:shd w:val="clear" w:color="auto" w:fill="EAF1DD" w:themeFill="accent3" w:themeFillTint="33"/>
            <w:vAlign w:val="center"/>
          </w:tcPr>
          <w:p w14:paraId="7C440B2B" w14:textId="5F9ACF1D" w:rsidR="006D4A2E" w:rsidRPr="003035FE" w:rsidRDefault="00467D76" w:rsidP="00960337">
            <w:pPr>
              <w:jc w:val="center"/>
            </w:pPr>
            <w:r w:rsidRPr="003035FE">
              <w:rPr>
                <w:b/>
              </w:rPr>
              <w:t>+1</w:t>
            </w:r>
          </w:p>
        </w:tc>
      </w:tr>
    </w:tbl>
    <w:p w14:paraId="57BED2B0" w14:textId="0B731977" w:rsidR="00E66775" w:rsidRPr="003035FE" w:rsidRDefault="00E66775" w:rsidP="005232F7">
      <w:pPr>
        <w:shd w:val="clear" w:color="auto" w:fill="D9D9D9" w:themeFill="background1" w:themeFillShade="D9"/>
        <w:spacing w:before="480" w:after="120"/>
        <w:ind w:left="57" w:right="57"/>
        <w:rPr>
          <w:i w:val="0"/>
        </w:rPr>
      </w:pPr>
      <w:r w:rsidRPr="003035FE">
        <w:rPr>
          <w:b/>
        </w:rPr>
        <w:t>(18)</w:t>
      </w:r>
      <w:r w:rsidRPr="003035FE">
        <w:t xml:space="preserve"> Podporovat </w:t>
      </w:r>
      <w:r w:rsidR="00E17CFD">
        <w:t xml:space="preserve">vyvážený a </w:t>
      </w:r>
      <w:r w:rsidRPr="003035FE">
        <w:t xml:space="preserve">polycentrický rozvoj sídelní struktury. Vytvářet </w:t>
      </w:r>
      <w:r w:rsidR="00E17CFD">
        <w:t xml:space="preserve">územní </w:t>
      </w:r>
      <w:r w:rsidRPr="003035FE">
        <w:t xml:space="preserve">předpoklady pro posílení </w:t>
      </w:r>
      <w:r w:rsidR="00E17CFD">
        <w:t xml:space="preserve">vazeb </w:t>
      </w:r>
      <w:r w:rsidRPr="003035FE">
        <w:t>mezi městskými</w:t>
      </w:r>
      <w:r w:rsidR="00040FCB" w:rsidRPr="003035FE">
        <w:t xml:space="preserve"> a</w:t>
      </w:r>
      <w:r w:rsidR="00BF7B8E" w:rsidRPr="003035FE">
        <w:t> </w:t>
      </w:r>
      <w:r w:rsidRPr="003035FE">
        <w:t>venkovskými oblastmi</w:t>
      </w:r>
      <w:r w:rsidR="00040FCB" w:rsidRPr="003035FE">
        <w:t xml:space="preserve"> a</w:t>
      </w:r>
      <w:r w:rsidR="00BF7B8E" w:rsidRPr="003035FE">
        <w:t> </w:t>
      </w:r>
      <w:r w:rsidRPr="003035FE">
        <w:t xml:space="preserve">zlepšit tak </w:t>
      </w:r>
      <w:r w:rsidR="00E17CFD">
        <w:t>s ohledem na jejich rozdílnost z hlediska přírodního, krajinného, urbanistického i hospodářského prostředí</w:t>
      </w:r>
      <w:r w:rsidRPr="003035FE">
        <w:t>.</w:t>
      </w:r>
    </w:p>
    <w:p w14:paraId="4EA5A1D2" w14:textId="77777777" w:rsidR="00E66775" w:rsidRPr="003035FE" w:rsidRDefault="005232F7" w:rsidP="00326E22">
      <w:pPr>
        <w:pStyle w:val="Normln-vlevoBold"/>
      </w:pPr>
      <w:r w:rsidRPr="003035FE">
        <w:t xml:space="preserve">Vyhodnocení </w:t>
      </w:r>
    </w:p>
    <w:p w14:paraId="433DE71B" w14:textId="4BDE752D" w:rsidR="00E66775" w:rsidRPr="003035FE" w:rsidRDefault="00BA10E2" w:rsidP="004E2A22">
      <w:pPr>
        <w:pStyle w:val="Normln1"/>
      </w:pPr>
      <w:r w:rsidRPr="003035FE">
        <w:t>A5</w:t>
      </w:r>
      <w:r w:rsidR="0031011B" w:rsidRPr="003035FE">
        <w:t xml:space="preserve"> ZÚR HMP pomáhá naplňovat tuto prioritu </w:t>
      </w:r>
      <w:r w:rsidR="00C11CEA" w:rsidRPr="003035FE">
        <w:t>zejmén</w:t>
      </w:r>
      <w:r w:rsidR="00040FCB" w:rsidRPr="003035FE">
        <w:t xml:space="preserve">a </w:t>
      </w:r>
      <w:r w:rsidR="00C11CEA" w:rsidRPr="003035FE">
        <w:t xml:space="preserve">formulováním </w:t>
      </w:r>
      <w:r w:rsidR="0031011B" w:rsidRPr="003035FE">
        <w:t>urbanistické koncepce</w:t>
      </w:r>
      <w:r w:rsidR="00467D76" w:rsidRPr="003035FE">
        <w:t xml:space="preserve"> ploch</w:t>
      </w:r>
      <w:r w:rsidR="00040FCB" w:rsidRPr="003035FE">
        <w:t xml:space="preserve"> a</w:t>
      </w:r>
      <w:r w:rsidR="00BF7B8E" w:rsidRPr="003035FE">
        <w:t> </w:t>
      </w:r>
      <w:r w:rsidR="00467D76" w:rsidRPr="003035FE">
        <w:t>koridorů</w:t>
      </w:r>
      <w:r w:rsidR="00040FCB" w:rsidRPr="003035FE">
        <w:t xml:space="preserve"> v</w:t>
      </w:r>
      <w:r w:rsidR="00BF7B8E" w:rsidRPr="003035FE">
        <w:t> </w:t>
      </w:r>
      <w:r w:rsidR="00467D76" w:rsidRPr="003035FE">
        <w:t xml:space="preserve">kapitole </w:t>
      </w:r>
      <w:r w:rsidR="00040FCB" w:rsidRPr="003035FE">
        <w:t>d) 1</w:t>
      </w:r>
      <w:r w:rsidR="00467D76" w:rsidRPr="003035FE">
        <w:t>, která je založen</w:t>
      </w:r>
      <w:r w:rsidR="00040FCB" w:rsidRPr="003035FE">
        <w:t xml:space="preserve">a </w:t>
      </w:r>
      <w:r w:rsidR="00467D76" w:rsidRPr="003035FE">
        <w:t>mimo jiné na</w:t>
      </w:r>
      <w:r w:rsidR="00BF7B8E" w:rsidRPr="003035FE">
        <w:t>:</w:t>
      </w:r>
    </w:p>
    <w:p w14:paraId="20D1AD34" w14:textId="5AB30EF4" w:rsidR="0031011B" w:rsidRPr="003035FE" w:rsidRDefault="0031011B" w:rsidP="0031011B">
      <w:pPr>
        <w:pStyle w:val="Normln1"/>
      </w:pPr>
      <w:r w:rsidRPr="003035FE">
        <w:tab/>
        <w:t>a) podpoře rovnoměrného rozvoje celoměstského centra, souvislého zastavitelného území měst</w:t>
      </w:r>
      <w:r w:rsidR="00040FCB" w:rsidRPr="003035FE">
        <w:t xml:space="preserve">a </w:t>
      </w:r>
      <w:r w:rsidRPr="003035FE">
        <w:t xml:space="preserve">i </w:t>
      </w:r>
      <w:proofErr w:type="spellStart"/>
      <w:r w:rsidRPr="003035FE">
        <w:t>Přípraží</w:t>
      </w:r>
      <w:proofErr w:type="spellEnd"/>
      <w:r w:rsidRPr="003035FE">
        <w:t xml:space="preserve">, </w:t>
      </w:r>
    </w:p>
    <w:p w14:paraId="294EFACA" w14:textId="037BC28A" w:rsidR="0031011B" w:rsidRPr="003035FE" w:rsidRDefault="0031011B" w:rsidP="0031011B">
      <w:pPr>
        <w:pStyle w:val="Normln1"/>
      </w:pPr>
      <w:r w:rsidRPr="003035FE">
        <w:tab/>
        <w:t>e) snížení zátěže</w:t>
      </w:r>
      <w:r w:rsidRPr="003035FE">
        <w:rPr>
          <w:iCs/>
        </w:rPr>
        <w:t xml:space="preserve"> </w:t>
      </w:r>
      <w:r w:rsidRPr="003035FE">
        <w:t>celoměstského centr</w:t>
      </w:r>
      <w:r w:rsidR="00040FCB" w:rsidRPr="003035FE">
        <w:t xml:space="preserve">a </w:t>
      </w:r>
      <w:r w:rsidRPr="003035FE">
        <w:t>zahrnujícího Památkovou rezervaci</w:t>
      </w:r>
      <w:r w:rsidR="00040FCB" w:rsidRPr="003035FE">
        <w:t xml:space="preserve"> v</w:t>
      </w:r>
      <w:r w:rsidR="00BF7B8E" w:rsidRPr="003035FE">
        <w:t> </w:t>
      </w:r>
      <w:r w:rsidRPr="003035FE">
        <w:t>hlavním městě Praze</w:t>
      </w:r>
      <w:r w:rsidR="00040FCB" w:rsidRPr="003035FE">
        <w:t xml:space="preserve"> a</w:t>
      </w:r>
      <w:r w:rsidR="00BF7B8E" w:rsidRPr="003035FE">
        <w:t> </w:t>
      </w:r>
      <w:r w:rsidRPr="003035FE">
        <w:t>části navazujících čtvrtí Smíchova, Karlín</w:t>
      </w:r>
      <w:r w:rsidR="00040FCB" w:rsidRPr="003035FE">
        <w:t>a a</w:t>
      </w:r>
      <w:r w:rsidR="00BF7B8E" w:rsidRPr="003035FE">
        <w:t> </w:t>
      </w:r>
      <w:r w:rsidRPr="003035FE">
        <w:t>Vinohrad rozšířením tohoto centr</w:t>
      </w:r>
      <w:r w:rsidR="00040FCB" w:rsidRPr="003035FE">
        <w:t xml:space="preserve">a </w:t>
      </w:r>
      <w:r w:rsidRPr="003035FE">
        <w:t>do transformačních ploch Holešovic, Bubnů, Zátor</w:t>
      </w:r>
      <w:r w:rsidR="00040FCB" w:rsidRPr="003035FE">
        <w:t xml:space="preserve"> a</w:t>
      </w:r>
      <w:r w:rsidR="00BF7B8E" w:rsidRPr="003035FE">
        <w:t> </w:t>
      </w:r>
      <w:r w:rsidRPr="003035FE">
        <w:t>dále ve větším rozsahu do stabilizovaných částí Karlína, Vinohrad</w:t>
      </w:r>
      <w:r w:rsidR="00040FCB" w:rsidRPr="003035FE">
        <w:t xml:space="preserve"> a</w:t>
      </w:r>
      <w:r w:rsidR="00BF7B8E" w:rsidRPr="003035FE">
        <w:t> </w:t>
      </w:r>
      <w:r w:rsidRPr="003035FE">
        <w:t>Smíchova,</w:t>
      </w:r>
      <w:r w:rsidRPr="003035FE">
        <w:tab/>
      </w:r>
    </w:p>
    <w:p w14:paraId="462C42F8" w14:textId="41BC909B" w:rsidR="0031011B" w:rsidRPr="003035FE" w:rsidRDefault="0031011B" w:rsidP="0031011B">
      <w:pPr>
        <w:pStyle w:val="Normln1"/>
      </w:pPr>
      <w:r w:rsidRPr="003035FE">
        <w:tab/>
        <w:t>f) vytváření podmínek pro polycentrický rozvoj souvislého zastavitelného území</w:t>
      </w:r>
      <w:r w:rsidR="00040FCB" w:rsidRPr="003035FE">
        <w:t xml:space="preserve"> a</w:t>
      </w:r>
      <w:r w:rsidR="00BF7B8E" w:rsidRPr="003035FE">
        <w:t> </w:t>
      </w:r>
      <w:r w:rsidRPr="003035FE">
        <w:t>n</w:t>
      </w:r>
      <w:r w:rsidR="00040FCB" w:rsidRPr="003035FE">
        <w:t xml:space="preserve">a </w:t>
      </w:r>
      <w:r w:rsidRPr="003035FE">
        <w:t xml:space="preserve">rozvíjení významných </w:t>
      </w:r>
      <w:proofErr w:type="spellStart"/>
      <w:r w:rsidRPr="003035FE">
        <w:t>subcenter</w:t>
      </w:r>
      <w:proofErr w:type="spellEnd"/>
      <w:r w:rsidRPr="003035FE">
        <w:t>,</w:t>
      </w:r>
    </w:p>
    <w:p w14:paraId="0D9BF73C" w14:textId="13946DB9" w:rsidR="0031011B" w:rsidRPr="003035FE" w:rsidRDefault="0031011B" w:rsidP="0031011B">
      <w:pPr>
        <w:pStyle w:val="Normln1"/>
      </w:pPr>
      <w:r w:rsidRPr="003035FE">
        <w:tab/>
        <w:t>n) usměrňování rozmístění pracovních příležitostí rovnoměrně</w:t>
      </w:r>
      <w:r w:rsidR="00040FCB" w:rsidRPr="003035FE">
        <w:t xml:space="preserve"> s</w:t>
      </w:r>
      <w:r w:rsidR="00BF7B8E" w:rsidRPr="003035FE">
        <w:t> </w:t>
      </w:r>
      <w:r w:rsidRPr="003035FE">
        <w:t>rozvojem celého měst</w:t>
      </w:r>
      <w:r w:rsidR="00040FCB" w:rsidRPr="003035FE">
        <w:t xml:space="preserve">a </w:t>
      </w:r>
      <w:r w:rsidRPr="003035FE">
        <w:t>tak, aby koncentrace nových pracovních příležitostí negeneroval</w:t>
      </w:r>
      <w:r w:rsidR="00040FCB" w:rsidRPr="003035FE">
        <w:t xml:space="preserve">a </w:t>
      </w:r>
      <w:r w:rsidRPr="003035FE">
        <w:t xml:space="preserve">nepřiměřené nové dopravní nároky, </w:t>
      </w:r>
    </w:p>
    <w:p w14:paraId="4899F748" w14:textId="26B040AF" w:rsidR="0031011B" w:rsidRPr="003035FE" w:rsidRDefault="0031011B" w:rsidP="0031011B">
      <w:pPr>
        <w:pStyle w:val="Normln1"/>
      </w:pPr>
      <w:r w:rsidRPr="003035FE">
        <w:lastRenderedPageBreak/>
        <w:tab/>
        <w:t>q) zajištění rovnoměrného rozmístění ploch sloužících rekreaci obyvatel</w:t>
      </w:r>
      <w:r w:rsidR="00040FCB" w:rsidRPr="003035FE">
        <w:t xml:space="preserve"> a</w:t>
      </w:r>
      <w:r w:rsidR="00BF7B8E" w:rsidRPr="003035FE">
        <w:t> </w:t>
      </w:r>
      <w:r w:rsidRPr="003035FE">
        <w:t>n</w:t>
      </w:r>
      <w:r w:rsidR="00040FCB" w:rsidRPr="003035FE">
        <w:t xml:space="preserve">a </w:t>
      </w:r>
      <w:r w:rsidRPr="003035FE">
        <w:t>respektu podmínek ochrany přírody</w:t>
      </w:r>
      <w:r w:rsidR="00040FCB" w:rsidRPr="003035FE">
        <w:t xml:space="preserve"> a</w:t>
      </w:r>
      <w:r w:rsidR="00BF7B8E" w:rsidRPr="003035FE">
        <w:t> </w:t>
      </w:r>
      <w:r w:rsidRPr="003035FE">
        <w:t>krajiny i ochrany urbanistického obrazu měst</w:t>
      </w:r>
      <w:r w:rsidR="00040FCB" w:rsidRPr="003035FE">
        <w:t xml:space="preserve">a </w:t>
      </w:r>
      <w:r w:rsidRPr="003035FE">
        <w:t>při rozvoji rekreačních areálů celoměstského významu,</w:t>
      </w:r>
    </w:p>
    <w:p w14:paraId="7E549318" w14:textId="5C022D85" w:rsidR="0031011B" w:rsidRPr="003035FE" w:rsidRDefault="0031011B" w:rsidP="0031011B">
      <w:pPr>
        <w:pStyle w:val="Normln1"/>
      </w:pPr>
      <w:r w:rsidRPr="003035FE">
        <w:tab/>
        <w:t>u) vytváření podmínek pro zajištění odpovídajícího občanského vybavení n</w:t>
      </w:r>
      <w:r w:rsidR="00040FCB" w:rsidRPr="003035FE">
        <w:t xml:space="preserve">a </w:t>
      </w:r>
      <w:r w:rsidRPr="003035FE">
        <w:t>celém území města, zejmén</w:t>
      </w:r>
      <w:r w:rsidR="00040FCB" w:rsidRPr="003035FE">
        <w:t xml:space="preserve">a </w:t>
      </w:r>
      <w:r w:rsidRPr="003035FE">
        <w:t>základního občanského vybavení veřejné infrastruktury</w:t>
      </w:r>
      <w:r w:rsidR="00040FCB" w:rsidRPr="003035FE">
        <w:t xml:space="preserve"> s</w:t>
      </w:r>
      <w:r w:rsidR="00BF7B8E" w:rsidRPr="003035FE">
        <w:t> </w:t>
      </w:r>
      <w:r w:rsidRPr="003035FE">
        <w:t>přihlédnutím</w:t>
      </w:r>
      <w:r w:rsidR="00040FCB" w:rsidRPr="003035FE">
        <w:t xml:space="preserve"> k</w:t>
      </w:r>
      <w:r w:rsidR="00BF7B8E" w:rsidRPr="003035FE">
        <w:t> </w:t>
      </w:r>
      <w:r w:rsidRPr="003035FE">
        <w:t>dostupnosti, významu</w:t>
      </w:r>
      <w:r w:rsidR="00040FCB" w:rsidRPr="003035FE">
        <w:t xml:space="preserve"> a</w:t>
      </w:r>
      <w:r w:rsidR="00BF7B8E" w:rsidRPr="003035FE">
        <w:t> </w:t>
      </w:r>
      <w:r w:rsidRPr="003035FE">
        <w:t>charakteru dané lokality.</w:t>
      </w:r>
    </w:p>
    <w:p w14:paraId="60902381" w14:textId="71600888" w:rsidR="0031011B" w:rsidRPr="003035FE" w:rsidRDefault="0031011B" w:rsidP="0031011B">
      <w:pPr>
        <w:pStyle w:val="Normln1"/>
      </w:pPr>
      <w:r w:rsidRPr="003035FE">
        <w:t>Co se týká vazby mezi městskými</w:t>
      </w:r>
      <w:r w:rsidR="00040FCB" w:rsidRPr="003035FE">
        <w:t xml:space="preserve"> a</w:t>
      </w:r>
      <w:r w:rsidR="00BF7B8E" w:rsidRPr="003035FE">
        <w:t> </w:t>
      </w:r>
      <w:r w:rsidRPr="003035FE">
        <w:t>venkovskými oblastmi, je podstatný zejmén</w:t>
      </w:r>
      <w:r w:rsidR="00040FCB" w:rsidRPr="003035FE">
        <w:t xml:space="preserve">a </w:t>
      </w:r>
      <w:r w:rsidRPr="003035FE">
        <w:t>bod dopravní koncepce</w:t>
      </w:r>
      <w:r w:rsidR="00BF7B8E" w:rsidRPr="003035FE">
        <w:t>:</w:t>
      </w:r>
    </w:p>
    <w:p w14:paraId="2FE8112E" w14:textId="25987F3A" w:rsidR="0031011B" w:rsidRPr="003035FE" w:rsidRDefault="0031011B" w:rsidP="0031011B">
      <w:pPr>
        <w:pStyle w:val="Normln1"/>
      </w:pPr>
      <w:r w:rsidRPr="003035FE">
        <w:tab/>
        <w:t>b) rozvoj systému dopravní obsluhy Prahy</w:t>
      </w:r>
      <w:r w:rsidR="00040FCB" w:rsidRPr="003035FE">
        <w:t xml:space="preserve"> v</w:t>
      </w:r>
      <w:r w:rsidR="00BF7B8E" w:rsidRPr="003035FE">
        <w:t> </w:t>
      </w:r>
      <w:r w:rsidRPr="003035FE">
        <w:t>návaznosti n</w:t>
      </w:r>
      <w:r w:rsidR="00040FCB" w:rsidRPr="003035FE">
        <w:t xml:space="preserve">a </w:t>
      </w:r>
      <w:r w:rsidRPr="003035FE">
        <w:t>Středočeský kraj n</w:t>
      </w:r>
      <w:r w:rsidR="00040FCB" w:rsidRPr="003035FE">
        <w:t xml:space="preserve">a </w:t>
      </w:r>
      <w:r w:rsidRPr="003035FE">
        <w:t>základě principů udržitelné mobility</w:t>
      </w:r>
      <w:r w:rsidR="00040FCB" w:rsidRPr="003035FE">
        <w:t xml:space="preserve"> s</w:t>
      </w:r>
      <w:r w:rsidR="00BF7B8E" w:rsidRPr="003035FE">
        <w:t> </w:t>
      </w:r>
      <w:r w:rsidRPr="003035FE">
        <w:t>preferencí integrované veřejné dopravy, primárně kolejové (zejmén</w:t>
      </w:r>
      <w:r w:rsidR="00040FCB" w:rsidRPr="003035FE">
        <w:t xml:space="preserve">a </w:t>
      </w:r>
      <w:r w:rsidRPr="003035FE">
        <w:t>rozšířit síť metr</w:t>
      </w:r>
      <w:r w:rsidR="00040FCB" w:rsidRPr="003035FE">
        <w:t>a o</w:t>
      </w:r>
      <w:r w:rsidR="00BF7B8E" w:rsidRPr="003035FE">
        <w:t> </w:t>
      </w:r>
      <w:r w:rsidRPr="003035FE">
        <w:t>trasu D, zajistit obsluhu Letiště Václav</w:t>
      </w:r>
      <w:r w:rsidR="00040FCB" w:rsidRPr="003035FE">
        <w:t xml:space="preserve">a </w:t>
      </w:r>
      <w:r w:rsidRPr="003035FE">
        <w:t>Havl</w:t>
      </w:r>
      <w:r w:rsidR="00040FCB" w:rsidRPr="003035FE">
        <w:t xml:space="preserve">a </w:t>
      </w:r>
      <w:r w:rsidRPr="003035FE">
        <w:t>Prah</w:t>
      </w:r>
      <w:r w:rsidR="00040FCB" w:rsidRPr="003035FE">
        <w:t xml:space="preserve">a </w:t>
      </w:r>
      <w:r w:rsidRPr="003035FE">
        <w:t>kapacitním železničním spojením</w:t>
      </w:r>
      <w:r w:rsidR="00040FCB" w:rsidRPr="003035FE">
        <w:t xml:space="preserve"> s</w:t>
      </w:r>
      <w:r w:rsidR="00BF7B8E" w:rsidRPr="003035FE">
        <w:t> </w:t>
      </w:r>
      <w:r w:rsidRPr="003035FE">
        <w:t>centrem města, vybudovat systém tratí rychlých spojení dálkové železniční dopravy, rozvíjet stávající železnici návrhem nových zastávek</w:t>
      </w:r>
      <w:r w:rsidR="00040FCB" w:rsidRPr="003035FE">
        <w:t xml:space="preserve"> a</w:t>
      </w:r>
      <w:r w:rsidR="00BF7B8E" w:rsidRPr="003035FE">
        <w:t> </w:t>
      </w:r>
      <w:r w:rsidRPr="003035FE">
        <w:t>segregací jednotlivých segmentů dopravy</w:t>
      </w:r>
      <w:r w:rsidR="00040FCB" w:rsidRPr="003035FE">
        <w:t xml:space="preserve"> a</w:t>
      </w:r>
      <w:r w:rsidR="00BF7B8E" w:rsidRPr="003035FE">
        <w:t> </w:t>
      </w:r>
      <w:r w:rsidRPr="003035FE">
        <w:t>rozšířit tramvajovou síť</w:t>
      </w:r>
      <w:r w:rsidR="00040FCB" w:rsidRPr="003035FE">
        <w:t xml:space="preserve"> o</w:t>
      </w:r>
      <w:r w:rsidR="00BF7B8E" w:rsidRPr="003035FE">
        <w:t> </w:t>
      </w:r>
      <w:r w:rsidRPr="003035FE">
        <w:t>nová tangenciální propojení).</w:t>
      </w:r>
    </w:p>
    <w:p w14:paraId="4501AF18" w14:textId="08F49FE5" w:rsidR="0031011B" w:rsidRPr="003035FE" w:rsidRDefault="0031011B" w:rsidP="0031011B">
      <w:pPr>
        <w:pStyle w:val="Normln1"/>
      </w:pPr>
      <w:r w:rsidRPr="003035FE">
        <w:t xml:space="preserve">Všechny tyto body již byly </w:t>
      </w:r>
      <w:r w:rsidR="00FB2A14" w:rsidRPr="003035FE">
        <w:t>součástí platných</w:t>
      </w:r>
      <w:r w:rsidRPr="003035FE">
        <w:t xml:space="preserve"> ZÚR HMP</w:t>
      </w:r>
      <w:r w:rsidR="00FB2A14" w:rsidRPr="003035FE">
        <w:t>, návrh A5 ZÚR HMP</w:t>
      </w:r>
      <w:r w:rsidR="00BF7B8E" w:rsidRPr="003035FE">
        <w:t xml:space="preserve"> </w:t>
      </w:r>
      <w:r w:rsidRPr="003035FE">
        <w:t xml:space="preserve">je pouze </w:t>
      </w:r>
      <w:r w:rsidR="00FB2A14" w:rsidRPr="003035FE">
        <w:t>upřesňuje</w:t>
      </w:r>
      <w:r w:rsidR="00040FCB" w:rsidRPr="003035FE">
        <w:t xml:space="preserve"> a</w:t>
      </w:r>
      <w:r w:rsidR="00BF7B8E" w:rsidRPr="003035FE">
        <w:t> </w:t>
      </w:r>
      <w:r w:rsidR="00FB2A14" w:rsidRPr="003035FE">
        <w:t>konkretizuje ve vztahu</w:t>
      </w:r>
      <w:r w:rsidR="00040FCB" w:rsidRPr="003035FE">
        <w:t xml:space="preserve"> k</w:t>
      </w:r>
      <w:r w:rsidR="00BF7B8E" w:rsidRPr="003035FE">
        <w:t> </w:t>
      </w:r>
      <w:r w:rsidR="00FB2A14" w:rsidRPr="003035FE">
        <w:t>obsahu pořizovaného návrhu nového územního plánu Hl. m. Prahy</w:t>
      </w:r>
      <w:r w:rsidRPr="003035FE">
        <w:t>.</w:t>
      </w:r>
    </w:p>
    <w:p w14:paraId="395D7FD5" w14:textId="77777777" w:rsidR="007B5C9A" w:rsidRPr="003035FE" w:rsidRDefault="007B5C9A" w:rsidP="007B5C9A">
      <w:pPr>
        <w:pStyle w:val="Normln1"/>
      </w:pPr>
    </w:p>
    <w:p w14:paraId="38D7CD47" w14:textId="7045EAB9" w:rsidR="005232F7" w:rsidRPr="003035FE" w:rsidRDefault="007B5C9A" w:rsidP="007B5C9A">
      <w:pPr>
        <w:pStyle w:val="Normln1"/>
      </w:pPr>
      <w:r w:rsidRPr="003035FE">
        <w:t xml:space="preserve">A5 ZÚR HMP výše uvedenou prioritu respektují a přispívají k jejímu dosažení.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39CDE5B8" w14:textId="77777777" w:rsidTr="0031011B">
        <w:trPr>
          <w:trHeight w:val="397"/>
        </w:trPr>
        <w:tc>
          <w:tcPr>
            <w:tcW w:w="11765" w:type="dxa"/>
            <w:shd w:val="clear" w:color="auto" w:fill="auto"/>
            <w:vAlign w:val="center"/>
          </w:tcPr>
          <w:p w14:paraId="49EAE7CC" w14:textId="16658478" w:rsidR="006D4A2E" w:rsidRPr="003035FE" w:rsidRDefault="006D4A2E" w:rsidP="00CB7D92">
            <w:pPr>
              <w:numPr>
                <w:ilvl w:val="0"/>
                <w:numId w:val="52"/>
              </w:numPr>
            </w:pPr>
            <w:r w:rsidRPr="003035FE">
              <w:t>Mír</w:t>
            </w:r>
            <w:r w:rsidR="00040FCB" w:rsidRPr="003035FE">
              <w:t xml:space="preserve">a </w:t>
            </w:r>
            <w:r w:rsidRPr="003035FE">
              <w:t>naplnění priority</w:t>
            </w:r>
          </w:p>
        </w:tc>
        <w:tc>
          <w:tcPr>
            <w:tcW w:w="2127" w:type="dxa"/>
            <w:shd w:val="clear" w:color="auto" w:fill="D6E3BC" w:themeFill="accent3" w:themeFillTint="66"/>
            <w:vAlign w:val="center"/>
          </w:tcPr>
          <w:p w14:paraId="53CB5021" w14:textId="24E3CB73" w:rsidR="006D4A2E" w:rsidRPr="003035FE" w:rsidRDefault="006D4A2E" w:rsidP="0031011B">
            <w:pPr>
              <w:jc w:val="center"/>
            </w:pPr>
            <w:r w:rsidRPr="003035FE">
              <w:rPr>
                <w:b/>
              </w:rPr>
              <w:t>+</w:t>
            </w:r>
            <w:r w:rsidR="0031011B" w:rsidRPr="003035FE">
              <w:rPr>
                <w:b/>
              </w:rPr>
              <w:t>1</w:t>
            </w:r>
          </w:p>
        </w:tc>
      </w:tr>
    </w:tbl>
    <w:p w14:paraId="2AF2949E" w14:textId="050938A5" w:rsidR="00E66775" w:rsidRPr="003035FE" w:rsidRDefault="00E66775" w:rsidP="009209C5">
      <w:pPr>
        <w:shd w:val="clear" w:color="auto" w:fill="D9D9D9" w:themeFill="background1" w:themeFillShade="D9"/>
        <w:spacing w:before="480" w:after="120"/>
        <w:ind w:left="57" w:right="57"/>
        <w:rPr>
          <w:i w:val="0"/>
        </w:rPr>
      </w:pPr>
      <w:r w:rsidRPr="003035FE">
        <w:rPr>
          <w:b/>
        </w:rPr>
        <w:t>(19)</w:t>
      </w:r>
      <w:r w:rsidRPr="003035FE">
        <w:t xml:space="preserve"> Vytvářet předpoklady pro</w:t>
      </w:r>
      <w:r w:rsidR="00E17CFD">
        <w:t xml:space="preserve"> rozvoj, využití potenciálu a</w:t>
      </w:r>
      <w:r w:rsidRPr="003035FE">
        <w:t xml:space="preserve"> polyfunkční využívání opuštěných areálů</w:t>
      </w:r>
      <w:r w:rsidR="00040FCB" w:rsidRPr="003035FE">
        <w:t xml:space="preserve"> a</w:t>
      </w:r>
      <w:r w:rsidR="00BF7B8E" w:rsidRPr="003035FE">
        <w:t> </w:t>
      </w:r>
      <w:r w:rsidRPr="003035FE">
        <w:t>ploch (tzv. brownfields průmyslového, zemědělského, vojenského</w:t>
      </w:r>
      <w:r w:rsidR="00040FCB" w:rsidRPr="003035FE">
        <w:t xml:space="preserve"> a</w:t>
      </w:r>
      <w:r w:rsidR="00BF7B8E" w:rsidRPr="003035FE">
        <w:t> </w:t>
      </w:r>
      <w:r w:rsidRPr="003035FE">
        <w:t>jiného původu</w:t>
      </w:r>
      <w:r w:rsidR="00E17CFD">
        <w:t>, vč. území bývalých vojenských újezdů</w:t>
      </w:r>
      <w:r w:rsidRPr="003035FE">
        <w:t>). Hospodárně využívat zastavěné území (podpor</w:t>
      </w:r>
      <w:r w:rsidR="00040FCB" w:rsidRPr="003035FE">
        <w:t xml:space="preserve">a </w:t>
      </w:r>
      <w:r w:rsidRPr="003035FE">
        <w:t>přestaveb revitalizací</w:t>
      </w:r>
      <w:r w:rsidR="00040FCB" w:rsidRPr="003035FE">
        <w:t xml:space="preserve"> a</w:t>
      </w:r>
      <w:r w:rsidR="00BF7B8E" w:rsidRPr="003035FE">
        <w:t> </w:t>
      </w:r>
      <w:r w:rsidRPr="003035FE">
        <w:t>sanací území)</w:t>
      </w:r>
      <w:r w:rsidR="00040FCB" w:rsidRPr="003035FE">
        <w:t xml:space="preserve"> a</w:t>
      </w:r>
      <w:r w:rsidR="00BF7B8E" w:rsidRPr="003035FE">
        <w:t> </w:t>
      </w:r>
      <w:r w:rsidRPr="003035FE">
        <w:t>zajistit ochranu nezastavěného území (zejmén</w:t>
      </w:r>
      <w:r w:rsidR="00040FCB" w:rsidRPr="003035FE">
        <w:t xml:space="preserve">a </w:t>
      </w:r>
      <w:r w:rsidRPr="003035FE">
        <w:t>zemědělské</w:t>
      </w:r>
      <w:r w:rsidR="00040FCB" w:rsidRPr="003035FE">
        <w:t xml:space="preserve"> a</w:t>
      </w:r>
      <w:r w:rsidR="00BF7B8E" w:rsidRPr="003035FE">
        <w:t> </w:t>
      </w:r>
      <w:r w:rsidRPr="003035FE">
        <w:t>lesní půdy)</w:t>
      </w:r>
      <w:r w:rsidR="00040FCB" w:rsidRPr="003035FE">
        <w:t xml:space="preserve"> a</w:t>
      </w:r>
      <w:r w:rsidR="00BF7B8E" w:rsidRPr="003035FE">
        <w:t> </w:t>
      </w:r>
      <w:r w:rsidRPr="003035FE">
        <w:t>zachování veřejné zeleně, včetně minimalizace její fragmentace. Cílem je účelné využívání</w:t>
      </w:r>
      <w:r w:rsidR="00040FCB" w:rsidRPr="003035FE">
        <w:t xml:space="preserve"> a</w:t>
      </w:r>
      <w:r w:rsidR="00BF7B8E" w:rsidRPr="003035FE">
        <w:t> </w:t>
      </w:r>
      <w:r w:rsidRPr="003035FE">
        <w:t>uspořádání území úsporné</w:t>
      </w:r>
      <w:r w:rsidR="00040FCB" w:rsidRPr="003035FE">
        <w:t xml:space="preserve"> v</w:t>
      </w:r>
      <w:r w:rsidR="00BF7B8E" w:rsidRPr="003035FE">
        <w:t> </w:t>
      </w:r>
      <w:r w:rsidRPr="003035FE">
        <w:t>nárocích n</w:t>
      </w:r>
      <w:r w:rsidR="00040FCB" w:rsidRPr="003035FE">
        <w:t xml:space="preserve">a </w:t>
      </w:r>
      <w:r w:rsidRPr="003035FE">
        <w:t>veřejné rozpočty n</w:t>
      </w:r>
      <w:r w:rsidR="00040FCB" w:rsidRPr="003035FE">
        <w:t xml:space="preserve">a </w:t>
      </w:r>
      <w:r w:rsidRPr="003035FE">
        <w:t>dopravu</w:t>
      </w:r>
      <w:r w:rsidR="00040FCB" w:rsidRPr="003035FE">
        <w:t xml:space="preserve"> a</w:t>
      </w:r>
      <w:r w:rsidR="00BF7B8E" w:rsidRPr="003035FE">
        <w:t> </w:t>
      </w:r>
      <w:r w:rsidRPr="003035FE">
        <w:t>energie, které koordinací veřejných</w:t>
      </w:r>
      <w:r w:rsidR="00040FCB" w:rsidRPr="003035FE">
        <w:t xml:space="preserve"> a</w:t>
      </w:r>
      <w:r w:rsidR="00BF7B8E" w:rsidRPr="003035FE">
        <w:t> </w:t>
      </w:r>
      <w:r w:rsidRPr="003035FE">
        <w:t>soukromých zájmů n</w:t>
      </w:r>
      <w:r w:rsidR="00040FCB" w:rsidRPr="003035FE">
        <w:t xml:space="preserve">a </w:t>
      </w:r>
      <w:r w:rsidRPr="003035FE">
        <w:t>rozvoji území omezuje negativní důsledky suburbanizace pro udržitelný rozvoj území.</w:t>
      </w:r>
    </w:p>
    <w:p w14:paraId="373C43E5" w14:textId="77777777" w:rsidR="00E66775" w:rsidRPr="003035FE" w:rsidRDefault="005232F7" w:rsidP="00326E22">
      <w:pPr>
        <w:pStyle w:val="Normln-vlevoBold"/>
      </w:pPr>
      <w:r w:rsidRPr="003035FE">
        <w:t>Vyhodnocení</w:t>
      </w:r>
    </w:p>
    <w:p w14:paraId="690C322B" w14:textId="1E0F1C24" w:rsidR="00467D76" w:rsidRPr="003035FE" w:rsidRDefault="00467D76" w:rsidP="00467D76">
      <w:pPr>
        <w:pStyle w:val="Normln1"/>
      </w:pPr>
      <w:r w:rsidRPr="003035FE">
        <w:t xml:space="preserve">K naplňování výše uvedené priority A5 ZÚR HMP přispívá stanovením priority územního plánování Prahy </w:t>
      </w:r>
      <w:r w:rsidR="00DC3BE9" w:rsidRPr="003035FE">
        <w:t xml:space="preserve">v kap. a) </w:t>
      </w:r>
      <w:r w:rsidRPr="003035FE">
        <w:t>takto</w:t>
      </w:r>
      <w:r w:rsidR="00BF7B8E" w:rsidRPr="003035FE">
        <w:t>:</w:t>
      </w:r>
    </w:p>
    <w:p w14:paraId="13ED7863" w14:textId="74F53B6E" w:rsidR="00467D76" w:rsidRPr="003035FE" w:rsidRDefault="00467D76" w:rsidP="00467D76">
      <w:pPr>
        <w:pStyle w:val="Normln1"/>
      </w:pPr>
      <w:r w:rsidRPr="003035FE">
        <w:tab/>
        <w:t>4) Upřednostnit využití transformačních území oproti rozvoji</w:t>
      </w:r>
      <w:r w:rsidR="00040FCB" w:rsidRPr="003035FE">
        <w:t xml:space="preserve"> v</w:t>
      </w:r>
      <w:r w:rsidR="00BF7B8E" w:rsidRPr="003035FE">
        <w:t> </w:t>
      </w:r>
      <w:r w:rsidRPr="003035FE">
        <w:t>dosud nezastavěném území, chránit otevřenou krajinu včetně krajinného rozhraní</w:t>
      </w:r>
      <w:r w:rsidR="00040FCB" w:rsidRPr="003035FE">
        <w:t xml:space="preserve"> a</w:t>
      </w:r>
      <w:r w:rsidR="00BF7B8E" w:rsidRPr="003035FE">
        <w:t> </w:t>
      </w:r>
      <w:r w:rsidRPr="003035FE">
        <w:t>zajistit přiměřenou hustotu osídlení pro udržitelný rozvoj města.</w:t>
      </w:r>
    </w:p>
    <w:p w14:paraId="1E058182" w14:textId="6F13C422" w:rsidR="00E66775" w:rsidRPr="003035FE" w:rsidRDefault="00BA10E2" w:rsidP="004E2A22">
      <w:pPr>
        <w:pStyle w:val="Normln1"/>
      </w:pPr>
      <w:r w:rsidRPr="003035FE">
        <w:t>A5</w:t>
      </w:r>
      <w:r w:rsidR="00C11CEA" w:rsidRPr="003035FE">
        <w:t xml:space="preserve"> </w:t>
      </w:r>
      <w:r w:rsidR="00B81C75" w:rsidRPr="003035FE">
        <w:t>ZÚR</w:t>
      </w:r>
      <w:r w:rsidR="00C11CEA" w:rsidRPr="003035FE">
        <w:t xml:space="preserve"> HMP vymezují</w:t>
      </w:r>
      <w:r w:rsidR="00040FCB" w:rsidRPr="003035FE">
        <w:t xml:space="preserve"> v</w:t>
      </w:r>
      <w:r w:rsidR="00BF7B8E" w:rsidRPr="003035FE">
        <w:t> </w:t>
      </w:r>
      <w:r w:rsidR="00467D76" w:rsidRPr="003035FE">
        <w:t xml:space="preserve">kapitole </w:t>
      </w:r>
      <w:r w:rsidR="00040FCB" w:rsidRPr="003035FE">
        <w:t>d) 3</w:t>
      </w:r>
      <w:r w:rsidR="00467D76" w:rsidRPr="003035FE">
        <w:t xml:space="preserve"> </w:t>
      </w:r>
      <w:r w:rsidR="00B81C75" w:rsidRPr="003035FE">
        <w:t>transformační plochy</w:t>
      </w:r>
      <w:r w:rsidR="00DF30ED" w:rsidRPr="003035FE">
        <w:t>,</w:t>
      </w:r>
      <w:r w:rsidR="00040FCB" w:rsidRPr="003035FE">
        <w:t xml:space="preserve"> v</w:t>
      </w:r>
      <w:r w:rsidR="00BF7B8E" w:rsidRPr="003035FE">
        <w:t> </w:t>
      </w:r>
      <w:r w:rsidR="00C11CEA" w:rsidRPr="003035FE">
        <w:t>rámci nichž je požadováno mj.</w:t>
      </w:r>
      <w:r w:rsidR="00B81C75" w:rsidRPr="003035FE">
        <w:t> </w:t>
      </w:r>
      <w:r w:rsidR="00C11CEA" w:rsidRPr="003035FE">
        <w:t>znovu</w:t>
      </w:r>
      <w:r w:rsidR="00B81C75" w:rsidRPr="003035FE">
        <w:t>využití</w:t>
      </w:r>
      <w:r w:rsidR="00C11CEA" w:rsidRPr="003035FE">
        <w:t xml:space="preserve"> ploch</w:t>
      </w:r>
      <w:r w:rsidR="00B81C75" w:rsidRPr="003035FE">
        <w:t xml:space="preserve"> brownfields. </w:t>
      </w:r>
      <w:r w:rsidRPr="003035FE">
        <w:t>A5</w:t>
      </w:r>
      <w:r w:rsidR="00B81C75" w:rsidRPr="003035FE">
        <w:t xml:space="preserve"> Z</w:t>
      </w:r>
      <w:r w:rsidR="00AB1B34" w:rsidRPr="003035FE">
        <w:t>ÚR HMP provádí technické úpravy</w:t>
      </w:r>
      <w:r w:rsidR="00467D76" w:rsidRPr="003035FE">
        <w:t xml:space="preserve"> </w:t>
      </w:r>
      <w:r w:rsidR="00004378" w:rsidRPr="003035FE">
        <w:t xml:space="preserve">těchto ploch, </w:t>
      </w:r>
      <w:r w:rsidR="00467D76" w:rsidRPr="003035FE">
        <w:t xml:space="preserve">jako </w:t>
      </w:r>
      <w:r w:rsidR="00004378" w:rsidRPr="003035FE">
        <w:t xml:space="preserve">zrušení </w:t>
      </w:r>
      <w:r w:rsidR="00467D76" w:rsidRPr="003035FE">
        <w:t>vymezení slovního popisu polohy ve městě nebo zpřesnění formulací požadavků n</w:t>
      </w:r>
      <w:r w:rsidR="00040FCB" w:rsidRPr="003035FE">
        <w:t xml:space="preserve">a </w:t>
      </w:r>
      <w:r w:rsidR="00467D76" w:rsidRPr="003035FE">
        <w:t>využití ploch nebo podmínek pro následné rozhodování</w:t>
      </w:r>
      <w:r w:rsidR="00040FCB" w:rsidRPr="003035FE">
        <w:t xml:space="preserve"> v</w:t>
      </w:r>
      <w:r w:rsidR="00BF7B8E" w:rsidRPr="003035FE">
        <w:t> </w:t>
      </w:r>
      <w:r w:rsidR="00467D76" w:rsidRPr="003035FE">
        <w:t>území</w:t>
      </w:r>
      <w:r w:rsidR="00004378" w:rsidRPr="003035FE">
        <w:t xml:space="preserve"> z důvodu úplnosti</w:t>
      </w:r>
      <w:r w:rsidR="00040FCB" w:rsidRPr="003035FE">
        <w:t xml:space="preserve"> a</w:t>
      </w:r>
      <w:r w:rsidR="00BF7B8E" w:rsidRPr="003035FE">
        <w:t> </w:t>
      </w:r>
      <w:r w:rsidR="00004378" w:rsidRPr="003035FE">
        <w:t>přehlednosti</w:t>
      </w:r>
      <w:r w:rsidR="00B81C75" w:rsidRPr="003035FE">
        <w:t xml:space="preserve">, jejich </w:t>
      </w:r>
      <w:r w:rsidR="00004378" w:rsidRPr="003035FE">
        <w:t xml:space="preserve">plošné </w:t>
      </w:r>
      <w:r w:rsidR="00B81C75" w:rsidRPr="003035FE">
        <w:t xml:space="preserve">vymezení se nemění. </w:t>
      </w:r>
    </w:p>
    <w:p w14:paraId="554E165C" w14:textId="2FBCB737" w:rsidR="002E7189" w:rsidRPr="003035FE" w:rsidRDefault="002E7189" w:rsidP="007B5C9A">
      <w:pPr>
        <w:pStyle w:val="Normln1"/>
      </w:pPr>
      <w:r>
        <w:t>A5 ZÚR HMP napomáhá k naplnění této priority také tím, že pokud je to možné navrhuje koridory technické infrastruktury v trase stávajících vedení (700/Z/87,</w:t>
      </w:r>
      <w:r w:rsidRPr="002E7189">
        <w:t xml:space="preserve"> </w:t>
      </w:r>
      <w:r>
        <w:t>700/Z/88,</w:t>
      </w:r>
      <w:r w:rsidRPr="002E7189">
        <w:t xml:space="preserve"> </w:t>
      </w:r>
      <w:r>
        <w:t>700/Z/89,</w:t>
      </w:r>
      <w:r w:rsidRPr="002E7189">
        <w:t xml:space="preserve"> </w:t>
      </w:r>
      <w:r>
        <w:t>700/Z/90) nebo v souběhu se stávající nebo navrhovanou komunikací (700/Z/71,</w:t>
      </w:r>
      <w:r w:rsidRPr="002E7189">
        <w:t xml:space="preserve"> </w:t>
      </w:r>
      <w:r>
        <w:t>700/Z/72,</w:t>
      </w:r>
      <w:r w:rsidRPr="002E7189">
        <w:t xml:space="preserve"> </w:t>
      </w:r>
      <w:r>
        <w:t>700/Z/73).</w:t>
      </w:r>
    </w:p>
    <w:p w14:paraId="2F60D457" w14:textId="5F1B7BDB" w:rsidR="005232F7" w:rsidRPr="003035FE" w:rsidRDefault="007B5C9A" w:rsidP="007B5C9A">
      <w:pPr>
        <w:pStyle w:val="Normln1"/>
      </w:pPr>
      <w:r w:rsidRPr="003035FE">
        <w:t xml:space="preserve">A5 ZÚR HMP výše uvedenou prioritu respektují a přispívají k jejímu dosažení.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2499F9F3" w14:textId="77777777" w:rsidTr="00B81C75">
        <w:trPr>
          <w:trHeight w:val="397"/>
        </w:trPr>
        <w:tc>
          <w:tcPr>
            <w:tcW w:w="11765" w:type="dxa"/>
            <w:shd w:val="clear" w:color="auto" w:fill="auto"/>
            <w:vAlign w:val="center"/>
          </w:tcPr>
          <w:p w14:paraId="30BECBA6" w14:textId="10F9558A" w:rsidR="006D4A2E" w:rsidRPr="003035FE" w:rsidRDefault="006D4A2E" w:rsidP="00ED3590">
            <w:pPr>
              <w:numPr>
                <w:ilvl w:val="0"/>
                <w:numId w:val="52"/>
              </w:numPr>
            </w:pPr>
            <w:r w:rsidRPr="003035FE">
              <w:t>Mír</w:t>
            </w:r>
            <w:r w:rsidR="00040FCB" w:rsidRPr="003035FE">
              <w:t xml:space="preserve">a </w:t>
            </w:r>
            <w:r w:rsidRPr="003035FE">
              <w:t>naplnění priority</w:t>
            </w:r>
          </w:p>
        </w:tc>
        <w:tc>
          <w:tcPr>
            <w:tcW w:w="2127" w:type="dxa"/>
            <w:shd w:val="clear" w:color="auto" w:fill="D6E3BC" w:themeFill="accent3" w:themeFillTint="66"/>
            <w:vAlign w:val="center"/>
          </w:tcPr>
          <w:p w14:paraId="22976211" w14:textId="1F072324" w:rsidR="006D4A2E" w:rsidRPr="003035FE" w:rsidRDefault="006D4A2E" w:rsidP="00B81C75">
            <w:pPr>
              <w:jc w:val="center"/>
            </w:pPr>
            <w:r w:rsidRPr="003035FE">
              <w:rPr>
                <w:b/>
              </w:rPr>
              <w:t>+</w:t>
            </w:r>
            <w:r w:rsidR="00B81C75" w:rsidRPr="003035FE">
              <w:rPr>
                <w:b/>
              </w:rPr>
              <w:t>1</w:t>
            </w:r>
          </w:p>
        </w:tc>
      </w:tr>
    </w:tbl>
    <w:p w14:paraId="4216959A" w14:textId="36392648" w:rsidR="00E66775" w:rsidRPr="003035FE" w:rsidRDefault="00BD21C3" w:rsidP="009209C5">
      <w:pPr>
        <w:shd w:val="clear" w:color="auto" w:fill="D9D9D9" w:themeFill="background1" w:themeFillShade="D9"/>
        <w:spacing w:before="480" w:after="120"/>
        <w:ind w:left="57" w:right="57"/>
        <w:rPr>
          <w:i w:val="0"/>
        </w:rPr>
      </w:pPr>
      <w:r w:rsidRPr="003035FE">
        <w:rPr>
          <w:b/>
        </w:rPr>
        <w:t xml:space="preserve">(20) </w:t>
      </w:r>
      <w:r w:rsidRPr="003035FE">
        <w:t>Rozvojové záměry, které mohou významně ovlivnit charakter krajiny, umísťovat do co nejméně konfliktních lokalit</w:t>
      </w:r>
      <w:r w:rsidR="00040FCB" w:rsidRPr="003035FE">
        <w:t xml:space="preserve"> a</w:t>
      </w:r>
      <w:r w:rsidR="00BF7B8E" w:rsidRPr="003035FE">
        <w:t> </w:t>
      </w:r>
      <w:r w:rsidRPr="003035FE">
        <w:t>následně podporovat potřebná kompenzační opatření. S ohledem n</w:t>
      </w:r>
      <w:r w:rsidR="00040FCB" w:rsidRPr="003035FE">
        <w:t xml:space="preserve">a </w:t>
      </w:r>
      <w:r w:rsidRPr="003035FE">
        <w:t>to při územně plánovací činnosti, respektovat veřejné zájmy např. ochrany biologické rozmanitosti</w:t>
      </w:r>
      <w:r w:rsidR="00040FCB" w:rsidRPr="003035FE">
        <w:t xml:space="preserve"> a</w:t>
      </w:r>
      <w:r w:rsidR="00BF7B8E" w:rsidRPr="003035FE">
        <w:t> </w:t>
      </w:r>
      <w:r w:rsidRPr="003035FE">
        <w:t xml:space="preserve">kvality </w:t>
      </w:r>
      <w:r w:rsidRPr="003035FE">
        <w:lastRenderedPageBreak/>
        <w:t>životního prostředí, zejmén</w:t>
      </w:r>
      <w:r w:rsidR="00040FCB" w:rsidRPr="003035FE">
        <w:t xml:space="preserve">a </w:t>
      </w:r>
      <w:r w:rsidRPr="003035FE">
        <w:t>formou důsledné ochrany zvláště chráněných území, lokalit soustavy Natur</w:t>
      </w:r>
      <w:r w:rsidR="00040FCB" w:rsidRPr="003035FE">
        <w:t xml:space="preserve">a </w:t>
      </w:r>
      <w:r w:rsidRPr="003035FE">
        <w:t>2000, mokřadů, ochranných pásem vodních zdrojů, chráněné oblasti přirozené akumulace vod</w:t>
      </w:r>
      <w:r w:rsidR="00040FCB" w:rsidRPr="003035FE">
        <w:t xml:space="preserve"> a</w:t>
      </w:r>
      <w:r w:rsidR="00BF7B8E" w:rsidRPr="003035FE">
        <w:t> </w:t>
      </w:r>
      <w:r w:rsidRPr="003035FE">
        <w:t>nerostného bohatství, ochrany zemědělského</w:t>
      </w:r>
      <w:r w:rsidR="00040FCB" w:rsidRPr="003035FE">
        <w:t xml:space="preserve"> a</w:t>
      </w:r>
      <w:r w:rsidR="00BF7B8E" w:rsidRPr="003035FE">
        <w:t> </w:t>
      </w:r>
      <w:r w:rsidRPr="003035FE">
        <w:t>lesního půdního fondu. Vytvářet územní podmínky pro implementaci</w:t>
      </w:r>
      <w:r w:rsidR="00040FCB" w:rsidRPr="003035FE">
        <w:t xml:space="preserve"> a</w:t>
      </w:r>
      <w:r w:rsidR="00BF7B8E" w:rsidRPr="003035FE">
        <w:t> </w:t>
      </w:r>
      <w:r w:rsidRPr="003035FE">
        <w:t>respektování územních systémů ekologické stability</w:t>
      </w:r>
      <w:r w:rsidR="00040FCB" w:rsidRPr="003035FE">
        <w:t xml:space="preserve"> a</w:t>
      </w:r>
      <w:r w:rsidR="00BF7B8E" w:rsidRPr="003035FE">
        <w:t> </w:t>
      </w:r>
      <w:r w:rsidRPr="003035FE">
        <w:t>zvyšování</w:t>
      </w:r>
      <w:r w:rsidR="00040FCB" w:rsidRPr="003035FE">
        <w:t xml:space="preserve"> a</w:t>
      </w:r>
      <w:r w:rsidR="00BF7B8E" w:rsidRPr="003035FE">
        <w:t> </w:t>
      </w:r>
      <w:r w:rsidRPr="003035FE">
        <w:t>udržování ekologické stability</w:t>
      </w:r>
      <w:r w:rsidR="00040FCB" w:rsidRPr="003035FE">
        <w:t xml:space="preserve"> a</w:t>
      </w:r>
      <w:r w:rsidR="00BF7B8E" w:rsidRPr="003035FE">
        <w:t> </w:t>
      </w:r>
      <w:r w:rsidR="00040FCB" w:rsidRPr="003035FE">
        <w:t>k</w:t>
      </w:r>
      <w:r w:rsidR="00BF7B8E" w:rsidRPr="003035FE">
        <w:t> </w:t>
      </w:r>
      <w:r w:rsidRPr="003035FE">
        <w:t>zajištění ekologických funkcí i</w:t>
      </w:r>
      <w:r w:rsidR="00040FCB" w:rsidRPr="003035FE">
        <w:t xml:space="preserve"> v</w:t>
      </w:r>
      <w:r w:rsidR="00BF7B8E" w:rsidRPr="003035FE">
        <w:t> </w:t>
      </w:r>
      <w:r w:rsidRPr="003035FE">
        <w:t>ostatní volné krajině</w:t>
      </w:r>
      <w:r w:rsidR="00040FCB" w:rsidRPr="003035FE">
        <w:t xml:space="preserve"> a</w:t>
      </w:r>
      <w:r w:rsidR="00BF7B8E" w:rsidRPr="003035FE">
        <w:t> </w:t>
      </w:r>
      <w:r w:rsidRPr="003035FE">
        <w:t>pro ochranu krajinných prvků přírodního charakteru</w:t>
      </w:r>
      <w:r w:rsidR="00040FCB" w:rsidRPr="003035FE">
        <w:t xml:space="preserve"> v</w:t>
      </w:r>
      <w:r w:rsidR="00BF7B8E" w:rsidRPr="003035FE">
        <w:t> </w:t>
      </w:r>
      <w:r w:rsidRPr="003035FE">
        <w:t>zastavěných územích, zvyšování</w:t>
      </w:r>
      <w:r w:rsidR="00040FCB" w:rsidRPr="003035FE">
        <w:t xml:space="preserve"> a</w:t>
      </w:r>
      <w:r w:rsidR="00BF7B8E" w:rsidRPr="003035FE">
        <w:t> </w:t>
      </w:r>
      <w:r w:rsidRPr="003035FE">
        <w:t>udržování rozmanitosti venkovské krajiny. V rámci územně plánovací činnosti vytvářet podmínky pro ochranu krajinného rázu</w:t>
      </w:r>
      <w:r w:rsidR="00040FCB" w:rsidRPr="003035FE">
        <w:t xml:space="preserve"> s</w:t>
      </w:r>
      <w:r w:rsidR="00BF7B8E" w:rsidRPr="003035FE">
        <w:t> </w:t>
      </w:r>
      <w:r w:rsidRPr="003035FE">
        <w:t>ohledem n</w:t>
      </w:r>
      <w:r w:rsidR="00040FCB" w:rsidRPr="003035FE">
        <w:t xml:space="preserve">a </w:t>
      </w:r>
      <w:r w:rsidRPr="003035FE">
        <w:t xml:space="preserve">cílové </w:t>
      </w:r>
      <w:r w:rsidR="00E17CFD">
        <w:t xml:space="preserve">kvality </w:t>
      </w:r>
      <w:r w:rsidRPr="003035FE">
        <w:t>krajiny</w:t>
      </w:r>
      <w:r w:rsidR="00040FCB" w:rsidRPr="003035FE">
        <w:t xml:space="preserve"> a</w:t>
      </w:r>
      <w:r w:rsidR="00BF7B8E" w:rsidRPr="003035FE">
        <w:t> </w:t>
      </w:r>
      <w:r w:rsidRPr="003035FE">
        <w:t>vytvářet podmínky pro využití přírodních zdrojů.</w:t>
      </w:r>
    </w:p>
    <w:p w14:paraId="777602DE" w14:textId="77777777" w:rsidR="00BD21C3" w:rsidRPr="003035FE" w:rsidRDefault="005232F7" w:rsidP="00326E22">
      <w:pPr>
        <w:pStyle w:val="Normln-vlevoBold"/>
      </w:pPr>
      <w:r w:rsidRPr="003035FE">
        <w:t>Vyhodnocení</w:t>
      </w:r>
    </w:p>
    <w:p w14:paraId="7E802FE7" w14:textId="12FE9692" w:rsidR="005F37DB" w:rsidRPr="003035FE" w:rsidRDefault="005D092F" w:rsidP="005F37DB">
      <w:pPr>
        <w:pStyle w:val="Normln1"/>
      </w:pPr>
      <w:r w:rsidRPr="003035FE">
        <w:t>Tato priorit</w:t>
      </w:r>
      <w:r w:rsidR="00040FCB" w:rsidRPr="003035FE">
        <w:t xml:space="preserve">a </w:t>
      </w:r>
      <w:r w:rsidRPr="003035FE">
        <w:t>je tematicky velmi spjat</w:t>
      </w:r>
      <w:r w:rsidR="00040FCB" w:rsidRPr="003035FE">
        <w:t>a s</w:t>
      </w:r>
      <w:r w:rsidR="00BF7B8E" w:rsidRPr="003035FE">
        <w:t> </w:t>
      </w:r>
      <w:r w:rsidRPr="003035FE">
        <w:t xml:space="preserve">prioritou (14) PÚR ČR. Návrh </w:t>
      </w:r>
      <w:r w:rsidR="005F37DB" w:rsidRPr="003035FE">
        <w:t>A5 ZÚR HMP naplňuje tuto prioritu</w:t>
      </w:r>
      <w:r w:rsidR="00040FCB" w:rsidRPr="003035FE">
        <w:t xml:space="preserve"> v</w:t>
      </w:r>
      <w:r w:rsidR="00BF7B8E" w:rsidRPr="003035FE">
        <w:t> </w:t>
      </w:r>
      <w:r w:rsidR="005F37DB" w:rsidRPr="003035FE">
        <w:t>Prioritách územního plánování kraje pro zajištění udržitelného rozvoje území</w:t>
      </w:r>
      <w:r w:rsidR="00040FCB" w:rsidRPr="003035FE">
        <w:t xml:space="preserve"> a</w:t>
      </w:r>
      <w:r w:rsidR="00BF7B8E" w:rsidRPr="003035FE">
        <w:t> </w:t>
      </w:r>
      <w:r w:rsidR="005F37DB" w:rsidRPr="003035FE">
        <w:t>to jak</w:t>
      </w:r>
      <w:r w:rsidR="00040FCB" w:rsidRPr="003035FE">
        <w:t xml:space="preserve"> v</w:t>
      </w:r>
      <w:r w:rsidR="00BF7B8E" w:rsidRPr="003035FE">
        <w:t> </w:t>
      </w:r>
      <w:r w:rsidR="005F37DB" w:rsidRPr="003035FE">
        <w:t>podkapitole Účelné</w:t>
      </w:r>
      <w:r w:rsidR="00040FCB" w:rsidRPr="003035FE">
        <w:t xml:space="preserve"> a</w:t>
      </w:r>
      <w:r w:rsidR="00BF7B8E" w:rsidRPr="003035FE">
        <w:t> </w:t>
      </w:r>
      <w:r w:rsidR="005F37DB" w:rsidRPr="003035FE">
        <w:t>hospodárné uspořádání Prahy ve světle tří pilířů, tak</w:t>
      </w:r>
      <w:r w:rsidR="00040FCB" w:rsidRPr="003035FE">
        <w:t xml:space="preserve"> v</w:t>
      </w:r>
      <w:r w:rsidR="00BF7B8E" w:rsidRPr="003035FE">
        <w:t> </w:t>
      </w:r>
      <w:r w:rsidR="005F37DB" w:rsidRPr="003035FE">
        <w:t>samotných prioritách územního plánování Prahy. Konkrétní opatření jsou pak popsán</w:t>
      </w:r>
      <w:r w:rsidR="00040FCB" w:rsidRPr="003035FE">
        <w:t>a v</w:t>
      </w:r>
      <w:r w:rsidR="00BF7B8E" w:rsidRPr="003035FE">
        <w:t> </w:t>
      </w:r>
      <w:r w:rsidR="005F37DB" w:rsidRPr="003035FE">
        <w:t>podmínkách pro následné rozhodování</w:t>
      </w:r>
      <w:r w:rsidR="00040FCB" w:rsidRPr="003035FE">
        <w:t xml:space="preserve"> v</w:t>
      </w:r>
      <w:r w:rsidR="00BF7B8E" w:rsidRPr="003035FE">
        <w:t> </w:t>
      </w:r>
      <w:r w:rsidR="005F37DB" w:rsidRPr="003035FE">
        <w:t>území</w:t>
      </w:r>
      <w:r w:rsidR="00040FCB" w:rsidRPr="003035FE">
        <w:t xml:space="preserve"> a</w:t>
      </w:r>
      <w:r w:rsidR="00BF7B8E" w:rsidRPr="003035FE">
        <w:t> </w:t>
      </w:r>
      <w:r w:rsidR="005F37DB" w:rsidRPr="003035FE">
        <w:t xml:space="preserve">úkolech pro územní plánování pro jednotlivé pro specifické oblasti. </w:t>
      </w:r>
    </w:p>
    <w:p w14:paraId="16BAADD4" w14:textId="557E291B" w:rsidR="005F37DB" w:rsidRPr="003035FE" w:rsidRDefault="005F37DB" w:rsidP="005F37DB">
      <w:pPr>
        <w:pStyle w:val="Normln1"/>
      </w:pPr>
      <w:r w:rsidRPr="003035FE">
        <w:t xml:space="preserve">V kapitole </w:t>
      </w:r>
      <w:r w:rsidR="00040FCB" w:rsidRPr="003035FE">
        <w:t>a) 1</w:t>
      </w:r>
      <w:r w:rsidRPr="003035FE">
        <w:t xml:space="preserve"> účelné</w:t>
      </w:r>
      <w:r w:rsidR="00040FCB" w:rsidRPr="003035FE">
        <w:t xml:space="preserve"> a</w:t>
      </w:r>
      <w:r w:rsidR="00BF7B8E" w:rsidRPr="003035FE">
        <w:t> </w:t>
      </w:r>
      <w:r w:rsidRPr="003035FE">
        <w:t>hospodárné uspořádání Prahy ve světle tří pilířů udržitelného rozvoje A5 ZÚR HMP upravuje</w:t>
      </w:r>
      <w:r w:rsidR="00040FCB" w:rsidRPr="003035FE">
        <w:t xml:space="preserve"> a</w:t>
      </w:r>
      <w:r w:rsidR="00BF7B8E" w:rsidRPr="003035FE">
        <w:t> </w:t>
      </w:r>
      <w:r w:rsidRPr="003035FE">
        <w:t>vymezuje například tyto priority</w:t>
      </w:r>
      <w:r w:rsidR="00BF7B8E" w:rsidRPr="003035FE">
        <w:t>:</w:t>
      </w:r>
    </w:p>
    <w:p w14:paraId="12AB49B4" w14:textId="77777777" w:rsidR="005F37DB" w:rsidRPr="003035FE" w:rsidRDefault="005F37DB" w:rsidP="005F37DB">
      <w:pPr>
        <w:pStyle w:val="Normln1"/>
      </w:pPr>
      <w:r w:rsidRPr="003035FE">
        <w:t>Environmentální pilíř:</w:t>
      </w:r>
    </w:p>
    <w:p w14:paraId="50372DE5" w14:textId="496B5D5A" w:rsidR="005F37DB" w:rsidRPr="003035FE" w:rsidRDefault="005F37DB" w:rsidP="005F37DB">
      <w:pPr>
        <w:pStyle w:val="Normln1"/>
      </w:pPr>
      <w:r w:rsidRPr="003035FE">
        <w:tab/>
        <w:t>c) respektovat, chránit</w:t>
      </w:r>
      <w:r w:rsidR="00040FCB" w:rsidRPr="003035FE">
        <w:t xml:space="preserve"> a</w:t>
      </w:r>
      <w:r w:rsidR="00BF7B8E" w:rsidRPr="003035FE">
        <w:t> </w:t>
      </w:r>
      <w:r w:rsidRPr="003035FE">
        <w:t>rozvíjet tzv. krajinný ráz městské i příměstské krajiny, postupně zlepšovat prostupnost krajiny,</w:t>
      </w:r>
    </w:p>
    <w:p w14:paraId="6FE88A2C" w14:textId="47843D49" w:rsidR="005F37DB" w:rsidRPr="003035FE" w:rsidRDefault="005F37DB" w:rsidP="005F37DB">
      <w:pPr>
        <w:pStyle w:val="Normln1"/>
      </w:pPr>
      <w:r w:rsidRPr="003035FE">
        <w:tab/>
        <w:t>e) zachovat</w:t>
      </w:r>
      <w:r w:rsidR="00040FCB" w:rsidRPr="003035FE">
        <w:t xml:space="preserve"> a</w:t>
      </w:r>
      <w:r w:rsidR="00BF7B8E" w:rsidRPr="003035FE">
        <w:t> </w:t>
      </w:r>
      <w:r w:rsidRPr="003035FE">
        <w:t>rozvíjet krajinné</w:t>
      </w:r>
      <w:r w:rsidR="00040FCB" w:rsidRPr="003035FE">
        <w:t xml:space="preserve"> a</w:t>
      </w:r>
      <w:r w:rsidR="00BF7B8E" w:rsidRPr="003035FE">
        <w:t> </w:t>
      </w:r>
      <w:r w:rsidRPr="003035FE">
        <w:t>parkové plochy, které doplňují kompozici města, podporovat vznik nových</w:t>
      </w:r>
      <w:r w:rsidR="00040FCB" w:rsidRPr="003035FE">
        <w:t xml:space="preserve"> a</w:t>
      </w:r>
      <w:r w:rsidR="00BF7B8E" w:rsidRPr="003035FE">
        <w:t> </w:t>
      </w:r>
      <w:r w:rsidRPr="003035FE">
        <w:t>zajistit jejich propojení</w:t>
      </w:r>
      <w:r w:rsidR="00040FCB" w:rsidRPr="003035FE">
        <w:t xml:space="preserve"> s</w:t>
      </w:r>
      <w:r w:rsidR="00BF7B8E" w:rsidRPr="003035FE">
        <w:t> </w:t>
      </w:r>
      <w:r w:rsidRPr="003035FE">
        <w:t>krajinným rozhraním okolo Prahy tak, aby byl</w:t>
      </w:r>
      <w:r w:rsidR="00040FCB" w:rsidRPr="003035FE">
        <w:t>a v</w:t>
      </w:r>
      <w:r w:rsidR="00BF7B8E" w:rsidRPr="003035FE">
        <w:t> </w:t>
      </w:r>
      <w:r w:rsidRPr="003035FE">
        <w:t>souladu</w:t>
      </w:r>
      <w:r w:rsidR="00040FCB" w:rsidRPr="003035FE">
        <w:t xml:space="preserve"> s</w:t>
      </w:r>
      <w:r w:rsidR="00BF7B8E" w:rsidRPr="003035FE">
        <w:t> </w:t>
      </w:r>
      <w:r w:rsidRPr="003035FE">
        <w:t>konfigurací terénu vytvořen</w:t>
      </w:r>
      <w:r w:rsidR="00040FCB" w:rsidRPr="003035FE">
        <w:t>a a</w:t>
      </w:r>
      <w:r w:rsidR="00BF7B8E" w:rsidRPr="003035FE">
        <w:t> </w:t>
      </w:r>
      <w:r w:rsidRPr="003035FE">
        <w:t>podpořen</w:t>
      </w:r>
      <w:r w:rsidR="00040FCB" w:rsidRPr="003035FE">
        <w:t xml:space="preserve">a </w:t>
      </w:r>
      <w:r w:rsidRPr="003035FE">
        <w:t>kompozice historické městské krajiny,</w:t>
      </w:r>
    </w:p>
    <w:p w14:paraId="4709ADF9" w14:textId="4831F3F0" w:rsidR="005F37DB" w:rsidRPr="003035FE" w:rsidRDefault="005F37DB" w:rsidP="005F37DB">
      <w:pPr>
        <w:pStyle w:val="Normln1"/>
      </w:pPr>
      <w:r w:rsidRPr="003035FE">
        <w:tab/>
        <w:t>f) nenavrhovat kapacitní zástavbu</w:t>
      </w:r>
      <w:r w:rsidR="00040FCB" w:rsidRPr="003035FE">
        <w:t xml:space="preserve"> v</w:t>
      </w:r>
      <w:r w:rsidR="00BF7B8E" w:rsidRPr="003035FE">
        <w:t> </w:t>
      </w:r>
      <w:r w:rsidRPr="003035FE">
        <w:t>pramenných oblastech drobných vodních toků</w:t>
      </w:r>
      <w:r w:rsidR="00040FCB" w:rsidRPr="003035FE">
        <w:t xml:space="preserve"> a</w:t>
      </w:r>
      <w:r w:rsidR="00BF7B8E" w:rsidRPr="003035FE">
        <w:t> </w:t>
      </w:r>
      <w:r w:rsidRPr="003035FE">
        <w:t>nezastavovat jejich údolnice.</w:t>
      </w:r>
    </w:p>
    <w:p w14:paraId="59640A30" w14:textId="6F16312D" w:rsidR="005F37DB" w:rsidRPr="003035FE" w:rsidRDefault="00040FCB" w:rsidP="005F37DB">
      <w:pPr>
        <w:pStyle w:val="Normln1"/>
      </w:pPr>
      <w:r w:rsidRPr="003035FE">
        <w:t>A5</w:t>
      </w:r>
      <w:r w:rsidR="005F37DB" w:rsidRPr="003035FE">
        <w:t xml:space="preserve"> ZÚR HMP upravují</w:t>
      </w:r>
      <w:r w:rsidRPr="003035FE">
        <w:t xml:space="preserve"> a</w:t>
      </w:r>
      <w:r w:rsidR="00BF7B8E" w:rsidRPr="003035FE">
        <w:t> </w:t>
      </w:r>
      <w:r w:rsidR="005F37DB" w:rsidRPr="003035FE">
        <w:t>doplňují územní podmínky koncepce ochrany</w:t>
      </w:r>
      <w:r w:rsidRPr="003035FE">
        <w:t xml:space="preserve"> a</w:t>
      </w:r>
      <w:r w:rsidR="00BF7B8E" w:rsidRPr="003035FE">
        <w:t> </w:t>
      </w:r>
      <w:r w:rsidR="005F37DB" w:rsidRPr="003035FE">
        <w:t>rozvoje přírodních, kulturních</w:t>
      </w:r>
      <w:r w:rsidRPr="003035FE">
        <w:t xml:space="preserve"> a</w:t>
      </w:r>
      <w:r w:rsidR="00BF7B8E" w:rsidRPr="003035FE">
        <w:t> </w:t>
      </w:r>
      <w:r w:rsidR="005F37DB" w:rsidRPr="003035FE">
        <w:t>civilizačních hodnot území kraje, které</w:t>
      </w:r>
      <w:r w:rsidRPr="003035FE">
        <w:t xml:space="preserve"> v</w:t>
      </w:r>
      <w:r w:rsidR="00BF7B8E" w:rsidRPr="003035FE">
        <w:t> </w:t>
      </w:r>
      <w:r w:rsidR="005F37DB" w:rsidRPr="003035FE">
        <w:t>rámci možností ZÚR zasahují do všech pilířů udržitelného rozvoje.</w:t>
      </w:r>
    </w:p>
    <w:p w14:paraId="6DE7C061" w14:textId="4D9CF3D9" w:rsidR="005F37DB" w:rsidRPr="003035FE" w:rsidRDefault="005F37DB" w:rsidP="005F37DB">
      <w:pPr>
        <w:pStyle w:val="Normln1"/>
      </w:pPr>
      <w:r w:rsidRPr="003035FE">
        <w:t xml:space="preserve">V kapitole </w:t>
      </w:r>
      <w:r w:rsidR="00040FCB" w:rsidRPr="003035FE">
        <w:t>a) 2</w:t>
      </w:r>
      <w:r w:rsidRPr="003035FE">
        <w:t xml:space="preserve"> priority územního plánování Prahy A5 ZÚR HMP upravuje</w:t>
      </w:r>
      <w:r w:rsidR="00040FCB" w:rsidRPr="003035FE">
        <w:t xml:space="preserve"> a</w:t>
      </w:r>
      <w:r w:rsidR="00BF7B8E" w:rsidRPr="003035FE">
        <w:t> </w:t>
      </w:r>
      <w:r w:rsidRPr="003035FE">
        <w:t>vymezuje například tyto priority</w:t>
      </w:r>
      <w:r w:rsidR="00BF7B8E" w:rsidRPr="003035FE">
        <w:t>:</w:t>
      </w:r>
    </w:p>
    <w:p w14:paraId="6ECC4D7C" w14:textId="6DD67464" w:rsidR="005F37DB" w:rsidRPr="003035FE" w:rsidRDefault="005F37DB" w:rsidP="005F37DB">
      <w:pPr>
        <w:pStyle w:val="Normln1"/>
      </w:pPr>
      <w:r w:rsidRPr="003035FE">
        <w:tab/>
        <w:t>2/ Respektovat</w:t>
      </w:r>
      <w:r w:rsidR="00040FCB" w:rsidRPr="003035FE">
        <w:t xml:space="preserve"> a</w:t>
      </w:r>
      <w:r w:rsidR="00BF7B8E" w:rsidRPr="003035FE">
        <w:t> </w:t>
      </w:r>
      <w:r w:rsidRPr="003035FE">
        <w:t>rozvíjet kulturní</w:t>
      </w:r>
      <w:r w:rsidR="00040FCB" w:rsidRPr="003035FE">
        <w:t xml:space="preserve"> a</w:t>
      </w:r>
      <w:r w:rsidR="00BF7B8E" w:rsidRPr="003035FE">
        <w:t> </w:t>
      </w:r>
      <w:r w:rsidRPr="003035FE">
        <w:t>historické hodnoty</w:t>
      </w:r>
      <w:r w:rsidR="00040FCB" w:rsidRPr="003035FE">
        <w:t xml:space="preserve"> a</w:t>
      </w:r>
      <w:r w:rsidR="00BF7B8E" w:rsidRPr="003035FE">
        <w:t> </w:t>
      </w:r>
      <w:r w:rsidRPr="003035FE">
        <w:t>rozmanité přírodní podmínky n</w:t>
      </w:r>
      <w:r w:rsidR="00040FCB" w:rsidRPr="003035FE">
        <w:t xml:space="preserve">a </w:t>
      </w:r>
      <w:r w:rsidRPr="003035FE">
        <w:t>území Prahy</w:t>
      </w:r>
      <w:r w:rsidR="00040FCB" w:rsidRPr="003035FE">
        <w:t xml:space="preserve"> a</w:t>
      </w:r>
      <w:r w:rsidR="00BF7B8E" w:rsidRPr="003035FE">
        <w:t> </w:t>
      </w:r>
      <w:r w:rsidRPr="003035FE">
        <w:t>vytvořit podmínky pro rozvoj Prahy jako centr</w:t>
      </w:r>
      <w:r w:rsidR="00040FCB" w:rsidRPr="003035FE">
        <w:t xml:space="preserve">a </w:t>
      </w:r>
      <w:r w:rsidRPr="003035FE">
        <w:t>kultury</w:t>
      </w:r>
      <w:r w:rsidR="00040FCB" w:rsidRPr="003035FE">
        <w:t xml:space="preserve"> a</w:t>
      </w:r>
      <w:r w:rsidR="00BF7B8E" w:rsidRPr="003035FE">
        <w:t> </w:t>
      </w:r>
      <w:r w:rsidRPr="003035FE">
        <w:t>umění, vědy, výzkumu</w:t>
      </w:r>
      <w:r w:rsidR="00040FCB" w:rsidRPr="003035FE">
        <w:t xml:space="preserve"> a</w:t>
      </w:r>
      <w:r w:rsidR="00BF7B8E" w:rsidRPr="003035FE">
        <w:t> </w:t>
      </w:r>
      <w:r w:rsidRPr="003035FE">
        <w:t>vzdělávání, obchodu</w:t>
      </w:r>
      <w:r w:rsidR="00040FCB" w:rsidRPr="003035FE">
        <w:t xml:space="preserve"> a</w:t>
      </w:r>
      <w:r w:rsidR="00BF7B8E" w:rsidRPr="003035FE">
        <w:t> </w:t>
      </w:r>
      <w:r w:rsidRPr="003035FE">
        <w:t>finančnictví, ústředních správních, samosprávných</w:t>
      </w:r>
      <w:r w:rsidR="00040FCB" w:rsidRPr="003035FE">
        <w:t xml:space="preserve"> a</w:t>
      </w:r>
      <w:r w:rsidR="00BF7B8E" w:rsidRPr="003035FE">
        <w:t> </w:t>
      </w:r>
      <w:r w:rsidRPr="003035FE">
        <w:t>společenských institucí.</w:t>
      </w:r>
    </w:p>
    <w:p w14:paraId="2EC57ED1" w14:textId="23929B59" w:rsidR="005F37DB" w:rsidRPr="003035FE" w:rsidRDefault="005F37DB" w:rsidP="005F37DB">
      <w:pPr>
        <w:pStyle w:val="Normln1"/>
      </w:pPr>
      <w:r w:rsidRPr="003035FE">
        <w:tab/>
        <w:t>4/ Upřednostnit využití transformačních území oproti rozvoji</w:t>
      </w:r>
      <w:r w:rsidR="00040FCB" w:rsidRPr="003035FE">
        <w:t xml:space="preserve"> v</w:t>
      </w:r>
      <w:r w:rsidR="00BF7B8E" w:rsidRPr="003035FE">
        <w:t> </w:t>
      </w:r>
      <w:r w:rsidRPr="003035FE">
        <w:t>dosud nezastavěném území, chránit otevřenou krajinu včetně krajinného rozhraní</w:t>
      </w:r>
      <w:r w:rsidR="00040FCB" w:rsidRPr="003035FE">
        <w:t xml:space="preserve"> a</w:t>
      </w:r>
      <w:r w:rsidR="00BF7B8E" w:rsidRPr="003035FE">
        <w:t> </w:t>
      </w:r>
      <w:r w:rsidRPr="003035FE">
        <w:t>zajistit přiměřenou hustotu osídlení pro udržitelný rozvoj města.</w:t>
      </w:r>
    </w:p>
    <w:p w14:paraId="5CEA3A7A" w14:textId="677369A3" w:rsidR="005F37DB" w:rsidRPr="003035FE" w:rsidRDefault="005F37DB" w:rsidP="005F37DB">
      <w:pPr>
        <w:pStyle w:val="Normln1"/>
      </w:pPr>
      <w:r w:rsidRPr="003035FE">
        <w:tab/>
        <w:t>5/ Zmírnit negativní vlivy suburbanizace z</w:t>
      </w:r>
      <w:r w:rsidR="00040FCB" w:rsidRPr="003035FE">
        <w:t xml:space="preserve">a </w:t>
      </w:r>
      <w:r w:rsidRPr="003035FE">
        <w:t>administrativním územím Prahy opatřeními</w:t>
      </w:r>
      <w:r w:rsidR="00040FCB" w:rsidRPr="003035FE">
        <w:t xml:space="preserve"> v</w:t>
      </w:r>
      <w:r w:rsidR="00BF7B8E" w:rsidRPr="003035FE">
        <w:t> </w:t>
      </w:r>
      <w:r w:rsidRPr="003035FE">
        <w:t>příměstské krajině Prahy</w:t>
      </w:r>
      <w:r w:rsidR="00040FCB" w:rsidRPr="003035FE">
        <w:t xml:space="preserve"> a</w:t>
      </w:r>
      <w:r w:rsidR="00BF7B8E" w:rsidRPr="003035FE">
        <w:t> </w:t>
      </w:r>
      <w:r w:rsidRPr="003035FE">
        <w:t>n</w:t>
      </w:r>
      <w:r w:rsidR="00040FCB" w:rsidRPr="003035FE">
        <w:t xml:space="preserve">a </w:t>
      </w:r>
      <w:r w:rsidRPr="003035FE">
        <w:t>územích, kde dochází dlouhodobě</w:t>
      </w:r>
      <w:r w:rsidR="00040FCB" w:rsidRPr="003035FE">
        <w:t xml:space="preserve"> k</w:t>
      </w:r>
      <w:r w:rsidR="00BF7B8E" w:rsidRPr="003035FE">
        <w:t> </w:t>
      </w:r>
      <w:r w:rsidRPr="003035FE">
        <w:t>překračování zákonem stanovených mezních hodnot imisních limitů pro ochranu lidského zdraví, předcházet dalšímu zhoršování stavu.</w:t>
      </w:r>
    </w:p>
    <w:p w14:paraId="6E3B1A6A" w14:textId="21221D29" w:rsidR="005F37DB" w:rsidRPr="003035FE" w:rsidRDefault="005F37DB" w:rsidP="005F37DB">
      <w:pPr>
        <w:pStyle w:val="Normln1"/>
      </w:pPr>
      <w:r w:rsidRPr="003035FE">
        <w:tab/>
        <w:t>8/ Vytvářet podmínky pro rychlý rozvoj druhů dopravy šetrných</w:t>
      </w:r>
      <w:r w:rsidR="00040FCB" w:rsidRPr="003035FE">
        <w:t xml:space="preserve"> k</w:t>
      </w:r>
      <w:r w:rsidR="00BF7B8E" w:rsidRPr="003035FE">
        <w:t> </w:t>
      </w:r>
      <w:r w:rsidRPr="003035FE">
        <w:t>životnímu prostředí</w:t>
      </w:r>
      <w:r w:rsidR="00040FCB" w:rsidRPr="003035FE">
        <w:t xml:space="preserve"> a</w:t>
      </w:r>
      <w:r w:rsidR="00BF7B8E" w:rsidRPr="003035FE">
        <w:t> </w:t>
      </w:r>
      <w:r w:rsidRPr="003035FE">
        <w:t>tím zajistit dostatečnou obsluhu všech území při současném zvyšování bezpečnosti</w:t>
      </w:r>
      <w:r w:rsidR="00040FCB" w:rsidRPr="003035FE">
        <w:t xml:space="preserve"> a</w:t>
      </w:r>
      <w:r w:rsidR="00BF7B8E" w:rsidRPr="003035FE">
        <w:t> </w:t>
      </w:r>
      <w:r w:rsidRPr="003035FE">
        <w:t>plynulosti dopravy.</w:t>
      </w:r>
    </w:p>
    <w:p w14:paraId="699ED9A3" w14:textId="5DC9B9E5" w:rsidR="005F37DB" w:rsidRPr="003035FE" w:rsidRDefault="005F37DB" w:rsidP="005F37DB">
      <w:pPr>
        <w:pStyle w:val="Normln1"/>
      </w:pPr>
      <w:r w:rsidRPr="003035FE">
        <w:tab/>
        <w:t>10/ Při umisťování dopravní</w:t>
      </w:r>
      <w:r w:rsidR="00040FCB" w:rsidRPr="003035FE">
        <w:t xml:space="preserve"> a</w:t>
      </w:r>
      <w:r w:rsidR="00BF7B8E" w:rsidRPr="003035FE">
        <w:t> </w:t>
      </w:r>
      <w:r w:rsidRPr="003035FE">
        <w:t>technické infrastruktury zachovat prostupnost krajiny</w:t>
      </w:r>
      <w:r w:rsidR="00040FCB" w:rsidRPr="003035FE">
        <w:t xml:space="preserve"> a</w:t>
      </w:r>
      <w:r w:rsidR="00BF7B8E" w:rsidRPr="003035FE">
        <w:t> </w:t>
      </w:r>
      <w:r w:rsidRPr="003035FE">
        <w:t>minimalizovat rozsah fragmentace krajiny; je-li to z těchto hledisek účelné, umísťovat tyto stavby souběžně. Vytvářet podmínky pro zajištění migrační propustnosti krajiny pro volně žijící živočichy</w:t>
      </w:r>
      <w:r w:rsidR="00040FCB" w:rsidRPr="003035FE">
        <w:t xml:space="preserve"> a</w:t>
      </w:r>
      <w:r w:rsidR="00BF7B8E" w:rsidRPr="003035FE">
        <w:t> </w:t>
      </w:r>
      <w:r w:rsidRPr="003035FE">
        <w:t>pro člověka. Postupně zvyšovat ekologickou stabilitu otevřené krajiny.</w:t>
      </w:r>
    </w:p>
    <w:p w14:paraId="6DC013EA" w14:textId="3B37D4C0" w:rsidR="00D21799" w:rsidRPr="003035FE" w:rsidRDefault="00D21799" w:rsidP="00D21799">
      <w:pPr>
        <w:pStyle w:val="Normln1"/>
      </w:pPr>
      <w:r w:rsidRPr="003035FE">
        <w:tab/>
        <w:t>11/ Vytvořit podmínky pro odstranění nebo zmírnění současných ekologických problémů</w:t>
      </w:r>
      <w:r w:rsidR="00040FCB" w:rsidRPr="003035FE">
        <w:t xml:space="preserve"> a</w:t>
      </w:r>
      <w:r w:rsidR="00BF7B8E" w:rsidRPr="003035FE">
        <w:t> </w:t>
      </w:r>
      <w:r w:rsidRPr="003035FE">
        <w:t>přispět</w:t>
      </w:r>
      <w:r w:rsidR="00040FCB" w:rsidRPr="003035FE">
        <w:t xml:space="preserve"> k</w:t>
      </w:r>
      <w:r w:rsidR="00BF7B8E" w:rsidRPr="003035FE">
        <w:t> </w:t>
      </w:r>
      <w:r w:rsidRPr="003035FE">
        <w:t>vyřešení střetů zájmů mezi ochranou životního prostředí</w:t>
      </w:r>
      <w:r w:rsidR="00040FCB" w:rsidRPr="003035FE">
        <w:t xml:space="preserve"> a</w:t>
      </w:r>
      <w:r w:rsidR="00BF7B8E" w:rsidRPr="003035FE">
        <w:t> </w:t>
      </w:r>
      <w:r w:rsidRPr="003035FE">
        <w:t>ekonomickým</w:t>
      </w:r>
      <w:r w:rsidR="00040FCB" w:rsidRPr="003035FE">
        <w:t xml:space="preserve"> a</w:t>
      </w:r>
      <w:r w:rsidR="00BF7B8E" w:rsidRPr="003035FE">
        <w:t> </w:t>
      </w:r>
      <w:r w:rsidRPr="003035FE">
        <w:t>stavebním rozvojem města, také vytvořit podmínky pro odstranění současných problémů mezi veřejným zájmem n</w:t>
      </w:r>
      <w:r w:rsidR="00040FCB" w:rsidRPr="003035FE">
        <w:t xml:space="preserve">a </w:t>
      </w:r>
      <w:r w:rsidRPr="003035FE">
        <w:t>zachování historického stavebního fondu</w:t>
      </w:r>
      <w:r w:rsidR="00040FCB" w:rsidRPr="003035FE">
        <w:t xml:space="preserve"> a</w:t>
      </w:r>
      <w:r w:rsidR="00BF7B8E" w:rsidRPr="003035FE">
        <w:t> </w:t>
      </w:r>
      <w:r w:rsidRPr="003035FE">
        <w:t>rozvojem uvnitř historického centra.</w:t>
      </w:r>
    </w:p>
    <w:p w14:paraId="0E102785" w14:textId="748B914D" w:rsidR="005F37DB" w:rsidRPr="003035FE" w:rsidRDefault="005F37DB" w:rsidP="005F37DB">
      <w:pPr>
        <w:pStyle w:val="Normln1"/>
      </w:pPr>
      <w:r w:rsidRPr="003035FE">
        <w:lastRenderedPageBreak/>
        <w:t>A5 ZÚR HMP upravují také podmínky 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území</w:t>
      </w:r>
      <w:r w:rsidR="00040FCB" w:rsidRPr="003035FE">
        <w:t xml:space="preserve"> a</w:t>
      </w:r>
      <w:r w:rsidR="00BF7B8E" w:rsidRPr="003035FE">
        <w:t> </w:t>
      </w:r>
      <w:r w:rsidRPr="003035FE">
        <w:t>úkoly pro podrobnější územně plánovací dokumentaci jednotlivých specifických oblastí</w:t>
      </w:r>
      <w:r w:rsidR="00040FCB" w:rsidRPr="003035FE">
        <w:t xml:space="preserve"> s</w:t>
      </w:r>
      <w:r w:rsidR="00BF7B8E" w:rsidRPr="003035FE">
        <w:t> </w:t>
      </w:r>
      <w:r w:rsidRPr="003035FE">
        <w:t>ohledem n</w:t>
      </w:r>
      <w:r w:rsidR="00040FCB" w:rsidRPr="003035FE">
        <w:t xml:space="preserve">a </w:t>
      </w:r>
      <w:r w:rsidRPr="003035FE">
        <w:t>priority udržitelného rozvoje</w:t>
      </w:r>
      <w:r w:rsidR="00040FCB" w:rsidRPr="003035FE">
        <w:t xml:space="preserve"> a</w:t>
      </w:r>
      <w:r w:rsidR="00BF7B8E" w:rsidRPr="003035FE">
        <w:t> </w:t>
      </w:r>
      <w:r w:rsidRPr="003035FE">
        <w:t>ochranu přírodních, kulturních</w:t>
      </w:r>
      <w:r w:rsidR="00040FCB" w:rsidRPr="003035FE">
        <w:t xml:space="preserve"> a</w:t>
      </w:r>
      <w:r w:rsidR="00BF7B8E" w:rsidRPr="003035FE">
        <w:t> </w:t>
      </w:r>
      <w:r w:rsidRPr="003035FE">
        <w:t>civilizačních hodnot území. Zde se jedná spíše</w:t>
      </w:r>
      <w:r w:rsidR="00040FCB" w:rsidRPr="003035FE">
        <w:t xml:space="preserve"> o</w:t>
      </w:r>
      <w:r w:rsidR="00BF7B8E" w:rsidRPr="003035FE">
        <w:t> </w:t>
      </w:r>
      <w:r w:rsidRPr="003035FE">
        <w:t>technické úpravy názvosloví z důvodu srozumitelnosti textu. Dále byly některé z podmínek</w:t>
      </w:r>
      <w:r w:rsidR="00040FCB" w:rsidRPr="003035FE">
        <w:t xml:space="preserve"> a</w:t>
      </w:r>
      <w:r w:rsidR="00BF7B8E" w:rsidRPr="003035FE">
        <w:t> </w:t>
      </w:r>
      <w:r w:rsidRPr="003035FE">
        <w:t>úkolů zrušeny většinou z důvodu jejich samozřejmosti (např. respektování památkové ochrany n</w:t>
      </w:r>
      <w:r w:rsidR="00040FCB" w:rsidRPr="003035FE">
        <w:t xml:space="preserve">a </w:t>
      </w:r>
      <w:r w:rsidRPr="003035FE">
        <w:t>území Památkové rezervace</w:t>
      </w:r>
      <w:r w:rsidR="00040FCB" w:rsidRPr="003035FE">
        <w:t xml:space="preserve"> v</w:t>
      </w:r>
      <w:r w:rsidR="00BF7B8E" w:rsidRPr="003035FE">
        <w:t> </w:t>
      </w:r>
      <w:r w:rsidRPr="003035FE">
        <w:t>hlavním městě Praze</w:t>
      </w:r>
      <w:r w:rsidR="00040FCB" w:rsidRPr="003035FE">
        <w:t xml:space="preserve"> a</w:t>
      </w:r>
      <w:r w:rsidR="00BF7B8E" w:rsidRPr="003035FE">
        <w:t> </w:t>
      </w:r>
      <w:r w:rsidRPr="003035FE">
        <w:t>navazujících památkových zón).</w:t>
      </w:r>
    </w:p>
    <w:p w14:paraId="1CC8E2F9" w14:textId="07CFF775" w:rsidR="005F37DB" w:rsidRPr="003035FE" w:rsidRDefault="005F37DB" w:rsidP="005F37DB">
      <w:pPr>
        <w:pStyle w:val="Normln1"/>
        <w:rPr>
          <w:rFonts w:eastAsia="Calibri"/>
        </w:rPr>
      </w:pPr>
      <w:r w:rsidRPr="003035FE">
        <w:rPr>
          <w:rFonts w:eastAsia="Calibri"/>
        </w:rPr>
        <w:t>A5 ZÚR HMP dále upravují urbanistickou koncepci ploch</w:t>
      </w:r>
      <w:r w:rsidR="00040FCB" w:rsidRPr="003035FE">
        <w:rPr>
          <w:rFonts w:eastAsia="Calibri"/>
        </w:rPr>
        <w:t xml:space="preserve"> a</w:t>
      </w:r>
      <w:r w:rsidR="00BF7B8E" w:rsidRPr="003035FE">
        <w:rPr>
          <w:rFonts w:eastAsia="Calibri"/>
        </w:rPr>
        <w:t> </w:t>
      </w:r>
      <w:r w:rsidRPr="003035FE">
        <w:rPr>
          <w:rFonts w:eastAsia="Calibri"/>
        </w:rPr>
        <w:t>koridorů, jakož i jejich podmínky pro následné rozhodování</w:t>
      </w:r>
      <w:r w:rsidR="00040FCB" w:rsidRPr="003035FE">
        <w:rPr>
          <w:rFonts w:eastAsia="Calibri"/>
        </w:rPr>
        <w:t xml:space="preserve"> o</w:t>
      </w:r>
      <w:r w:rsidR="00BF7B8E" w:rsidRPr="003035FE">
        <w:rPr>
          <w:rFonts w:eastAsia="Calibri"/>
        </w:rPr>
        <w:t> </w:t>
      </w:r>
      <w:r w:rsidRPr="003035FE">
        <w:rPr>
          <w:rFonts w:eastAsia="Calibri"/>
        </w:rPr>
        <w:t>změnách</w:t>
      </w:r>
      <w:r w:rsidR="00040FCB" w:rsidRPr="003035FE">
        <w:rPr>
          <w:rFonts w:eastAsia="Calibri"/>
        </w:rPr>
        <w:t xml:space="preserve"> v</w:t>
      </w:r>
      <w:r w:rsidR="00BF7B8E" w:rsidRPr="003035FE">
        <w:rPr>
          <w:rFonts w:eastAsia="Calibri"/>
        </w:rPr>
        <w:t> </w:t>
      </w:r>
      <w:r w:rsidRPr="003035FE">
        <w:rPr>
          <w:rFonts w:eastAsia="Calibri"/>
        </w:rPr>
        <w:t>území</w:t>
      </w:r>
      <w:r w:rsidR="00040FCB" w:rsidRPr="003035FE">
        <w:rPr>
          <w:rFonts w:eastAsia="Calibri"/>
        </w:rPr>
        <w:t xml:space="preserve"> a</w:t>
      </w:r>
      <w:r w:rsidR="00BF7B8E" w:rsidRPr="003035FE">
        <w:rPr>
          <w:rFonts w:eastAsia="Calibri"/>
        </w:rPr>
        <w:t> </w:t>
      </w:r>
      <w:r w:rsidRPr="003035FE">
        <w:rPr>
          <w:rFonts w:eastAsia="Calibri"/>
        </w:rPr>
        <w:t xml:space="preserve">úkoly pro podrobnější územně plánovací dokumentaci. </w:t>
      </w:r>
    </w:p>
    <w:p w14:paraId="61B83323" w14:textId="14A5D85C" w:rsidR="005F37DB" w:rsidRPr="003035FE" w:rsidRDefault="005F37DB" w:rsidP="005F37DB">
      <w:pPr>
        <w:pStyle w:val="Normln1"/>
      </w:pPr>
      <w:r w:rsidRPr="003035FE">
        <w:t xml:space="preserve">V kapitole </w:t>
      </w:r>
      <w:r w:rsidR="00040FCB" w:rsidRPr="003035FE">
        <w:t>d) 1</w:t>
      </w:r>
      <w:r w:rsidRPr="003035FE">
        <w:t xml:space="preserve"> urbanistická koncepce ploch</w:t>
      </w:r>
      <w:r w:rsidR="00040FCB" w:rsidRPr="003035FE">
        <w:t xml:space="preserve"> a</w:t>
      </w:r>
      <w:r w:rsidR="00BF7B8E" w:rsidRPr="003035FE">
        <w:t> </w:t>
      </w:r>
      <w:r w:rsidRPr="003035FE">
        <w:t>koridorů návrhu A5 ZÚR HMP se jedná převážně</w:t>
      </w:r>
      <w:r w:rsidR="00040FCB" w:rsidRPr="003035FE">
        <w:t xml:space="preserve"> o</w:t>
      </w:r>
      <w:r w:rsidR="00BF7B8E" w:rsidRPr="003035FE">
        <w:t> </w:t>
      </w:r>
      <w:r w:rsidRPr="003035FE">
        <w:t>technické úpravy formulací. Z regulativů, které A5 ZÚR HMP upravuje významně ve vztahu</w:t>
      </w:r>
      <w:r w:rsidR="00040FCB" w:rsidRPr="003035FE">
        <w:t xml:space="preserve"> k</w:t>
      </w:r>
      <w:r w:rsidR="00BF7B8E" w:rsidRPr="003035FE">
        <w:t> </w:t>
      </w:r>
      <w:r w:rsidRPr="003035FE">
        <w:t>této republikové prioritě lze uvést například tyto zásady:</w:t>
      </w:r>
    </w:p>
    <w:p w14:paraId="728EA6E5" w14:textId="0416F82D" w:rsidR="005F37DB" w:rsidRPr="003035FE" w:rsidRDefault="005F37DB" w:rsidP="005F37DB">
      <w:pPr>
        <w:pStyle w:val="Normln1"/>
        <w:rPr>
          <w:rFonts w:eastAsia="Calibri"/>
        </w:rPr>
      </w:pPr>
      <w:r w:rsidRPr="003035FE">
        <w:rPr>
          <w:rFonts w:eastAsia="Calibri"/>
        </w:rPr>
        <w:tab/>
        <w:t>o) doplňování stávajících nezastavitelných</w:t>
      </w:r>
      <w:r w:rsidR="00040FCB" w:rsidRPr="003035FE">
        <w:rPr>
          <w:rFonts w:eastAsia="Calibri"/>
        </w:rPr>
        <w:t xml:space="preserve"> a</w:t>
      </w:r>
      <w:r w:rsidR="00BF7B8E" w:rsidRPr="003035FE">
        <w:rPr>
          <w:rFonts w:eastAsia="Calibri"/>
        </w:rPr>
        <w:t> </w:t>
      </w:r>
      <w:r w:rsidRPr="003035FE">
        <w:rPr>
          <w:rFonts w:eastAsia="Calibri"/>
        </w:rPr>
        <w:t>nestavebních ploch, „zelených klínů“ směřujících z otevřené krajiny do celoměstského centra,</w:t>
      </w:r>
      <w:r w:rsidR="00040FCB" w:rsidRPr="003035FE">
        <w:rPr>
          <w:rFonts w:eastAsia="Calibri"/>
        </w:rPr>
        <w:t xml:space="preserve"> o</w:t>
      </w:r>
      <w:r w:rsidR="00BF7B8E" w:rsidRPr="003035FE">
        <w:rPr>
          <w:rFonts w:eastAsia="Calibri"/>
        </w:rPr>
        <w:t> </w:t>
      </w:r>
      <w:r w:rsidRPr="003035FE">
        <w:rPr>
          <w:rFonts w:eastAsia="Calibri"/>
        </w:rPr>
        <w:t>nově definované parky</w:t>
      </w:r>
      <w:r w:rsidR="00040FCB" w:rsidRPr="003035FE">
        <w:rPr>
          <w:rFonts w:eastAsia="Calibri"/>
        </w:rPr>
        <w:t xml:space="preserve"> a</w:t>
      </w:r>
      <w:r w:rsidR="00BF7B8E" w:rsidRPr="003035FE">
        <w:rPr>
          <w:rFonts w:eastAsia="Calibri"/>
        </w:rPr>
        <w:t> </w:t>
      </w:r>
      <w:r w:rsidRPr="003035FE">
        <w:rPr>
          <w:rFonts w:eastAsia="Calibri"/>
        </w:rPr>
        <w:t>n</w:t>
      </w:r>
      <w:r w:rsidR="00040FCB" w:rsidRPr="003035FE">
        <w:rPr>
          <w:rFonts w:eastAsia="Calibri"/>
        </w:rPr>
        <w:t xml:space="preserve">a </w:t>
      </w:r>
      <w:r w:rsidRPr="003035FE">
        <w:rPr>
          <w:rFonts w:eastAsia="Calibri"/>
        </w:rPr>
        <w:t>zajištění jejich tangenciálních propojení,</w:t>
      </w:r>
    </w:p>
    <w:p w14:paraId="5CA065D6" w14:textId="2FB5C130" w:rsidR="00D21799" w:rsidRPr="003035FE" w:rsidRDefault="00D21799" w:rsidP="00D21799">
      <w:pPr>
        <w:pStyle w:val="Normln1"/>
        <w:rPr>
          <w:rFonts w:eastAsia="Calibri"/>
        </w:rPr>
      </w:pPr>
      <w:r w:rsidRPr="003035FE">
        <w:rPr>
          <w:rFonts w:eastAsia="Calibri"/>
        </w:rPr>
        <w:tab/>
        <w:t>p) systémovém dotvoření otevřené krajiny z</w:t>
      </w:r>
      <w:r w:rsidR="00040FCB" w:rsidRPr="003035FE">
        <w:rPr>
          <w:rFonts w:eastAsia="Calibri"/>
        </w:rPr>
        <w:t xml:space="preserve">a </w:t>
      </w:r>
      <w:r w:rsidRPr="003035FE">
        <w:rPr>
          <w:rFonts w:eastAsia="Calibri"/>
        </w:rPr>
        <w:t>hranicí souvislého zastavitelného území Prahy založením základních prvků krajinného rozhraní,</w:t>
      </w:r>
    </w:p>
    <w:p w14:paraId="65A58F95" w14:textId="1CBA681C" w:rsidR="005F37DB" w:rsidRPr="003035FE" w:rsidRDefault="005F37DB" w:rsidP="005F37DB">
      <w:pPr>
        <w:pStyle w:val="Normln1"/>
        <w:rPr>
          <w:rFonts w:eastAsia="Calibri"/>
        </w:rPr>
      </w:pPr>
      <w:r w:rsidRPr="003035FE">
        <w:rPr>
          <w:rFonts w:eastAsia="Calibri"/>
        </w:rPr>
        <w:tab/>
        <w:t>q) zajištění rovnoměrného rozmístění ploch sloužících rekreaci obyvatel</w:t>
      </w:r>
      <w:r w:rsidR="00040FCB" w:rsidRPr="003035FE">
        <w:rPr>
          <w:rFonts w:eastAsia="Calibri"/>
        </w:rPr>
        <w:t xml:space="preserve"> a</w:t>
      </w:r>
      <w:r w:rsidR="00BF7B8E" w:rsidRPr="003035FE">
        <w:rPr>
          <w:rFonts w:eastAsia="Calibri"/>
        </w:rPr>
        <w:t> </w:t>
      </w:r>
      <w:r w:rsidRPr="003035FE">
        <w:rPr>
          <w:rFonts w:eastAsia="Calibri"/>
        </w:rPr>
        <w:t>n</w:t>
      </w:r>
      <w:r w:rsidR="00040FCB" w:rsidRPr="003035FE">
        <w:rPr>
          <w:rFonts w:eastAsia="Calibri"/>
        </w:rPr>
        <w:t xml:space="preserve">a </w:t>
      </w:r>
      <w:r w:rsidRPr="003035FE">
        <w:rPr>
          <w:rFonts w:eastAsia="Calibri"/>
        </w:rPr>
        <w:t>respektu podmínek ochrany přírody</w:t>
      </w:r>
      <w:r w:rsidR="00040FCB" w:rsidRPr="003035FE">
        <w:rPr>
          <w:rFonts w:eastAsia="Calibri"/>
        </w:rPr>
        <w:t xml:space="preserve"> a</w:t>
      </w:r>
      <w:r w:rsidR="00BF7B8E" w:rsidRPr="003035FE">
        <w:rPr>
          <w:rFonts w:eastAsia="Calibri"/>
        </w:rPr>
        <w:t> </w:t>
      </w:r>
      <w:r w:rsidRPr="003035FE">
        <w:rPr>
          <w:rFonts w:eastAsia="Calibri"/>
        </w:rPr>
        <w:t>krajiny i ochrany urbanistického obrazu měst</w:t>
      </w:r>
      <w:r w:rsidR="00040FCB" w:rsidRPr="003035FE">
        <w:rPr>
          <w:rFonts w:eastAsia="Calibri"/>
        </w:rPr>
        <w:t xml:space="preserve">a </w:t>
      </w:r>
      <w:r w:rsidRPr="003035FE">
        <w:rPr>
          <w:rFonts w:eastAsia="Calibri"/>
        </w:rPr>
        <w:t>při rozvoji rekreačních areálů celoměstského významu.</w:t>
      </w:r>
    </w:p>
    <w:p w14:paraId="1B8232A7" w14:textId="728CD545" w:rsidR="005F37DB" w:rsidRPr="003035FE" w:rsidRDefault="005F37DB" w:rsidP="005F37DB">
      <w:pPr>
        <w:pStyle w:val="Normln1"/>
      </w:pPr>
      <w:r w:rsidRPr="003035FE">
        <w:t xml:space="preserve">V kapitole </w:t>
      </w:r>
      <w:r w:rsidR="00040FCB" w:rsidRPr="003035FE">
        <w:t>d) 2</w:t>
      </w:r>
      <w:r w:rsidRPr="003035FE">
        <w:t xml:space="preserve"> rozvojové plochy</w:t>
      </w:r>
      <w:r w:rsidR="00040FCB" w:rsidRPr="003035FE">
        <w:t xml:space="preserve"> a</w:t>
      </w:r>
      <w:r w:rsidR="00BF7B8E" w:rsidRPr="003035FE">
        <w:t> </w:t>
      </w:r>
      <w:r w:rsidR="00040FCB" w:rsidRPr="003035FE">
        <w:t>d) 3</w:t>
      </w:r>
      <w:r w:rsidRPr="003035FE">
        <w:t xml:space="preserve"> transformační plochy návrhu A5 ZÚR HMP se jedná převážně</w:t>
      </w:r>
      <w:r w:rsidR="00040FCB" w:rsidRPr="003035FE">
        <w:t xml:space="preserve"> o</w:t>
      </w:r>
      <w:r w:rsidR="00BF7B8E" w:rsidRPr="003035FE">
        <w:t> </w:t>
      </w:r>
      <w:r w:rsidRPr="003035FE">
        <w:t>technické úpravy formulací. Z podmínek</w:t>
      </w:r>
      <w:r w:rsidR="00040FCB" w:rsidRPr="003035FE">
        <w:t xml:space="preserve"> a</w:t>
      </w:r>
      <w:r w:rsidR="00BF7B8E" w:rsidRPr="003035FE">
        <w:t> </w:t>
      </w:r>
      <w:r w:rsidRPr="003035FE">
        <w:t>úkolů, které A5 ZÚR HMP upravuje významně ve vztahu</w:t>
      </w:r>
      <w:r w:rsidR="00040FCB" w:rsidRPr="003035FE">
        <w:t xml:space="preserve"> k</w:t>
      </w:r>
      <w:r w:rsidR="00BF7B8E" w:rsidRPr="003035FE">
        <w:t> </w:t>
      </w:r>
      <w:r w:rsidRPr="003035FE">
        <w:t>této republikové prioritě lze uvést například tyto zásady:</w:t>
      </w:r>
    </w:p>
    <w:p w14:paraId="6CDDFD3E" w14:textId="3DB1E7DA" w:rsidR="005F37DB" w:rsidRPr="003035FE" w:rsidRDefault="005F37DB" w:rsidP="005F37DB">
      <w:pPr>
        <w:pStyle w:val="Normln1"/>
        <w:numPr>
          <w:ilvl w:val="2"/>
          <w:numId w:val="51"/>
        </w:numPr>
        <w:tabs>
          <w:tab w:val="clear" w:pos="2553"/>
        </w:tabs>
        <w:ind w:left="567" w:hanging="568"/>
        <w:rPr>
          <w:rFonts w:eastAsia="Calibri"/>
        </w:rPr>
      </w:pPr>
      <w:r w:rsidRPr="003035FE">
        <w:rPr>
          <w:rFonts w:eastAsia="Calibri"/>
        </w:rPr>
        <w:t>Nový úkol pro podrobnější územně plánovací dokumentaci většiny rozvojových</w:t>
      </w:r>
      <w:r w:rsidR="00040FCB" w:rsidRPr="003035FE">
        <w:rPr>
          <w:rFonts w:eastAsia="Calibri"/>
        </w:rPr>
        <w:t xml:space="preserve"> a</w:t>
      </w:r>
      <w:r w:rsidR="00BF7B8E" w:rsidRPr="003035FE">
        <w:rPr>
          <w:rFonts w:eastAsia="Calibri"/>
        </w:rPr>
        <w:t> </w:t>
      </w:r>
      <w:r w:rsidRPr="003035FE">
        <w:rPr>
          <w:rFonts w:eastAsia="Calibri"/>
        </w:rPr>
        <w:t>transformačních ploch – „navrhnout přiměřený rozsah oblasti“, (ploch</w:t>
      </w:r>
      <w:r w:rsidR="00040FCB" w:rsidRPr="003035FE">
        <w:rPr>
          <w:rFonts w:eastAsia="Calibri"/>
        </w:rPr>
        <w:t xml:space="preserve">a </w:t>
      </w:r>
      <w:r w:rsidRPr="003035FE">
        <w:rPr>
          <w:rFonts w:eastAsia="Calibri"/>
        </w:rPr>
        <w:t xml:space="preserve">400/Z/40-42, 400/Z/50-55), </w:t>
      </w:r>
    </w:p>
    <w:p w14:paraId="1B4925CB" w14:textId="23CFB8E7" w:rsidR="005F37DB" w:rsidRPr="003035FE" w:rsidRDefault="005F37DB" w:rsidP="005F37DB">
      <w:pPr>
        <w:pStyle w:val="Normln1"/>
        <w:numPr>
          <w:ilvl w:val="2"/>
          <w:numId w:val="51"/>
        </w:numPr>
        <w:tabs>
          <w:tab w:val="clear" w:pos="2553"/>
        </w:tabs>
        <w:ind w:left="567" w:hanging="568"/>
        <w:rPr>
          <w:rFonts w:eastAsia="Calibri"/>
        </w:rPr>
      </w:pPr>
      <w:r w:rsidRPr="003035FE">
        <w:rPr>
          <w:rFonts w:eastAsia="Calibri"/>
        </w:rPr>
        <w:t>průchod ÚSES</w:t>
      </w:r>
      <w:r w:rsidR="00040FCB" w:rsidRPr="003035FE">
        <w:rPr>
          <w:rFonts w:eastAsia="Calibri"/>
        </w:rPr>
        <w:t xml:space="preserve"> a</w:t>
      </w:r>
      <w:r w:rsidR="00BF7B8E" w:rsidRPr="003035FE">
        <w:rPr>
          <w:rFonts w:eastAsia="Calibri"/>
        </w:rPr>
        <w:t> </w:t>
      </w:r>
      <w:r w:rsidRPr="003035FE">
        <w:rPr>
          <w:rFonts w:eastAsia="Calibri"/>
        </w:rPr>
        <w:t>doplnění systému parků</w:t>
      </w:r>
      <w:r w:rsidR="00040FCB" w:rsidRPr="003035FE">
        <w:rPr>
          <w:rFonts w:eastAsia="Calibri"/>
        </w:rPr>
        <w:t xml:space="preserve"> v</w:t>
      </w:r>
      <w:r w:rsidR="00BF7B8E" w:rsidRPr="003035FE">
        <w:rPr>
          <w:rFonts w:eastAsia="Calibri"/>
        </w:rPr>
        <w:t> </w:t>
      </w:r>
      <w:r w:rsidRPr="003035FE">
        <w:rPr>
          <w:rFonts w:eastAsia="Calibri"/>
        </w:rPr>
        <w:t>nově zastavovaných plochách (ploch</w:t>
      </w:r>
      <w:r w:rsidR="00040FCB" w:rsidRPr="003035FE">
        <w:rPr>
          <w:rFonts w:eastAsia="Calibri"/>
        </w:rPr>
        <w:t xml:space="preserve">a </w:t>
      </w:r>
      <w:r w:rsidRPr="003035FE">
        <w:rPr>
          <w:rFonts w:eastAsia="Calibri"/>
        </w:rPr>
        <w:t>400/Z/41),</w:t>
      </w:r>
    </w:p>
    <w:p w14:paraId="603B905F" w14:textId="3CD479E3" w:rsidR="005F37DB" w:rsidRPr="003035FE" w:rsidRDefault="005F37DB" w:rsidP="005F37DB">
      <w:pPr>
        <w:pStyle w:val="Normln1"/>
        <w:numPr>
          <w:ilvl w:val="2"/>
          <w:numId w:val="51"/>
        </w:numPr>
        <w:tabs>
          <w:tab w:val="clear" w:pos="2553"/>
        </w:tabs>
        <w:ind w:left="567" w:hanging="568"/>
        <w:rPr>
          <w:rFonts w:eastAsia="Calibri"/>
        </w:rPr>
      </w:pPr>
      <w:r w:rsidRPr="003035FE">
        <w:rPr>
          <w:rFonts w:eastAsia="Calibri"/>
        </w:rPr>
        <w:t>dbát n</w:t>
      </w:r>
      <w:r w:rsidR="00040FCB" w:rsidRPr="003035FE">
        <w:rPr>
          <w:rFonts w:eastAsia="Calibri"/>
        </w:rPr>
        <w:t xml:space="preserve">a </w:t>
      </w:r>
      <w:r w:rsidRPr="003035FE">
        <w:rPr>
          <w:rFonts w:eastAsia="Calibri"/>
        </w:rPr>
        <w:t>odpovídající vymezení parků (ploch</w:t>
      </w:r>
      <w:r w:rsidR="00040FCB" w:rsidRPr="003035FE">
        <w:rPr>
          <w:rFonts w:eastAsia="Calibri"/>
        </w:rPr>
        <w:t xml:space="preserve">a </w:t>
      </w:r>
      <w:r w:rsidRPr="003035FE">
        <w:rPr>
          <w:rFonts w:eastAsia="Calibri"/>
        </w:rPr>
        <w:t>400/Z/52),</w:t>
      </w:r>
    </w:p>
    <w:p w14:paraId="681E6C1E" w14:textId="4480BF80" w:rsidR="005F37DB" w:rsidRPr="003035FE" w:rsidRDefault="005F37DB" w:rsidP="005F37DB">
      <w:pPr>
        <w:pStyle w:val="Normln1"/>
        <w:numPr>
          <w:ilvl w:val="2"/>
          <w:numId w:val="51"/>
        </w:numPr>
        <w:tabs>
          <w:tab w:val="clear" w:pos="2553"/>
        </w:tabs>
        <w:ind w:left="567" w:hanging="568"/>
        <w:rPr>
          <w:rFonts w:eastAsia="Calibri"/>
        </w:rPr>
      </w:pPr>
      <w:r w:rsidRPr="003035FE">
        <w:rPr>
          <w:rFonts w:eastAsia="Calibri"/>
        </w:rPr>
        <w:t>dbát n</w:t>
      </w:r>
      <w:r w:rsidR="00040FCB" w:rsidRPr="003035FE">
        <w:rPr>
          <w:rFonts w:eastAsia="Calibri"/>
        </w:rPr>
        <w:t xml:space="preserve">a </w:t>
      </w:r>
      <w:r w:rsidRPr="003035FE">
        <w:rPr>
          <w:rFonts w:eastAsia="Calibri"/>
        </w:rPr>
        <w:t>odpovídající vymezení parků</w:t>
      </w:r>
      <w:r w:rsidR="00040FCB" w:rsidRPr="003035FE">
        <w:rPr>
          <w:rFonts w:eastAsia="Calibri"/>
        </w:rPr>
        <w:t xml:space="preserve"> a</w:t>
      </w:r>
      <w:r w:rsidR="00BF7B8E" w:rsidRPr="003035FE">
        <w:rPr>
          <w:rFonts w:eastAsia="Calibri"/>
        </w:rPr>
        <w:t> </w:t>
      </w:r>
      <w:r w:rsidRPr="003035FE">
        <w:rPr>
          <w:rFonts w:eastAsia="Calibri"/>
        </w:rPr>
        <w:t>jejich napojení (ploch</w:t>
      </w:r>
      <w:r w:rsidR="00040FCB" w:rsidRPr="003035FE">
        <w:rPr>
          <w:rFonts w:eastAsia="Calibri"/>
        </w:rPr>
        <w:t xml:space="preserve">a </w:t>
      </w:r>
      <w:r w:rsidRPr="003035FE">
        <w:rPr>
          <w:rFonts w:eastAsia="Calibri"/>
        </w:rPr>
        <w:t>400/Z/53).</w:t>
      </w:r>
    </w:p>
    <w:p w14:paraId="7226B268" w14:textId="4A559BEC" w:rsidR="005F37DB" w:rsidRPr="003035FE" w:rsidRDefault="005F37DB" w:rsidP="005F37DB">
      <w:pPr>
        <w:pStyle w:val="Normln1"/>
        <w:tabs>
          <w:tab w:val="clear" w:pos="851"/>
        </w:tabs>
      </w:pPr>
      <w:r w:rsidRPr="003035FE">
        <w:t xml:space="preserve">V kapitole </w:t>
      </w:r>
      <w:r w:rsidR="00040FCB" w:rsidRPr="003035FE">
        <w:t>d) 4</w:t>
      </w:r>
      <w:r w:rsidRPr="003035FE">
        <w:t xml:space="preserve"> transformace</w:t>
      </w:r>
      <w:r w:rsidR="00040FCB" w:rsidRPr="003035FE">
        <w:t xml:space="preserve"> v</w:t>
      </w:r>
      <w:r w:rsidR="00BF7B8E" w:rsidRPr="003035FE">
        <w:t> </w:t>
      </w:r>
      <w:r w:rsidRPr="003035FE">
        <w:t>otevřené krajině návrhu A5 ZÚR HMP se jedná převážně</w:t>
      </w:r>
      <w:r w:rsidR="00040FCB" w:rsidRPr="003035FE">
        <w:t xml:space="preserve"> o</w:t>
      </w:r>
      <w:r w:rsidR="00BF7B8E" w:rsidRPr="003035FE">
        <w:t> </w:t>
      </w:r>
      <w:r w:rsidRPr="003035FE">
        <w:t>technické úpravy formulací. Z podmínek</w:t>
      </w:r>
      <w:r w:rsidR="00040FCB" w:rsidRPr="003035FE">
        <w:t xml:space="preserve"> a</w:t>
      </w:r>
      <w:r w:rsidR="00BF7B8E" w:rsidRPr="003035FE">
        <w:t> </w:t>
      </w:r>
      <w:r w:rsidRPr="003035FE">
        <w:t>úkolů, které A5 ZÚR HMP upravuje významně ve vztahu</w:t>
      </w:r>
      <w:r w:rsidR="00040FCB" w:rsidRPr="003035FE">
        <w:t xml:space="preserve"> k</w:t>
      </w:r>
      <w:r w:rsidR="00BF7B8E" w:rsidRPr="003035FE">
        <w:t> </w:t>
      </w:r>
      <w:r w:rsidRPr="003035FE">
        <w:t>této republikové prioritě lze uvést například tyto zásady:</w:t>
      </w:r>
    </w:p>
    <w:p w14:paraId="5197351E" w14:textId="7A1E7402" w:rsidR="005F37DB" w:rsidRPr="003035FE" w:rsidRDefault="005F37DB" w:rsidP="005F37DB">
      <w:pPr>
        <w:pStyle w:val="Normln1"/>
        <w:numPr>
          <w:ilvl w:val="2"/>
          <w:numId w:val="51"/>
        </w:numPr>
        <w:tabs>
          <w:tab w:val="clear" w:pos="2553"/>
        </w:tabs>
        <w:ind w:left="567" w:hanging="568"/>
        <w:rPr>
          <w:rFonts w:eastAsia="Calibri"/>
        </w:rPr>
      </w:pPr>
      <w:r w:rsidRPr="003035FE">
        <w:rPr>
          <w:rFonts w:eastAsia="Calibri"/>
        </w:rPr>
        <w:t>upřesnit rozšíření ploch les</w:t>
      </w:r>
      <w:r w:rsidR="00040FCB" w:rsidRPr="003035FE">
        <w:rPr>
          <w:rFonts w:eastAsia="Calibri"/>
        </w:rPr>
        <w:t>a a</w:t>
      </w:r>
      <w:r w:rsidR="00BF7B8E" w:rsidRPr="003035FE">
        <w:rPr>
          <w:rFonts w:eastAsia="Calibri"/>
        </w:rPr>
        <w:t> </w:t>
      </w:r>
      <w:r w:rsidRPr="003035FE">
        <w:rPr>
          <w:rFonts w:eastAsia="Calibri"/>
        </w:rPr>
        <w:t>nelesních ploch</w:t>
      </w:r>
      <w:r w:rsidR="00040FCB" w:rsidRPr="003035FE">
        <w:rPr>
          <w:rFonts w:eastAsia="Calibri"/>
        </w:rPr>
        <w:t xml:space="preserve"> v</w:t>
      </w:r>
      <w:r w:rsidR="00BF7B8E" w:rsidRPr="003035FE">
        <w:rPr>
          <w:rFonts w:eastAsia="Calibri"/>
        </w:rPr>
        <w:t> </w:t>
      </w:r>
      <w:r w:rsidRPr="003035FE">
        <w:rPr>
          <w:rFonts w:eastAsia="Calibri"/>
        </w:rPr>
        <w:t>souvislosti</w:t>
      </w:r>
      <w:r w:rsidR="00040FCB" w:rsidRPr="003035FE">
        <w:rPr>
          <w:rFonts w:eastAsia="Calibri"/>
        </w:rPr>
        <w:t xml:space="preserve"> s</w:t>
      </w:r>
      <w:r w:rsidR="00BF7B8E" w:rsidRPr="003035FE">
        <w:rPr>
          <w:rFonts w:eastAsia="Calibri"/>
        </w:rPr>
        <w:t> </w:t>
      </w:r>
      <w:r w:rsidRPr="003035FE">
        <w:rPr>
          <w:rFonts w:eastAsia="Calibri"/>
        </w:rPr>
        <w:t>opatřeními při výstavbě dopravní infrastruktury celostátního významu (ploch</w:t>
      </w:r>
      <w:r w:rsidR="00040FCB" w:rsidRPr="003035FE">
        <w:rPr>
          <w:rFonts w:eastAsia="Calibri"/>
        </w:rPr>
        <w:t xml:space="preserve">a </w:t>
      </w:r>
      <w:r w:rsidRPr="003035FE">
        <w:rPr>
          <w:rFonts w:eastAsia="Calibri"/>
        </w:rPr>
        <w:t>100/Z/41, 100/Z/42, 100/Z/45, 100/Z/46),</w:t>
      </w:r>
    </w:p>
    <w:p w14:paraId="30DDAB1F" w14:textId="4F6A6859" w:rsidR="005F37DB" w:rsidRPr="003035FE" w:rsidRDefault="005F37DB" w:rsidP="005F37DB">
      <w:pPr>
        <w:pStyle w:val="Normln1"/>
        <w:numPr>
          <w:ilvl w:val="2"/>
          <w:numId w:val="51"/>
        </w:numPr>
        <w:tabs>
          <w:tab w:val="clear" w:pos="2553"/>
        </w:tabs>
        <w:ind w:left="567" w:hanging="568"/>
        <w:rPr>
          <w:rFonts w:eastAsia="Calibri"/>
        </w:rPr>
      </w:pPr>
      <w:r w:rsidRPr="003035FE">
        <w:rPr>
          <w:rFonts w:eastAsia="Calibri"/>
        </w:rPr>
        <w:t>respektování přírodních</w:t>
      </w:r>
      <w:r w:rsidR="00040FCB" w:rsidRPr="003035FE">
        <w:rPr>
          <w:rFonts w:eastAsia="Calibri"/>
        </w:rPr>
        <w:t xml:space="preserve"> a</w:t>
      </w:r>
      <w:r w:rsidR="00BF7B8E" w:rsidRPr="003035FE">
        <w:rPr>
          <w:rFonts w:eastAsia="Calibri"/>
        </w:rPr>
        <w:t> </w:t>
      </w:r>
      <w:r w:rsidRPr="003035FE">
        <w:rPr>
          <w:rFonts w:eastAsia="Calibri"/>
        </w:rPr>
        <w:t>krajinných hodnot, zejmén</w:t>
      </w:r>
      <w:r w:rsidR="00040FCB" w:rsidRPr="003035FE">
        <w:rPr>
          <w:rFonts w:eastAsia="Calibri"/>
        </w:rPr>
        <w:t xml:space="preserve">a </w:t>
      </w:r>
      <w:r w:rsidRPr="003035FE">
        <w:rPr>
          <w:rFonts w:eastAsia="Calibri"/>
        </w:rPr>
        <w:t>holé náhorní plošiny, která je součástí krajinného rozhraní (ploch</w:t>
      </w:r>
      <w:r w:rsidR="00040FCB" w:rsidRPr="003035FE">
        <w:rPr>
          <w:rFonts w:eastAsia="Calibri"/>
        </w:rPr>
        <w:t xml:space="preserve">a </w:t>
      </w:r>
      <w:r w:rsidRPr="003035FE">
        <w:rPr>
          <w:rFonts w:eastAsia="Calibri"/>
        </w:rPr>
        <w:t>100/Z/52),</w:t>
      </w:r>
    </w:p>
    <w:p w14:paraId="42FA9B54" w14:textId="1A84E4BF" w:rsidR="005F37DB" w:rsidRPr="003035FE" w:rsidRDefault="005F37DB" w:rsidP="005F37DB">
      <w:pPr>
        <w:pStyle w:val="Normln1"/>
        <w:numPr>
          <w:ilvl w:val="2"/>
          <w:numId w:val="51"/>
        </w:numPr>
        <w:tabs>
          <w:tab w:val="clear" w:pos="2553"/>
        </w:tabs>
        <w:ind w:left="567" w:hanging="568"/>
        <w:rPr>
          <w:rFonts w:eastAsia="Calibri"/>
        </w:rPr>
      </w:pPr>
      <w:r w:rsidRPr="003035FE">
        <w:rPr>
          <w:rFonts w:eastAsia="Calibri"/>
        </w:rPr>
        <w:t>zachování panoramatických pohledů n</w:t>
      </w:r>
      <w:r w:rsidR="00040FCB" w:rsidRPr="003035FE">
        <w:rPr>
          <w:rFonts w:eastAsia="Calibri"/>
        </w:rPr>
        <w:t xml:space="preserve">a </w:t>
      </w:r>
      <w:r w:rsidRPr="003035FE">
        <w:rPr>
          <w:rFonts w:eastAsia="Calibri"/>
        </w:rPr>
        <w:t>údolí Vltavy tím, že plošin</w:t>
      </w:r>
      <w:r w:rsidR="00040FCB" w:rsidRPr="003035FE">
        <w:rPr>
          <w:rFonts w:eastAsia="Calibri"/>
        </w:rPr>
        <w:t xml:space="preserve">a </w:t>
      </w:r>
      <w:r w:rsidRPr="003035FE">
        <w:rPr>
          <w:rFonts w:eastAsia="Calibri"/>
        </w:rPr>
        <w:t>nebude zalesněna, ale pouze zatravněn</w:t>
      </w:r>
      <w:r w:rsidR="00040FCB" w:rsidRPr="003035FE">
        <w:rPr>
          <w:rFonts w:eastAsia="Calibri"/>
        </w:rPr>
        <w:t xml:space="preserve">a </w:t>
      </w:r>
      <w:r w:rsidRPr="003035FE">
        <w:rPr>
          <w:rFonts w:eastAsia="Calibri"/>
        </w:rPr>
        <w:t>(ploch</w:t>
      </w:r>
      <w:r w:rsidR="00040FCB" w:rsidRPr="003035FE">
        <w:rPr>
          <w:rFonts w:eastAsia="Calibri"/>
        </w:rPr>
        <w:t xml:space="preserve">a </w:t>
      </w:r>
      <w:r w:rsidRPr="003035FE">
        <w:rPr>
          <w:rFonts w:eastAsia="Calibri"/>
        </w:rPr>
        <w:t>100/Z/52).</w:t>
      </w:r>
    </w:p>
    <w:p w14:paraId="2325C1E7" w14:textId="22492179" w:rsidR="005F37DB" w:rsidRPr="003035FE" w:rsidRDefault="00557853" w:rsidP="005F37DB">
      <w:pPr>
        <w:pStyle w:val="Normln1"/>
        <w:tabs>
          <w:tab w:val="clear" w:pos="851"/>
        </w:tabs>
        <w:ind w:left="-1"/>
        <w:rPr>
          <w:rFonts w:eastAsia="Calibri"/>
        </w:rPr>
      </w:pPr>
      <w:r w:rsidRPr="003035FE">
        <w:rPr>
          <w:rFonts w:eastAsia="Calibri"/>
        </w:rPr>
        <w:t>A5 ZÚR HMP zásadně mění vymezení skladebným částí ÚSES nadregionální</w:t>
      </w:r>
      <w:r w:rsidR="00040FCB" w:rsidRPr="003035FE">
        <w:rPr>
          <w:rFonts w:eastAsia="Calibri"/>
        </w:rPr>
        <w:t xml:space="preserve"> a</w:t>
      </w:r>
      <w:r w:rsidR="00BF7B8E" w:rsidRPr="003035FE">
        <w:rPr>
          <w:rFonts w:eastAsia="Calibri"/>
        </w:rPr>
        <w:t> </w:t>
      </w:r>
      <w:r w:rsidRPr="003035FE">
        <w:rPr>
          <w:rFonts w:eastAsia="Calibri"/>
        </w:rPr>
        <w:t>regionální úrovně. Tímto krokem zajišťuje ochranu ploch významných pro ekologickou stabilitu města. Skladebné prvky ÚSES budou plnit řadu dalších přírodovědně cenných služeb, jako je např. podpor</w:t>
      </w:r>
      <w:r w:rsidR="00040FCB" w:rsidRPr="003035FE">
        <w:rPr>
          <w:rFonts w:eastAsia="Calibri"/>
        </w:rPr>
        <w:t xml:space="preserve">a </w:t>
      </w:r>
      <w:r w:rsidRPr="003035FE">
        <w:rPr>
          <w:rFonts w:eastAsia="Calibri"/>
        </w:rPr>
        <w:t>biologické diversity, podpor</w:t>
      </w:r>
      <w:r w:rsidR="00040FCB" w:rsidRPr="003035FE">
        <w:rPr>
          <w:rFonts w:eastAsia="Calibri"/>
        </w:rPr>
        <w:t xml:space="preserve">a </w:t>
      </w:r>
      <w:r w:rsidRPr="003035FE">
        <w:rPr>
          <w:rFonts w:eastAsia="Calibri"/>
        </w:rPr>
        <w:t>retence vody</w:t>
      </w:r>
      <w:r w:rsidR="00040FCB" w:rsidRPr="003035FE">
        <w:rPr>
          <w:rFonts w:eastAsia="Calibri"/>
        </w:rPr>
        <w:t xml:space="preserve"> v</w:t>
      </w:r>
      <w:r w:rsidR="00BF7B8E" w:rsidRPr="003035FE">
        <w:rPr>
          <w:rFonts w:eastAsia="Calibri"/>
        </w:rPr>
        <w:t> </w:t>
      </w:r>
      <w:r w:rsidRPr="003035FE">
        <w:rPr>
          <w:rFonts w:eastAsia="Calibri"/>
        </w:rPr>
        <w:t>krajině, zlepšování klimatických podmínek</w:t>
      </w:r>
      <w:r w:rsidR="00040FCB" w:rsidRPr="003035FE">
        <w:rPr>
          <w:rFonts w:eastAsia="Calibri"/>
        </w:rPr>
        <w:t xml:space="preserve"> v</w:t>
      </w:r>
      <w:r w:rsidR="00BF7B8E" w:rsidRPr="003035FE">
        <w:rPr>
          <w:rFonts w:eastAsia="Calibri"/>
        </w:rPr>
        <w:t> </w:t>
      </w:r>
      <w:r w:rsidRPr="003035FE">
        <w:rPr>
          <w:rFonts w:eastAsia="Calibri"/>
        </w:rPr>
        <w:t>území atd. C</w:t>
      </w:r>
      <w:r w:rsidR="005F37DB" w:rsidRPr="003035FE">
        <w:rPr>
          <w:rFonts w:eastAsia="Calibri"/>
        </w:rPr>
        <w:t>elý tento zásah vede</w:t>
      </w:r>
      <w:r w:rsidR="00040FCB" w:rsidRPr="003035FE">
        <w:rPr>
          <w:rFonts w:eastAsia="Calibri"/>
        </w:rPr>
        <w:t xml:space="preserve"> k</w:t>
      </w:r>
      <w:r w:rsidR="00BF7B8E" w:rsidRPr="003035FE">
        <w:rPr>
          <w:rFonts w:eastAsia="Calibri"/>
        </w:rPr>
        <w:t> </w:t>
      </w:r>
      <w:r w:rsidR="005F37DB" w:rsidRPr="003035FE">
        <w:rPr>
          <w:rFonts w:eastAsia="Calibri"/>
        </w:rPr>
        <w:t>přínosu naplnění této priority</w:t>
      </w:r>
      <w:r w:rsidR="00040FCB" w:rsidRPr="003035FE">
        <w:rPr>
          <w:rFonts w:eastAsia="Calibri"/>
        </w:rPr>
        <w:t xml:space="preserve"> a</w:t>
      </w:r>
      <w:r w:rsidR="00BF7B8E" w:rsidRPr="003035FE">
        <w:rPr>
          <w:rFonts w:eastAsia="Calibri"/>
        </w:rPr>
        <w:t> </w:t>
      </w:r>
      <w:r w:rsidR="00B94402" w:rsidRPr="003035FE">
        <w:rPr>
          <w:rFonts w:eastAsia="Calibri"/>
        </w:rPr>
        <w:t>vytváří územní podmínky pro implementaci</w:t>
      </w:r>
      <w:r w:rsidR="00040FCB" w:rsidRPr="003035FE">
        <w:rPr>
          <w:rFonts w:eastAsia="Calibri"/>
        </w:rPr>
        <w:t xml:space="preserve"> a</w:t>
      </w:r>
      <w:r w:rsidR="00BF7B8E" w:rsidRPr="003035FE">
        <w:rPr>
          <w:rFonts w:eastAsia="Calibri"/>
        </w:rPr>
        <w:t> </w:t>
      </w:r>
      <w:r w:rsidR="00B94402" w:rsidRPr="003035FE">
        <w:rPr>
          <w:rFonts w:eastAsia="Calibri"/>
        </w:rPr>
        <w:t>respektování územních systémů ekologické stability</w:t>
      </w:r>
      <w:r w:rsidR="00040FCB" w:rsidRPr="003035FE">
        <w:rPr>
          <w:rFonts w:eastAsia="Calibri"/>
        </w:rPr>
        <w:t xml:space="preserve"> a</w:t>
      </w:r>
      <w:r w:rsidR="00BF7B8E" w:rsidRPr="003035FE">
        <w:rPr>
          <w:rFonts w:eastAsia="Calibri"/>
        </w:rPr>
        <w:t> </w:t>
      </w:r>
      <w:r w:rsidR="00B94402" w:rsidRPr="003035FE">
        <w:rPr>
          <w:rFonts w:eastAsia="Calibri"/>
        </w:rPr>
        <w:t>ke zvyšování</w:t>
      </w:r>
      <w:r w:rsidR="00040FCB" w:rsidRPr="003035FE">
        <w:rPr>
          <w:rFonts w:eastAsia="Calibri"/>
        </w:rPr>
        <w:t xml:space="preserve"> a</w:t>
      </w:r>
      <w:r w:rsidR="00BF7B8E" w:rsidRPr="003035FE">
        <w:rPr>
          <w:rFonts w:eastAsia="Calibri"/>
        </w:rPr>
        <w:t> </w:t>
      </w:r>
      <w:r w:rsidR="00B94402" w:rsidRPr="003035FE">
        <w:rPr>
          <w:rFonts w:eastAsia="Calibri"/>
        </w:rPr>
        <w:t>udržování ekologické stability</w:t>
      </w:r>
      <w:r w:rsidR="00040FCB" w:rsidRPr="003035FE">
        <w:rPr>
          <w:rFonts w:eastAsia="Calibri"/>
        </w:rPr>
        <w:t xml:space="preserve"> a</w:t>
      </w:r>
      <w:r w:rsidR="00BF7B8E" w:rsidRPr="003035FE">
        <w:rPr>
          <w:rFonts w:eastAsia="Calibri"/>
        </w:rPr>
        <w:t> </w:t>
      </w:r>
      <w:r w:rsidR="00040FCB" w:rsidRPr="003035FE">
        <w:rPr>
          <w:rFonts w:eastAsia="Calibri"/>
        </w:rPr>
        <w:t>k</w:t>
      </w:r>
      <w:r w:rsidR="00BF7B8E" w:rsidRPr="003035FE">
        <w:rPr>
          <w:rFonts w:eastAsia="Calibri"/>
        </w:rPr>
        <w:t> </w:t>
      </w:r>
      <w:r w:rsidR="00B94402" w:rsidRPr="003035FE">
        <w:rPr>
          <w:rFonts w:eastAsia="Calibri"/>
        </w:rPr>
        <w:t>zajištění ekologických funkcí i</w:t>
      </w:r>
      <w:r w:rsidR="00040FCB" w:rsidRPr="003035FE">
        <w:rPr>
          <w:rFonts w:eastAsia="Calibri"/>
        </w:rPr>
        <w:t xml:space="preserve"> v</w:t>
      </w:r>
      <w:r w:rsidR="00BF7B8E" w:rsidRPr="003035FE">
        <w:rPr>
          <w:rFonts w:eastAsia="Calibri"/>
        </w:rPr>
        <w:t> </w:t>
      </w:r>
      <w:r w:rsidR="00B94402" w:rsidRPr="003035FE">
        <w:rPr>
          <w:rFonts w:eastAsia="Calibri"/>
        </w:rPr>
        <w:t>ostatní volné krajině</w:t>
      </w:r>
      <w:r w:rsidR="005F37DB" w:rsidRPr="003035FE">
        <w:rPr>
          <w:rFonts w:eastAsia="Calibri"/>
        </w:rPr>
        <w:t>.</w:t>
      </w:r>
    </w:p>
    <w:p w14:paraId="7A8C9355" w14:textId="5288310B" w:rsidR="005F37DB" w:rsidRPr="003035FE" w:rsidRDefault="005F37DB" w:rsidP="005F37DB">
      <w:pPr>
        <w:pStyle w:val="Normln1"/>
        <w:tabs>
          <w:tab w:val="clear" w:pos="851"/>
        </w:tabs>
        <w:ind w:left="-1"/>
        <w:rPr>
          <w:rFonts w:eastAsia="Calibri"/>
        </w:rPr>
      </w:pPr>
      <w:r w:rsidRPr="003035FE">
        <w:rPr>
          <w:rFonts w:eastAsia="Calibri"/>
        </w:rPr>
        <w:t>Návrh A5 ZÚR HMP upravuje obecné podmínky pro plochy</w:t>
      </w:r>
      <w:r w:rsidR="00040FCB" w:rsidRPr="003035FE">
        <w:rPr>
          <w:rFonts w:eastAsia="Calibri"/>
        </w:rPr>
        <w:t xml:space="preserve"> a</w:t>
      </w:r>
      <w:r w:rsidR="00BF7B8E" w:rsidRPr="003035FE">
        <w:rPr>
          <w:rFonts w:eastAsia="Calibri"/>
        </w:rPr>
        <w:t> </w:t>
      </w:r>
      <w:r w:rsidRPr="003035FE">
        <w:rPr>
          <w:rFonts w:eastAsia="Calibri"/>
        </w:rPr>
        <w:t>koridory dopravní infrastruktury vymezených</w:t>
      </w:r>
      <w:r w:rsidR="00040FCB" w:rsidRPr="003035FE">
        <w:rPr>
          <w:rFonts w:eastAsia="Calibri"/>
        </w:rPr>
        <w:t xml:space="preserve"> v</w:t>
      </w:r>
      <w:r w:rsidR="00BF7B8E" w:rsidRPr="003035FE">
        <w:rPr>
          <w:rFonts w:eastAsia="Calibri"/>
        </w:rPr>
        <w:t> </w:t>
      </w:r>
      <w:r w:rsidRPr="003035FE">
        <w:rPr>
          <w:rFonts w:eastAsia="Calibri"/>
        </w:rPr>
        <w:t>PÚR ČR takto</w:t>
      </w:r>
      <w:r w:rsidR="00BF7B8E" w:rsidRPr="003035FE">
        <w:rPr>
          <w:rFonts w:eastAsia="Calibri"/>
        </w:rPr>
        <w:t>:</w:t>
      </w:r>
    </w:p>
    <w:p w14:paraId="7DFD0A9A" w14:textId="0B411451" w:rsidR="005F37DB" w:rsidRPr="003035FE" w:rsidRDefault="005F37DB" w:rsidP="005F37DB">
      <w:pPr>
        <w:pStyle w:val="Normln1"/>
        <w:tabs>
          <w:tab w:val="clear" w:pos="851"/>
        </w:tabs>
        <w:ind w:left="-1" w:firstLine="852"/>
        <w:rPr>
          <w:rFonts w:eastAsia="Calibri"/>
        </w:rPr>
      </w:pPr>
      <w:r w:rsidRPr="003035FE">
        <w:rPr>
          <w:rFonts w:eastAsia="Calibri"/>
        </w:rPr>
        <w:t>c) návrh staveb musí zachovat přiměřenou prostupnost územím, zejmén</w:t>
      </w:r>
      <w:r w:rsidR="00040FCB" w:rsidRPr="003035FE">
        <w:rPr>
          <w:rFonts w:eastAsia="Calibri"/>
        </w:rPr>
        <w:t xml:space="preserve">a </w:t>
      </w:r>
      <w:r w:rsidRPr="003035FE">
        <w:rPr>
          <w:rFonts w:eastAsia="Calibri"/>
        </w:rPr>
        <w:t>nesmí eliminovat tradiční silné urbánní i historické vazby</w:t>
      </w:r>
      <w:r w:rsidR="00040FCB" w:rsidRPr="003035FE">
        <w:rPr>
          <w:rFonts w:eastAsia="Calibri"/>
        </w:rPr>
        <w:t xml:space="preserve"> v</w:t>
      </w:r>
      <w:r w:rsidR="00BF7B8E" w:rsidRPr="003035FE">
        <w:rPr>
          <w:rFonts w:eastAsia="Calibri"/>
        </w:rPr>
        <w:t> </w:t>
      </w:r>
      <w:r w:rsidRPr="003035FE">
        <w:rPr>
          <w:rFonts w:eastAsia="Calibri"/>
        </w:rPr>
        <w:t>území.</w:t>
      </w:r>
    </w:p>
    <w:p w14:paraId="6F8CB758" w14:textId="25DD70E9" w:rsidR="005F37DB" w:rsidRPr="003035FE" w:rsidRDefault="00557853" w:rsidP="00DF30ED">
      <w:pPr>
        <w:pStyle w:val="Normln1"/>
        <w:rPr>
          <w:rFonts w:eastAsia="Calibri"/>
        </w:rPr>
      </w:pPr>
      <w:r w:rsidRPr="003035FE">
        <w:lastRenderedPageBreak/>
        <w:t>A5 ZÚR HMP vymezuje koridory pro dopravní</w:t>
      </w:r>
      <w:r w:rsidR="00040FCB" w:rsidRPr="003035FE">
        <w:t xml:space="preserve"> a</w:t>
      </w:r>
      <w:r w:rsidR="00BF7B8E" w:rsidRPr="003035FE">
        <w:t> </w:t>
      </w:r>
      <w:r w:rsidRPr="003035FE">
        <w:t>technickou infrastrukturu mj.</w:t>
      </w:r>
      <w:r w:rsidR="00040FCB" w:rsidRPr="003035FE">
        <w:t xml:space="preserve"> s</w:t>
      </w:r>
      <w:r w:rsidR="00BF7B8E" w:rsidRPr="003035FE">
        <w:t> </w:t>
      </w:r>
      <w:r w:rsidRPr="003035FE">
        <w:t>cílem minimalizovat zásahy do krajinného prostředí</w:t>
      </w:r>
      <w:r w:rsidR="00040FCB" w:rsidRPr="003035FE">
        <w:t xml:space="preserve"> a</w:t>
      </w:r>
      <w:r w:rsidR="00BF7B8E" w:rsidRPr="003035FE">
        <w:t> </w:t>
      </w:r>
      <w:r w:rsidRPr="003035FE">
        <w:t xml:space="preserve">zajistit ochranu složek životního prostředí. </w:t>
      </w:r>
      <w:r w:rsidR="005F37DB" w:rsidRPr="003035FE">
        <w:rPr>
          <w:rFonts w:eastAsia="Calibri"/>
        </w:rPr>
        <w:t>Návrh A5 ZÚR HMP upravuje podmínky pro následné rozhodování</w:t>
      </w:r>
      <w:r w:rsidR="00040FCB" w:rsidRPr="003035FE">
        <w:rPr>
          <w:rFonts w:eastAsia="Calibri"/>
        </w:rPr>
        <w:t xml:space="preserve"> o</w:t>
      </w:r>
      <w:r w:rsidR="00BF7B8E" w:rsidRPr="003035FE">
        <w:rPr>
          <w:rFonts w:eastAsia="Calibri"/>
        </w:rPr>
        <w:t> </w:t>
      </w:r>
      <w:r w:rsidR="005F37DB" w:rsidRPr="003035FE">
        <w:rPr>
          <w:rFonts w:eastAsia="Calibri"/>
        </w:rPr>
        <w:t>změnách</w:t>
      </w:r>
      <w:r w:rsidR="00040FCB" w:rsidRPr="003035FE">
        <w:rPr>
          <w:rFonts w:eastAsia="Calibri"/>
        </w:rPr>
        <w:t xml:space="preserve"> v</w:t>
      </w:r>
      <w:r w:rsidR="00BF7B8E" w:rsidRPr="003035FE">
        <w:rPr>
          <w:rFonts w:eastAsia="Calibri"/>
        </w:rPr>
        <w:t> </w:t>
      </w:r>
      <w:r w:rsidR="005F37DB" w:rsidRPr="003035FE">
        <w:rPr>
          <w:rFonts w:eastAsia="Calibri"/>
        </w:rPr>
        <w:t>území</w:t>
      </w:r>
      <w:r w:rsidR="00040FCB" w:rsidRPr="003035FE">
        <w:rPr>
          <w:rFonts w:eastAsia="Calibri"/>
        </w:rPr>
        <w:t xml:space="preserve"> a</w:t>
      </w:r>
      <w:r w:rsidR="00BF7B8E" w:rsidRPr="003035FE">
        <w:rPr>
          <w:rFonts w:eastAsia="Calibri"/>
        </w:rPr>
        <w:t> </w:t>
      </w:r>
      <w:r w:rsidR="005F37DB" w:rsidRPr="003035FE">
        <w:rPr>
          <w:rFonts w:eastAsia="Calibri"/>
        </w:rPr>
        <w:t>úkoly pro podrobnější územně plánovací dokumentaci ploch</w:t>
      </w:r>
      <w:r w:rsidR="00040FCB" w:rsidRPr="003035FE">
        <w:rPr>
          <w:rFonts w:eastAsia="Calibri"/>
        </w:rPr>
        <w:t xml:space="preserve"> a</w:t>
      </w:r>
      <w:r w:rsidR="00BF7B8E" w:rsidRPr="003035FE">
        <w:rPr>
          <w:rFonts w:eastAsia="Calibri"/>
        </w:rPr>
        <w:t> </w:t>
      </w:r>
      <w:r w:rsidR="005F37DB" w:rsidRPr="003035FE">
        <w:rPr>
          <w:rFonts w:eastAsia="Calibri"/>
        </w:rPr>
        <w:t>koridorů dopravní infrastruktury vymezených</w:t>
      </w:r>
      <w:r w:rsidR="00040FCB" w:rsidRPr="003035FE">
        <w:rPr>
          <w:rFonts w:eastAsia="Calibri"/>
        </w:rPr>
        <w:t xml:space="preserve"> v</w:t>
      </w:r>
      <w:r w:rsidR="00BF7B8E" w:rsidRPr="003035FE">
        <w:rPr>
          <w:rFonts w:eastAsia="Calibri"/>
        </w:rPr>
        <w:t> </w:t>
      </w:r>
      <w:r w:rsidR="005F37DB" w:rsidRPr="003035FE">
        <w:rPr>
          <w:rFonts w:eastAsia="Calibri"/>
        </w:rPr>
        <w:t>ZÚR ČR například takto:</w:t>
      </w:r>
    </w:p>
    <w:p w14:paraId="04629F7C" w14:textId="4F1B69FE" w:rsidR="005F37DB" w:rsidRPr="003035FE" w:rsidRDefault="005F37DB" w:rsidP="005F37DB">
      <w:pPr>
        <w:pStyle w:val="Normln1"/>
        <w:numPr>
          <w:ilvl w:val="2"/>
          <w:numId w:val="51"/>
        </w:numPr>
        <w:tabs>
          <w:tab w:val="clear" w:pos="2553"/>
        </w:tabs>
        <w:ind w:left="567" w:hanging="568"/>
        <w:rPr>
          <w:rFonts w:eastAsia="Calibri"/>
        </w:rPr>
      </w:pPr>
      <w:r w:rsidRPr="003035FE">
        <w:rPr>
          <w:rFonts w:eastAsia="Calibri"/>
        </w:rPr>
        <w:t>Pražský okruh: řešení severozápadní části Pražského okruhu</w:t>
      </w:r>
      <w:r w:rsidR="00040FCB" w:rsidRPr="003035FE">
        <w:rPr>
          <w:rFonts w:eastAsia="Calibri"/>
        </w:rPr>
        <w:t xml:space="preserve"> v</w:t>
      </w:r>
      <w:r w:rsidR="00BF7B8E" w:rsidRPr="003035FE">
        <w:rPr>
          <w:rFonts w:eastAsia="Calibri"/>
        </w:rPr>
        <w:t> </w:t>
      </w:r>
      <w:r w:rsidRPr="003035FE">
        <w:rPr>
          <w:rFonts w:eastAsia="Calibri"/>
        </w:rPr>
        <w:t>zastavěném území Suchdol</w:t>
      </w:r>
      <w:r w:rsidR="00040FCB" w:rsidRPr="003035FE">
        <w:rPr>
          <w:rFonts w:eastAsia="Calibri"/>
        </w:rPr>
        <w:t>a v</w:t>
      </w:r>
      <w:r w:rsidR="00BF7B8E" w:rsidRPr="003035FE">
        <w:rPr>
          <w:rFonts w:eastAsia="Calibri"/>
        </w:rPr>
        <w:t> </w:t>
      </w:r>
      <w:r w:rsidRPr="003035FE">
        <w:rPr>
          <w:rFonts w:eastAsia="Calibri"/>
        </w:rPr>
        <w:t>tunelu; západně od Suchdol</w:t>
      </w:r>
      <w:r w:rsidR="00040FCB" w:rsidRPr="003035FE">
        <w:rPr>
          <w:rFonts w:eastAsia="Calibri"/>
        </w:rPr>
        <w:t xml:space="preserve">a </w:t>
      </w:r>
      <w:r w:rsidRPr="003035FE">
        <w:rPr>
          <w:rFonts w:eastAsia="Calibri"/>
        </w:rPr>
        <w:t>mimo zastavěné území preferování řešení komunikace</w:t>
      </w:r>
      <w:r w:rsidR="00040FCB" w:rsidRPr="003035FE">
        <w:rPr>
          <w:rFonts w:eastAsia="Calibri"/>
        </w:rPr>
        <w:t xml:space="preserve"> v</w:t>
      </w:r>
      <w:r w:rsidR="00BF7B8E" w:rsidRPr="003035FE">
        <w:rPr>
          <w:rFonts w:eastAsia="Calibri"/>
        </w:rPr>
        <w:t> </w:t>
      </w:r>
      <w:r w:rsidRPr="003035FE">
        <w:rPr>
          <w:rFonts w:eastAsia="Calibri"/>
        </w:rPr>
        <w:t xml:space="preserve">zářezu. Optimalizace prostorového řešení okruhu u Dolních </w:t>
      </w:r>
      <w:proofErr w:type="spellStart"/>
      <w:r w:rsidRPr="003035FE">
        <w:rPr>
          <w:rFonts w:eastAsia="Calibri"/>
        </w:rPr>
        <w:t>Chaber</w:t>
      </w:r>
      <w:proofErr w:type="spellEnd"/>
      <w:r w:rsidR="00040FCB" w:rsidRPr="003035FE">
        <w:rPr>
          <w:rFonts w:eastAsia="Calibri"/>
        </w:rPr>
        <w:t xml:space="preserve"> a</w:t>
      </w:r>
      <w:r w:rsidR="00BF7B8E" w:rsidRPr="003035FE">
        <w:rPr>
          <w:rFonts w:eastAsia="Calibri"/>
        </w:rPr>
        <w:t> </w:t>
      </w:r>
      <w:r w:rsidR="00040FCB" w:rsidRPr="003035FE">
        <w:rPr>
          <w:rFonts w:eastAsia="Calibri"/>
        </w:rPr>
        <w:t>v</w:t>
      </w:r>
      <w:r w:rsidR="00BF7B8E" w:rsidRPr="003035FE">
        <w:rPr>
          <w:rFonts w:eastAsia="Calibri"/>
        </w:rPr>
        <w:t> </w:t>
      </w:r>
      <w:r w:rsidRPr="003035FE">
        <w:rPr>
          <w:rFonts w:eastAsia="Calibri"/>
        </w:rPr>
        <w:t xml:space="preserve">úseku podél </w:t>
      </w:r>
      <w:proofErr w:type="spellStart"/>
      <w:r w:rsidRPr="003035FE">
        <w:rPr>
          <w:rFonts w:eastAsia="Calibri"/>
        </w:rPr>
        <w:t>Drahaňské</w:t>
      </w:r>
      <w:proofErr w:type="spellEnd"/>
      <w:r w:rsidRPr="003035FE">
        <w:rPr>
          <w:rFonts w:eastAsia="Calibri"/>
        </w:rPr>
        <w:t xml:space="preserve"> rokle</w:t>
      </w:r>
      <w:r w:rsidR="00040FCB" w:rsidRPr="003035FE">
        <w:rPr>
          <w:rFonts w:eastAsia="Calibri"/>
        </w:rPr>
        <w:t xml:space="preserve"> s</w:t>
      </w:r>
      <w:r w:rsidR="00BF7B8E" w:rsidRPr="003035FE">
        <w:rPr>
          <w:rFonts w:eastAsia="Calibri"/>
        </w:rPr>
        <w:t> </w:t>
      </w:r>
      <w:r w:rsidRPr="003035FE">
        <w:rPr>
          <w:rFonts w:eastAsia="Calibri"/>
        </w:rPr>
        <w:t>cílem omezit negativní vlivy stavby n</w:t>
      </w:r>
      <w:r w:rsidR="00040FCB" w:rsidRPr="003035FE">
        <w:rPr>
          <w:rFonts w:eastAsia="Calibri"/>
        </w:rPr>
        <w:t xml:space="preserve">a </w:t>
      </w:r>
      <w:r w:rsidRPr="003035FE">
        <w:rPr>
          <w:rFonts w:eastAsia="Calibri"/>
        </w:rPr>
        <w:t>stávající zástavbu</w:t>
      </w:r>
      <w:r w:rsidR="00040FCB" w:rsidRPr="003035FE">
        <w:rPr>
          <w:rFonts w:eastAsia="Calibri"/>
        </w:rPr>
        <w:t xml:space="preserve"> a</w:t>
      </w:r>
      <w:r w:rsidR="00BF7B8E" w:rsidRPr="003035FE">
        <w:rPr>
          <w:rFonts w:eastAsia="Calibri"/>
        </w:rPr>
        <w:t> </w:t>
      </w:r>
      <w:r w:rsidRPr="003035FE">
        <w:rPr>
          <w:rFonts w:eastAsia="Calibri"/>
        </w:rPr>
        <w:t>charakter</w:t>
      </w:r>
      <w:r w:rsidR="00040FCB" w:rsidRPr="003035FE">
        <w:rPr>
          <w:rFonts w:eastAsia="Calibri"/>
        </w:rPr>
        <w:t xml:space="preserve"> a</w:t>
      </w:r>
      <w:r w:rsidR="00BF7B8E" w:rsidRPr="003035FE">
        <w:rPr>
          <w:rFonts w:eastAsia="Calibri"/>
        </w:rPr>
        <w:t> </w:t>
      </w:r>
      <w:r w:rsidRPr="003035FE">
        <w:rPr>
          <w:rFonts w:eastAsia="Calibri"/>
        </w:rPr>
        <w:t>hodnoty</w:t>
      </w:r>
      <w:r w:rsidR="00040FCB" w:rsidRPr="003035FE">
        <w:rPr>
          <w:rFonts w:eastAsia="Calibri"/>
        </w:rPr>
        <w:t xml:space="preserve"> v</w:t>
      </w:r>
      <w:r w:rsidR="00BF7B8E" w:rsidRPr="003035FE">
        <w:rPr>
          <w:rFonts w:eastAsia="Calibri"/>
        </w:rPr>
        <w:t> </w:t>
      </w:r>
      <w:r w:rsidRPr="003035FE">
        <w:rPr>
          <w:rFonts w:eastAsia="Calibri"/>
        </w:rPr>
        <w:t>území</w:t>
      </w:r>
      <w:r w:rsidR="00040FCB" w:rsidRPr="003035FE">
        <w:rPr>
          <w:rFonts w:eastAsia="Calibri"/>
        </w:rPr>
        <w:t xml:space="preserve"> s</w:t>
      </w:r>
      <w:r w:rsidR="00BF7B8E" w:rsidRPr="003035FE">
        <w:rPr>
          <w:rFonts w:eastAsia="Calibri"/>
        </w:rPr>
        <w:t> </w:t>
      </w:r>
      <w:r w:rsidRPr="003035FE">
        <w:rPr>
          <w:rFonts w:eastAsia="Calibri"/>
        </w:rPr>
        <w:t>preferencí vedení stavby</w:t>
      </w:r>
      <w:r w:rsidR="00040FCB" w:rsidRPr="003035FE">
        <w:rPr>
          <w:rFonts w:eastAsia="Calibri"/>
        </w:rPr>
        <w:t xml:space="preserve"> v</w:t>
      </w:r>
      <w:r w:rsidR="00BF7B8E" w:rsidRPr="003035FE">
        <w:rPr>
          <w:rFonts w:eastAsia="Calibri"/>
        </w:rPr>
        <w:t> </w:t>
      </w:r>
      <w:r w:rsidRPr="003035FE">
        <w:rPr>
          <w:rFonts w:eastAsia="Calibri"/>
        </w:rPr>
        <w:t>převážné části</w:t>
      </w:r>
      <w:r w:rsidR="00040FCB" w:rsidRPr="003035FE">
        <w:rPr>
          <w:rFonts w:eastAsia="Calibri"/>
        </w:rPr>
        <w:t xml:space="preserve"> v</w:t>
      </w:r>
      <w:r w:rsidR="00BF7B8E" w:rsidRPr="003035FE">
        <w:rPr>
          <w:rFonts w:eastAsia="Calibri"/>
        </w:rPr>
        <w:t> </w:t>
      </w:r>
      <w:r w:rsidRPr="003035FE">
        <w:rPr>
          <w:rFonts w:eastAsia="Calibri"/>
        </w:rPr>
        <w:t xml:space="preserve">tunelu Založení pásů zeleně podél trasy okruhu severně od Dolních </w:t>
      </w:r>
      <w:proofErr w:type="spellStart"/>
      <w:r w:rsidRPr="003035FE">
        <w:rPr>
          <w:rFonts w:eastAsia="Calibri"/>
        </w:rPr>
        <w:t>Chaber</w:t>
      </w:r>
      <w:proofErr w:type="spellEnd"/>
      <w:r w:rsidRPr="003035FE">
        <w:rPr>
          <w:rFonts w:eastAsia="Calibri"/>
        </w:rPr>
        <w:t xml:space="preserve">, jižně od </w:t>
      </w:r>
      <w:proofErr w:type="spellStart"/>
      <w:r w:rsidRPr="003035FE">
        <w:rPr>
          <w:rFonts w:eastAsia="Calibri"/>
        </w:rPr>
        <w:t>Drahaňské</w:t>
      </w:r>
      <w:proofErr w:type="spellEnd"/>
      <w:r w:rsidRPr="003035FE">
        <w:rPr>
          <w:rFonts w:eastAsia="Calibri"/>
        </w:rPr>
        <w:t xml:space="preserve"> rokle</w:t>
      </w:r>
      <w:r w:rsidR="00040FCB" w:rsidRPr="003035FE">
        <w:rPr>
          <w:rFonts w:eastAsia="Calibri"/>
        </w:rPr>
        <w:t xml:space="preserve"> a</w:t>
      </w:r>
      <w:r w:rsidR="00BF7B8E" w:rsidRPr="003035FE">
        <w:rPr>
          <w:rFonts w:eastAsia="Calibri"/>
        </w:rPr>
        <w:t> </w:t>
      </w:r>
      <w:r w:rsidRPr="003035FE">
        <w:rPr>
          <w:rFonts w:eastAsia="Calibri"/>
        </w:rPr>
        <w:t>západně Suchdola,</w:t>
      </w:r>
    </w:p>
    <w:p w14:paraId="568D1CE8" w14:textId="315E0EC1" w:rsidR="005F37DB" w:rsidRPr="003035FE" w:rsidRDefault="005F37DB" w:rsidP="005F37DB">
      <w:pPr>
        <w:pStyle w:val="Normln1"/>
        <w:numPr>
          <w:ilvl w:val="2"/>
          <w:numId w:val="51"/>
        </w:numPr>
        <w:tabs>
          <w:tab w:val="clear" w:pos="2553"/>
        </w:tabs>
        <w:ind w:left="567" w:hanging="568"/>
        <w:rPr>
          <w:rFonts w:eastAsia="Calibri"/>
        </w:rPr>
      </w:pPr>
      <w:r w:rsidRPr="003035FE">
        <w:rPr>
          <w:rFonts w:eastAsia="Calibri"/>
        </w:rPr>
        <w:t>Břevnovská radiála: podrobně prověřit trasu Břevnovské radiály, rozsah tunelových úseků</w:t>
      </w:r>
      <w:r w:rsidR="00040FCB" w:rsidRPr="003035FE">
        <w:rPr>
          <w:rFonts w:eastAsia="Calibri"/>
        </w:rPr>
        <w:t xml:space="preserve"> a</w:t>
      </w:r>
      <w:r w:rsidR="00BF7B8E" w:rsidRPr="003035FE">
        <w:rPr>
          <w:rFonts w:eastAsia="Calibri"/>
        </w:rPr>
        <w:t> </w:t>
      </w:r>
      <w:r w:rsidRPr="003035FE">
        <w:rPr>
          <w:rFonts w:eastAsia="Calibri"/>
        </w:rPr>
        <w:t>prostorově šetrné řešení křižovatek</w:t>
      </w:r>
      <w:r w:rsidR="00040FCB" w:rsidRPr="003035FE">
        <w:rPr>
          <w:rFonts w:eastAsia="Calibri"/>
        </w:rPr>
        <w:t xml:space="preserve"> s</w:t>
      </w:r>
      <w:r w:rsidR="00BF7B8E" w:rsidRPr="003035FE">
        <w:rPr>
          <w:rFonts w:eastAsia="Calibri"/>
        </w:rPr>
        <w:t> </w:t>
      </w:r>
      <w:r w:rsidRPr="003035FE">
        <w:rPr>
          <w:rFonts w:eastAsia="Calibri"/>
        </w:rPr>
        <w:t>ulicí Slánskou</w:t>
      </w:r>
      <w:r w:rsidR="00040FCB" w:rsidRPr="003035FE">
        <w:rPr>
          <w:rFonts w:eastAsia="Calibri"/>
        </w:rPr>
        <w:t xml:space="preserve"> a</w:t>
      </w:r>
      <w:r w:rsidR="00BF7B8E" w:rsidRPr="003035FE">
        <w:rPr>
          <w:rFonts w:eastAsia="Calibri"/>
        </w:rPr>
        <w:t> </w:t>
      </w:r>
      <w:r w:rsidRPr="003035FE">
        <w:rPr>
          <w:rFonts w:eastAsia="Calibri"/>
        </w:rPr>
        <w:t>n</w:t>
      </w:r>
      <w:r w:rsidR="00040FCB" w:rsidRPr="003035FE">
        <w:rPr>
          <w:rFonts w:eastAsia="Calibri"/>
        </w:rPr>
        <w:t xml:space="preserve">a </w:t>
      </w:r>
      <w:r w:rsidRPr="003035FE">
        <w:rPr>
          <w:rFonts w:eastAsia="Calibri"/>
        </w:rPr>
        <w:t>Vypichu (komunikace Karlovarská, Bělohorská, Ankarská</w:t>
      </w:r>
      <w:r w:rsidR="00040FCB" w:rsidRPr="003035FE">
        <w:rPr>
          <w:rFonts w:eastAsia="Calibri"/>
        </w:rPr>
        <w:t xml:space="preserve"> a</w:t>
      </w:r>
      <w:r w:rsidR="00BF7B8E" w:rsidRPr="003035FE">
        <w:rPr>
          <w:rFonts w:eastAsia="Calibri"/>
        </w:rPr>
        <w:t> </w:t>
      </w:r>
      <w:proofErr w:type="spellStart"/>
      <w:r w:rsidRPr="003035FE">
        <w:rPr>
          <w:rFonts w:eastAsia="Calibri"/>
        </w:rPr>
        <w:t>Kukulova</w:t>
      </w:r>
      <w:proofErr w:type="spellEnd"/>
      <w:r w:rsidRPr="003035FE">
        <w:rPr>
          <w:rFonts w:eastAsia="Calibri"/>
        </w:rPr>
        <w:t>)</w:t>
      </w:r>
    </w:p>
    <w:p w14:paraId="5971BB6E" w14:textId="011ADCB0" w:rsidR="00AE6A2C" w:rsidRDefault="005F37DB" w:rsidP="00AE6A2C">
      <w:pPr>
        <w:pStyle w:val="Normln1"/>
        <w:numPr>
          <w:ilvl w:val="2"/>
          <w:numId w:val="51"/>
        </w:numPr>
        <w:tabs>
          <w:tab w:val="clear" w:pos="2553"/>
        </w:tabs>
        <w:ind w:left="567" w:hanging="568"/>
        <w:rPr>
          <w:rFonts w:eastAsia="Calibri"/>
        </w:rPr>
      </w:pPr>
      <w:r w:rsidRPr="003035FE">
        <w:rPr>
          <w:rFonts w:eastAsia="Calibri"/>
        </w:rPr>
        <w:t>Koridor územní rezervy pro Severní vstup RS, západní trasa: stabilizace výhledového vedení železniční trati při respektování podmínek vyplývajících z existence území Natur</w:t>
      </w:r>
      <w:r w:rsidR="00040FCB" w:rsidRPr="003035FE">
        <w:rPr>
          <w:rFonts w:eastAsia="Calibri"/>
        </w:rPr>
        <w:t xml:space="preserve">a </w:t>
      </w:r>
      <w:r w:rsidRPr="003035FE">
        <w:rPr>
          <w:rFonts w:eastAsia="Calibri"/>
        </w:rPr>
        <w:t>2000 Prah</w:t>
      </w:r>
      <w:r w:rsidR="00040FCB" w:rsidRPr="003035FE">
        <w:rPr>
          <w:rFonts w:eastAsia="Calibri"/>
        </w:rPr>
        <w:t xml:space="preserve">a </w:t>
      </w:r>
      <w:r w:rsidRPr="003035FE">
        <w:rPr>
          <w:rFonts w:eastAsia="Calibri"/>
        </w:rPr>
        <w:t>Letňany</w:t>
      </w:r>
      <w:r w:rsidR="00040FCB" w:rsidRPr="003035FE">
        <w:rPr>
          <w:rFonts w:eastAsia="Calibri"/>
        </w:rPr>
        <w:t xml:space="preserve"> a</w:t>
      </w:r>
      <w:r w:rsidR="00BF7B8E" w:rsidRPr="003035FE">
        <w:rPr>
          <w:rFonts w:eastAsia="Calibri"/>
        </w:rPr>
        <w:t> </w:t>
      </w:r>
      <w:r w:rsidRPr="003035FE">
        <w:rPr>
          <w:rFonts w:eastAsia="Calibri"/>
        </w:rPr>
        <w:t>národní přírodní památky Letiště Letňany</w:t>
      </w:r>
    </w:p>
    <w:p w14:paraId="7E910435" w14:textId="64CDA5D5" w:rsidR="00AE6A2C" w:rsidRPr="00AE6A2C" w:rsidRDefault="00AE6A2C" w:rsidP="0005375D">
      <w:pPr>
        <w:pStyle w:val="Normln1"/>
        <w:numPr>
          <w:ilvl w:val="2"/>
          <w:numId w:val="51"/>
        </w:numPr>
        <w:tabs>
          <w:tab w:val="clear" w:pos="2553"/>
        </w:tabs>
        <w:ind w:left="567" w:hanging="568"/>
        <w:rPr>
          <w:rFonts w:eastAsia="Calibri"/>
        </w:rPr>
      </w:pPr>
      <w:r w:rsidRPr="00AE6A2C">
        <w:rPr>
          <w:rFonts w:eastAsia="Calibri"/>
        </w:rPr>
        <w:t>A5 ZÚR HMP napomáhá k naplnění této priority také tím, že pokud je to možné navrhuje koridory technické infrastruktury v trase stávajících vedení (700/Z/87, 700/Z/88, 700/Z/89, 700/Z/90) nebo v souběhu se stávající nebo navrhovanou komunikací (700/Z/71, 700/Z/72, 700/Z/73).</w:t>
      </w:r>
    </w:p>
    <w:p w14:paraId="12DE7DB9" w14:textId="6C7B2C3F" w:rsidR="005F37DB" w:rsidRPr="003035FE" w:rsidRDefault="00557853" w:rsidP="005F37DB">
      <w:pPr>
        <w:pStyle w:val="Normln1"/>
        <w:tabs>
          <w:tab w:val="clear" w:pos="851"/>
        </w:tabs>
        <w:ind w:left="-1"/>
        <w:rPr>
          <w:rFonts w:eastAsia="Calibri"/>
        </w:rPr>
      </w:pPr>
      <w:r w:rsidRPr="003035FE">
        <w:t>K ochraně hodnot území slouží především kapitol</w:t>
      </w:r>
      <w:r w:rsidR="00040FCB" w:rsidRPr="003035FE">
        <w:t xml:space="preserve">a </w:t>
      </w:r>
      <w:r w:rsidRPr="003035FE">
        <w:t>e) upřesnění územních podmínek koncepce ochrany</w:t>
      </w:r>
      <w:r w:rsidR="00040FCB" w:rsidRPr="003035FE">
        <w:t xml:space="preserve"> a</w:t>
      </w:r>
      <w:r w:rsidR="00BF7B8E" w:rsidRPr="003035FE">
        <w:t> </w:t>
      </w:r>
      <w:r w:rsidRPr="003035FE">
        <w:t>rozvoje přírodních, kulturních</w:t>
      </w:r>
      <w:r w:rsidR="00040FCB" w:rsidRPr="003035FE">
        <w:t xml:space="preserve"> a</w:t>
      </w:r>
      <w:r w:rsidR="00BF7B8E" w:rsidRPr="003035FE">
        <w:t> </w:t>
      </w:r>
      <w:r w:rsidRPr="003035FE">
        <w:t>civilizačních hodnot území kraje, kterou A5 ZÚR HMP upravuje</w:t>
      </w:r>
      <w:r w:rsidR="00040FCB" w:rsidRPr="003035FE">
        <w:t xml:space="preserve"> a</w:t>
      </w:r>
      <w:r w:rsidR="00BF7B8E" w:rsidRPr="003035FE">
        <w:t> </w:t>
      </w:r>
      <w:r w:rsidRPr="003035FE">
        <w:t>doplňuje tak, aby byl</w:t>
      </w:r>
      <w:r w:rsidR="00040FCB" w:rsidRPr="003035FE">
        <w:t xml:space="preserve">a </w:t>
      </w:r>
      <w:r w:rsidRPr="003035FE">
        <w:t>srozumitelnější</w:t>
      </w:r>
      <w:r w:rsidR="00040FCB" w:rsidRPr="003035FE">
        <w:t xml:space="preserve"> a</w:t>
      </w:r>
      <w:r w:rsidR="00BF7B8E" w:rsidRPr="003035FE">
        <w:t> </w:t>
      </w:r>
      <w:r w:rsidRPr="003035FE">
        <w:t>kompletní. Tato kapitol</w:t>
      </w:r>
      <w:r w:rsidR="00040FCB" w:rsidRPr="003035FE">
        <w:t xml:space="preserve">a </w:t>
      </w:r>
      <w:r w:rsidRPr="003035FE">
        <w:t>je z hledisk</w:t>
      </w:r>
      <w:r w:rsidR="00040FCB" w:rsidRPr="003035FE">
        <w:t xml:space="preserve">a </w:t>
      </w:r>
      <w:r w:rsidRPr="003035FE">
        <w:t>A5 ZÚR HMP n</w:t>
      </w:r>
      <w:r w:rsidR="005F37DB" w:rsidRPr="003035FE">
        <w:rPr>
          <w:rFonts w:eastAsia="Calibri"/>
        </w:rPr>
        <w:t>ejpodstatnější pro nap</w:t>
      </w:r>
      <w:r w:rsidRPr="003035FE">
        <w:rPr>
          <w:rFonts w:eastAsia="Calibri"/>
        </w:rPr>
        <w:t>lnění této republikové priority.</w:t>
      </w:r>
    </w:p>
    <w:p w14:paraId="7C89D455" w14:textId="170D2CAF" w:rsidR="005F37DB" w:rsidRPr="003035FE" w:rsidRDefault="005F37DB" w:rsidP="005F37DB">
      <w:pPr>
        <w:pStyle w:val="Normln1"/>
        <w:tabs>
          <w:tab w:val="clear" w:pos="851"/>
        </w:tabs>
        <w:ind w:left="-1"/>
        <w:rPr>
          <w:rFonts w:eastAsia="Calibri"/>
        </w:rPr>
      </w:pPr>
      <w:r w:rsidRPr="003035FE">
        <w:rPr>
          <w:rFonts w:eastAsia="Calibri"/>
        </w:rPr>
        <w:t>Nově návrh A5 ZÚR HMP stanovuje cílové kvality krajin, včetně územních podmínek pro jejich zachování. Celá kapitol</w:t>
      </w:r>
      <w:r w:rsidR="00040FCB" w:rsidRPr="003035FE">
        <w:rPr>
          <w:rFonts w:eastAsia="Calibri"/>
        </w:rPr>
        <w:t xml:space="preserve">a </w:t>
      </w:r>
      <w:r w:rsidRPr="003035FE">
        <w:rPr>
          <w:rFonts w:eastAsia="Calibri"/>
        </w:rPr>
        <w:t>byl</w:t>
      </w:r>
      <w:r w:rsidR="00040FCB" w:rsidRPr="003035FE">
        <w:rPr>
          <w:rFonts w:eastAsia="Calibri"/>
        </w:rPr>
        <w:t>a v</w:t>
      </w:r>
      <w:r w:rsidR="00BF7B8E" w:rsidRPr="003035FE">
        <w:rPr>
          <w:rFonts w:eastAsia="Calibri"/>
        </w:rPr>
        <w:t> </w:t>
      </w:r>
      <w:r w:rsidRPr="003035FE">
        <w:rPr>
          <w:rFonts w:eastAsia="Calibri"/>
        </w:rPr>
        <w:t>rámci aktualizace č. 5 aktualizován</w:t>
      </w:r>
      <w:r w:rsidR="00040FCB" w:rsidRPr="003035FE">
        <w:rPr>
          <w:rFonts w:eastAsia="Calibri"/>
        </w:rPr>
        <w:t>a a</w:t>
      </w:r>
      <w:r w:rsidR="00BF7B8E" w:rsidRPr="003035FE">
        <w:rPr>
          <w:rFonts w:eastAsia="Calibri"/>
        </w:rPr>
        <w:t> </w:t>
      </w:r>
      <w:r w:rsidRPr="003035FE">
        <w:rPr>
          <w:rFonts w:eastAsia="Calibri"/>
        </w:rPr>
        <w:t>doplněna. Jedná se často</w:t>
      </w:r>
      <w:r w:rsidR="00040FCB" w:rsidRPr="003035FE">
        <w:rPr>
          <w:rFonts w:eastAsia="Calibri"/>
        </w:rPr>
        <w:t xml:space="preserve"> o</w:t>
      </w:r>
      <w:r w:rsidR="00BF7B8E" w:rsidRPr="003035FE">
        <w:rPr>
          <w:rFonts w:eastAsia="Calibri"/>
        </w:rPr>
        <w:t> </w:t>
      </w:r>
      <w:r w:rsidRPr="003035FE">
        <w:rPr>
          <w:rFonts w:eastAsia="Calibri"/>
        </w:rPr>
        <w:t>technické úpravy, z obsahově významných zásad měněných</w:t>
      </w:r>
      <w:r w:rsidR="00040FCB" w:rsidRPr="003035FE">
        <w:rPr>
          <w:rFonts w:eastAsia="Calibri"/>
        </w:rPr>
        <w:t xml:space="preserve"> v</w:t>
      </w:r>
      <w:r w:rsidR="00BF7B8E" w:rsidRPr="003035FE">
        <w:rPr>
          <w:rFonts w:eastAsia="Calibri"/>
        </w:rPr>
        <w:t> </w:t>
      </w:r>
      <w:r w:rsidRPr="003035FE">
        <w:rPr>
          <w:rFonts w:eastAsia="Calibri"/>
        </w:rPr>
        <w:t xml:space="preserve">rámci A5 ZÚR HMP lze uvést například: </w:t>
      </w:r>
    </w:p>
    <w:p w14:paraId="4EA3AE93" w14:textId="6642C8BF" w:rsidR="005F37DB" w:rsidRPr="003035FE" w:rsidRDefault="005F37DB" w:rsidP="005F37DB">
      <w:pPr>
        <w:pStyle w:val="Normln1"/>
        <w:tabs>
          <w:tab w:val="clear" w:pos="851"/>
        </w:tabs>
        <w:ind w:left="-1"/>
        <w:rPr>
          <w:rFonts w:eastAsia="Calibri"/>
        </w:rPr>
      </w:pPr>
      <w:r w:rsidRPr="003035FE">
        <w:rPr>
          <w:rFonts w:eastAsia="Calibri"/>
        </w:rPr>
        <w:t>6/ Rozvíjet hierarchický systém uličních prostranství, nestavebních bloků</w:t>
      </w:r>
      <w:r w:rsidR="00040FCB" w:rsidRPr="003035FE">
        <w:rPr>
          <w:rFonts w:eastAsia="Calibri"/>
        </w:rPr>
        <w:t xml:space="preserve"> a</w:t>
      </w:r>
      <w:r w:rsidR="00BF7B8E" w:rsidRPr="003035FE">
        <w:rPr>
          <w:rFonts w:eastAsia="Calibri"/>
        </w:rPr>
        <w:t> </w:t>
      </w:r>
      <w:r w:rsidRPr="003035FE">
        <w:rPr>
          <w:rFonts w:eastAsia="Calibri"/>
        </w:rPr>
        <w:t>částí nezastavitelné krajiny, který je významným atributem tzv. krajinného rázu, ale především základem zdravého městského prostředí poskytujícího městu rekreační zázemí.</w:t>
      </w:r>
    </w:p>
    <w:p w14:paraId="786D143E" w14:textId="066BE624" w:rsidR="005F37DB" w:rsidRPr="003035FE" w:rsidRDefault="005F37DB" w:rsidP="005F37DB">
      <w:pPr>
        <w:pStyle w:val="Normln1"/>
        <w:tabs>
          <w:tab w:val="clear" w:pos="851"/>
        </w:tabs>
        <w:ind w:left="-1"/>
        <w:rPr>
          <w:rFonts w:eastAsia="Calibri"/>
        </w:rPr>
      </w:pPr>
      <w:r w:rsidRPr="003035FE">
        <w:rPr>
          <w:rFonts w:eastAsia="Calibri"/>
        </w:rPr>
        <w:t>8/ Rozvíjet technickou infrastrukturu</w:t>
      </w:r>
      <w:r w:rsidR="00040FCB" w:rsidRPr="003035FE">
        <w:rPr>
          <w:rFonts w:eastAsia="Calibri"/>
        </w:rPr>
        <w:t xml:space="preserve"> v</w:t>
      </w:r>
      <w:r w:rsidR="00BF7B8E" w:rsidRPr="003035FE">
        <w:rPr>
          <w:rFonts w:eastAsia="Calibri"/>
        </w:rPr>
        <w:t> </w:t>
      </w:r>
      <w:r w:rsidRPr="003035FE">
        <w:rPr>
          <w:rFonts w:eastAsia="Calibri"/>
        </w:rPr>
        <w:t>souladu</w:t>
      </w:r>
      <w:r w:rsidR="00040FCB" w:rsidRPr="003035FE">
        <w:rPr>
          <w:rFonts w:eastAsia="Calibri"/>
        </w:rPr>
        <w:t xml:space="preserve"> s</w:t>
      </w:r>
      <w:r w:rsidR="00BF7B8E" w:rsidRPr="003035FE">
        <w:rPr>
          <w:rFonts w:eastAsia="Calibri"/>
        </w:rPr>
        <w:t> </w:t>
      </w:r>
      <w:r w:rsidRPr="003035FE">
        <w:rPr>
          <w:rFonts w:eastAsia="Calibri"/>
        </w:rPr>
        <w:t>trendy udržitelného rozvoje</w:t>
      </w:r>
      <w:r w:rsidR="00040FCB" w:rsidRPr="003035FE">
        <w:rPr>
          <w:rFonts w:eastAsia="Calibri"/>
        </w:rPr>
        <w:t xml:space="preserve"> a</w:t>
      </w:r>
      <w:r w:rsidR="00BF7B8E" w:rsidRPr="003035FE">
        <w:rPr>
          <w:rFonts w:eastAsia="Calibri"/>
        </w:rPr>
        <w:t> </w:t>
      </w:r>
      <w:r w:rsidRPr="003035FE">
        <w:rPr>
          <w:rFonts w:eastAsia="Calibri"/>
        </w:rPr>
        <w:t>koordinovat trasy</w:t>
      </w:r>
      <w:r w:rsidR="00040FCB" w:rsidRPr="003035FE">
        <w:rPr>
          <w:rFonts w:eastAsia="Calibri"/>
        </w:rPr>
        <w:t xml:space="preserve"> a</w:t>
      </w:r>
      <w:r w:rsidR="00BF7B8E" w:rsidRPr="003035FE">
        <w:rPr>
          <w:rFonts w:eastAsia="Calibri"/>
        </w:rPr>
        <w:t> </w:t>
      </w:r>
      <w:r w:rsidRPr="003035FE">
        <w:rPr>
          <w:rFonts w:eastAsia="Calibri"/>
        </w:rPr>
        <w:t>systémy technické infrastruktury n</w:t>
      </w:r>
      <w:r w:rsidR="00040FCB" w:rsidRPr="003035FE">
        <w:rPr>
          <w:rFonts w:eastAsia="Calibri"/>
        </w:rPr>
        <w:t xml:space="preserve">a </w:t>
      </w:r>
      <w:r w:rsidRPr="003035FE">
        <w:rPr>
          <w:rFonts w:eastAsia="Calibri"/>
        </w:rPr>
        <w:t>území Prahy</w:t>
      </w:r>
      <w:r w:rsidR="00040FCB" w:rsidRPr="003035FE">
        <w:rPr>
          <w:rFonts w:eastAsia="Calibri"/>
        </w:rPr>
        <w:t xml:space="preserve"> a</w:t>
      </w:r>
      <w:r w:rsidR="00BF7B8E" w:rsidRPr="003035FE">
        <w:rPr>
          <w:rFonts w:eastAsia="Calibri"/>
        </w:rPr>
        <w:t> </w:t>
      </w:r>
      <w:r w:rsidR="00040FCB" w:rsidRPr="003035FE">
        <w:rPr>
          <w:rFonts w:eastAsia="Calibri"/>
        </w:rPr>
        <w:t>v</w:t>
      </w:r>
      <w:r w:rsidR="00BF7B8E" w:rsidRPr="003035FE">
        <w:rPr>
          <w:rFonts w:eastAsia="Calibri"/>
        </w:rPr>
        <w:t> </w:t>
      </w:r>
      <w:r w:rsidRPr="003035FE">
        <w:rPr>
          <w:rFonts w:eastAsia="Calibri"/>
        </w:rPr>
        <w:t>navazujících částech Pražského regionu.</w:t>
      </w:r>
    </w:p>
    <w:p w14:paraId="0BAE7C5F" w14:textId="27DE17A4" w:rsidR="005F37DB" w:rsidRPr="003035FE" w:rsidRDefault="005F37DB" w:rsidP="005F37DB">
      <w:pPr>
        <w:pStyle w:val="Normln1"/>
        <w:tabs>
          <w:tab w:val="clear" w:pos="851"/>
        </w:tabs>
        <w:ind w:left="-1"/>
        <w:rPr>
          <w:rFonts w:eastAsia="Calibri"/>
        </w:rPr>
      </w:pPr>
      <w:r w:rsidRPr="003035FE">
        <w:rPr>
          <w:rFonts w:eastAsia="Calibri"/>
        </w:rPr>
        <w:t>9/ Zamezit nekoordinovanému zvětšování zastavitelného území měst</w:t>
      </w:r>
      <w:r w:rsidR="00040FCB" w:rsidRPr="003035FE">
        <w:rPr>
          <w:rFonts w:eastAsia="Calibri"/>
        </w:rPr>
        <w:t>a a</w:t>
      </w:r>
      <w:r w:rsidR="00BF7B8E" w:rsidRPr="003035FE">
        <w:rPr>
          <w:rFonts w:eastAsia="Calibri"/>
        </w:rPr>
        <w:t> </w:t>
      </w:r>
      <w:r w:rsidRPr="003035FE">
        <w:rPr>
          <w:rFonts w:eastAsia="Calibri"/>
        </w:rPr>
        <w:t>umožnit výstavbu přiměřené hustoty</w:t>
      </w:r>
      <w:r w:rsidR="00040FCB" w:rsidRPr="003035FE">
        <w:rPr>
          <w:rFonts w:eastAsia="Calibri"/>
        </w:rPr>
        <w:t xml:space="preserve"> v</w:t>
      </w:r>
      <w:r w:rsidR="00BF7B8E" w:rsidRPr="003035FE">
        <w:rPr>
          <w:rFonts w:eastAsia="Calibri"/>
        </w:rPr>
        <w:t> </w:t>
      </w:r>
      <w:r w:rsidRPr="003035FE">
        <w:rPr>
          <w:rFonts w:eastAsia="Calibri"/>
        </w:rPr>
        <w:t>širším centru</w:t>
      </w:r>
      <w:r w:rsidR="00040FCB" w:rsidRPr="003035FE">
        <w:rPr>
          <w:rFonts w:eastAsia="Calibri"/>
        </w:rPr>
        <w:t xml:space="preserve"> a</w:t>
      </w:r>
      <w:r w:rsidR="00BF7B8E" w:rsidRPr="003035FE">
        <w:rPr>
          <w:rFonts w:eastAsia="Calibri"/>
        </w:rPr>
        <w:t> </w:t>
      </w:r>
      <w:r w:rsidRPr="003035FE">
        <w:rPr>
          <w:rFonts w:eastAsia="Calibri"/>
        </w:rPr>
        <w:t>zejmén</w:t>
      </w:r>
      <w:r w:rsidR="00040FCB" w:rsidRPr="003035FE">
        <w:rPr>
          <w:rFonts w:eastAsia="Calibri"/>
        </w:rPr>
        <w:t>a v</w:t>
      </w:r>
      <w:r w:rsidR="00BF7B8E" w:rsidRPr="003035FE">
        <w:rPr>
          <w:rFonts w:eastAsia="Calibri"/>
        </w:rPr>
        <w:t> </w:t>
      </w:r>
      <w:r w:rsidRPr="003035FE">
        <w:rPr>
          <w:rFonts w:eastAsia="Calibri"/>
        </w:rPr>
        <w:t xml:space="preserve">jednotlivých </w:t>
      </w:r>
      <w:proofErr w:type="spellStart"/>
      <w:r w:rsidRPr="003035FE">
        <w:rPr>
          <w:rFonts w:eastAsia="Calibri"/>
        </w:rPr>
        <w:t>subcentrech</w:t>
      </w:r>
      <w:proofErr w:type="spellEnd"/>
      <w:r w:rsidRPr="003035FE">
        <w:rPr>
          <w:rFonts w:eastAsia="Calibri"/>
        </w:rPr>
        <w:t xml:space="preserve">. </w:t>
      </w:r>
    </w:p>
    <w:p w14:paraId="3FE60714" w14:textId="415558B9" w:rsidR="005F37DB" w:rsidRPr="003035FE" w:rsidRDefault="005F37DB" w:rsidP="005F37DB">
      <w:pPr>
        <w:pStyle w:val="Normln1"/>
        <w:tabs>
          <w:tab w:val="clear" w:pos="851"/>
        </w:tabs>
        <w:ind w:left="-1"/>
        <w:rPr>
          <w:rFonts w:eastAsia="Calibri"/>
        </w:rPr>
      </w:pPr>
      <w:r w:rsidRPr="003035FE">
        <w:rPr>
          <w:rFonts w:eastAsia="Calibri"/>
        </w:rPr>
        <w:t>10/ Zachovat stávající krajinnou strukturu střídající lesní plochy</w:t>
      </w:r>
      <w:r w:rsidR="00040FCB" w:rsidRPr="003035FE">
        <w:rPr>
          <w:rFonts w:eastAsia="Calibri"/>
        </w:rPr>
        <w:t xml:space="preserve"> s</w:t>
      </w:r>
      <w:r w:rsidR="00BF7B8E" w:rsidRPr="003035FE">
        <w:rPr>
          <w:rFonts w:eastAsia="Calibri"/>
        </w:rPr>
        <w:t> </w:t>
      </w:r>
      <w:r w:rsidRPr="003035FE">
        <w:rPr>
          <w:rFonts w:eastAsia="Calibri"/>
        </w:rPr>
        <w:t>plochami bez lesa, respektovat</w:t>
      </w:r>
      <w:r w:rsidR="00040FCB" w:rsidRPr="003035FE">
        <w:rPr>
          <w:rFonts w:eastAsia="Calibri"/>
        </w:rPr>
        <w:t xml:space="preserve"> a</w:t>
      </w:r>
      <w:r w:rsidR="00BF7B8E" w:rsidRPr="003035FE">
        <w:rPr>
          <w:rFonts w:eastAsia="Calibri"/>
        </w:rPr>
        <w:t> </w:t>
      </w:r>
      <w:r w:rsidRPr="003035FE">
        <w:rPr>
          <w:rFonts w:eastAsia="Calibri"/>
        </w:rPr>
        <w:t>chránit stávající lesy,</w:t>
      </w:r>
      <w:r w:rsidR="00040FCB" w:rsidRPr="003035FE">
        <w:rPr>
          <w:rFonts w:eastAsia="Calibri"/>
        </w:rPr>
        <w:t xml:space="preserve"> a</w:t>
      </w:r>
      <w:r w:rsidR="00BF7B8E" w:rsidRPr="003035FE">
        <w:rPr>
          <w:rFonts w:eastAsia="Calibri"/>
        </w:rPr>
        <w:t> </w:t>
      </w:r>
      <w:r w:rsidRPr="003035FE">
        <w:rPr>
          <w:rFonts w:eastAsia="Calibri"/>
        </w:rPr>
        <w:t>to především pozemky určené</w:t>
      </w:r>
      <w:r w:rsidR="00040FCB" w:rsidRPr="003035FE">
        <w:rPr>
          <w:rFonts w:eastAsia="Calibri"/>
        </w:rPr>
        <w:t xml:space="preserve"> k</w:t>
      </w:r>
      <w:r w:rsidR="00BF7B8E" w:rsidRPr="003035FE">
        <w:rPr>
          <w:rFonts w:eastAsia="Calibri"/>
        </w:rPr>
        <w:t> </w:t>
      </w:r>
      <w:r w:rsidRPr="003035FE">
        <w:rPr>
          <w:rFonts w:eastAsia="Calibri"/>
        </w:rPr>
        <w:t>plnění funkcí lesa, před jiným využitím.</w:t>
      </w:r>
    </w:p>
    <w:p w14:paraId="76AA5770" w14:textId="7E26D1BB" w:rsidR="005F37DB" w:rsidRPr="003035FE" w:rsidRDefault="005F37DB" w:rsidP="005F37DB">
      <w:pPr>
        <w:pStyle w:val="Normln1"/>
        <w:tabs>
          <w:tab w:val="clear" w:pos="851"/>
        </w:tabs>
        <w:ind w:left="-1"/>
        <w:rPr>
          <w:rFonts w:eastAsia="Calibri"/>
        </w:rPr>
      </w:pPr>
      <w:r w:rsidRPr="003035FE">
        <w:rPr>
          <w:rFonts w:eastAsia="Calibri"/>
        </w:rPr>
        <w:t>11/ Koncipovat plochy otevřené krajiny n</w:t>
      </w:r>
      <w:r w:rsidR="00040FCB" w:rsidRPr="003035FE">
        <w:rPr>
          <w:rFonts w:eastAsia="Calibri"/>
        </w:rPr>
        <w:t xml:space="preserve">a </w:t>
      </w:r>
      <w:r w:rsidRPr="003035FE">
        <w:rPr>
          <w:rFonts w:eastAsia="Calibri"/>
        </w:rPr>
        <w:t>obvodu souvislého zastavitelného území Prahy tak, aby</w:t>
      </w:r>
      <w:r w:rsidR="00040FCB" w:rsidRPr="003035FE">
        <w:rPr>
          <w:rFonts w:eastAsia="Calibri"/>
        </w:rPr>
        <w:t xml:space="preserve"> v</w:t>
      </w:r>
      <w:r w:rsidR="00BF7B8E" w:rsidRPr="003035FE">
        <w:rPr>
          <w:rFonts w:eastAsia="Calibri"/>
        </w:rPr>
        <w:t> </w:t>
      </w:r>
      <w:r w:rsidRPr="003035FE">
        <w:rPr>
          <w:rFonts w:eastAsia="Calibri"/>
        </w:rPr>
        <w:t>návaznosti n</w:t>
      </w:r>
      <w:r w:rsidR="00040FCB" w:rsidRPr="003035FE">
        <w:rPr>
          <w:rFonts w:eastAsia="Calibri"/>
        </w:rPr>
        <w:t xml:space="preserve">a </w:t>
      </w:r>
      <w:r w:rsidRPr="003035FE">
        <w:rPr>
          <w:rFonts w:eastAsia="Calibri"/>
        </w:rPr>
        <w:t>dochované segmenty příměstské krajiny rozvíjely možnosti rekreačního využití; zachovat</w:t>
      </w:r>
      <w:r w:rsidR="00040FCB" w:rsidRPr="003035FE">
        <w:rPr>
          <w:rFonts w:eastAsia="Calibri"/>
        </w:rPr>
        <w:t xml:space="preserve"> a</w:t>
      </w:r>
      <w:r w:rsidR="00BF7B8E" w:rsidRPr="003035FE">
        <w:rPr>
          <w:rFonts w:eastAsia="Calibri"/>
        </w:rPr>
        <w:t> </w:t>
      </w:r>
      <w:r w:rsidRPr="003035FE">
        <w:rPr>
          <w:rFonts w:eastAsia="Calibri"/>
        </w:rPr>
        <w:t>chránit tzv. zelené klíny, zajistit propojení významných krajinných</w:t>
      </w:r>
      <w:r w:rsidR="00040FCB" w:rsidRPr="003035FE">
        <w:rPr>
          <w:rFonts w:eastAsia="Calibri"/>
        </w:rPr>
        <w:t xml:space="preserve"> a</w:t>
      </w:r>
      <w:r w:rsidR="00BF7B8E" w:rsidRPr="003035FE">
        <w:rPr>
          <w:rFonts w:eastAsia="Calibri"/>
        </w:rPr>
        <w:t> </w:t>
      </w:r>
      <w:r w:rsidRPr="003035FE">
        <w:rPr>
          <w:rFonts w:eastAsia="Calibri"/>
        </w:rPr>
        <w:t>parkových ploch.</w:t>
      </w:r>
    </w:p>
    <w:p w14:paraId="7FE96755" w14:textId="710731D0" w:rsidR="005F37DB" w:rsidRPr="003035FE" w:rsidRDefault="005F37DB" w:rsidP="005F37DB">
      <w:pPr>
        <w:pStyle w:val="Normln1"/>
        <w:tabs>
          <w:tab w:val="clear" w:pos="851"/>
        </w:tabs>
        <w:ind w:left="-1"/>
        <w:rPr>
          <w:rFonts w:eastAsia="Calibri"/>
        </w:rPr>
      </w:pPr>
      <w:r w:rsidRPr="003035FE">
        <w:rPr>
          <w:rFonts w:eastAsia="Calibri"/>
        </w:rPr>
        <w:t>12/ V zastavěném</w:t>
      </w:r>
      <w:r w:rsidR="00040FCB" w:rsidRPr="003035FE">
        <w:rPr>
          <w:rFonts w:eastAsia="Calibri"/>
        </w:rPr>
        <w:t xml:space="preserve"> a</w:t>
      </w:r>
      <w:r w:rsidR="00BF7B8E" w:rsidRPr="003035FE">
        <w:rPr>
          <w:rFonts w:eastAsia="Calibri"/>
        </w:rPr>
        <w:t> </w:t>
      </w:r>
      <w:r w:rsidRPr="003035FE">
        <w:rPr>
          <w:rFonts w:eastAsia="Calibri"/>
        </w:rPr>
        <w:t>zastavitelném území vytvářet podmínky pro zadržování, vsakování i využívání srážkových vod jako zdroje vody</w:t>
      </w:r>
      <w:r w:rsidR="00040FCB" w:rsidRPr="003035FE">
        <w:rPr>
          <w:rFonts w:eastAsia="Calibri"/>
        </w:rPr>
        <w:t xml:space="preserve"> a</w:t>
      </w:r>
      <w:r w:rsidR="00BF7B8E" w:rsidRPr="003035FE">
        <w:rPr>
          <w:rFonts w:eastAsia="Calibri"/>
        </w:rPr>
        <w:t> </w:t>
      </w:r>
      <w:r w:rsidR="00040FCB" w:rsidRPr="003035FE">
        <w:rPr>
          <w:rFonts w:eastAsia="Calibri"/>
        </w:rPr>
        <w:t>s</w:t>
      </w:r>
      <w:r w:rsidR="00BF7B8E" w:rsidRPr="003035FE">
        <w:rPr>
          <w:rFonts w:eastAsia="Calibri"/>
        </w:rPr>
        <w:t> </w:t>
      </w:r>
      <w:r w:rsidRPr="003035FE">
        <w:rPr>
          <w:rFonts w:eastAsia="Calibri"/>
        </w:rPr>
        <w:t>cílem zmírňování účinků povodní.</w:t>
      </w:r>
    </w:p>
    <w:p w14:paraId="382E2DA0" w14:textId="40B691F3" w:rsidR="005F37DB" w:rsidRPr="003035FE" w:rsidRDefault="005F37DB" w:rsidP="005F37DB">
      <w:pPr>
        <w:pStyle w:val="Normln1"/>
        <w:tabs>
          <w:tab w:val="clear" w:pos="851"/>
        </w:tabs>
        <w:ind w:left="-1"/>
        <w:rPr>
          <w:rFonts w:eastAsia="Calibri"/>
        </w:rPr>
      </w:pPr>
      <w:r w:rsidRPr="003035FE">
        <w:rPr>
          <w:rFonts w:eastAsia="Calibri"/>
        </w:rPr>
        <w:t>13/ Podporovat efektivní využívání energie</w:t>
      </w:r>
      <w:r w:rsidR="00040FCB" w:rsidRPr="003035FE">
        <w:rPr>
          <w:rFonts w:eastAsia="Calibri"/>
        </w:rPr>
        <w:t xml:space="preserve"> a</w:t>
      </w:r>
      <w:r w:rsidR="00BF7B8E" w:rsidRPr="003035FE">
        <w:rPr>
          <w:rFonts w:eastAsia="Calibri"/>
        </w:rPr>
        <w:t> </w:t>
      </w:r>
      <w:r w:rsidRPr="003035FE">
        <w:rPr>
          <w:rFonts w:eastAsia="Calibri"/>
        </w:rPr>
        <w:t>paliv, úspory energií</w:t>
      </w:r>
      <w:r w:rsidR="00040FCB" w:rsidRPr="003035FE">
        <w:rPr>
          <w:rFonts w:eastAsia="Calibri"/>
        </w:rPr>
        <w:t xml:space="preserve"> a</w:t>
      </w:r>
      <w:r w:rsidR="00BF7B8E" w:rsidRPr="003035FE">
        <w:rPr>
          <w:rFonts w:eastAsia="Calibri"/>
        </w:rPr>
        <w:t> </w:t>
      </w:r>
      <w:r w:rsidRPr="003035FE">
        <w:rPr>
          <w:rFonts w:eastAsia="Calibri"/>
        </w:rPr>
        <w:t>využívání obnovitelných zdrojů energie</w:t>
      </w:r>
      <w:r w:rsidR="00040FCB" w:rsidRPr="003035FE">
        <w:rPr>
          <w:rFonts w:eastAsia="Calibri"/>
        </w:rPr>
        <w:t xml:space="preserve"> s</w:t>
      </w:r>
      <w:r w:rsidR="00BF7B8E" w:rsidRPr="003035FE">
        <w:rPr>
          <w:rFonts w:eastAsia="Calibri"/>
        </w:rPr>
        <w:t> </w:t>
      </w:r>
      <w:r w:rsidRPr="003035FE">
        <w:rPr>
          <w:rFonts w:eastAsia="Calibri"/>
        </w:rPr>
        <w:t>cílem zmírnění negativních dopadů n</w:t>
      </w:r>
      <w:r w:rsidR="00040FCB" w:rsidRPr="003035FE">
        <w:rPr>
          <w:rFonts w:eastAsia="Calibri"/>
        </w:rPr>
        <w:t xml:space="preserve">a </w:t>
      </w:r>
      <w:r w:rsidRPr="003035FE">
        <w:rPr>
          <w:rFonts w:eastAsia="Calibri"/>
        </w:rPr>
        <w:t>životní prostředí</w:t>
      </w:r>
      <w:r w:rsidR="00040FCB" w:rsidRPr="003035FE">
        <w:rPr>
          <w:rFonts w:eastAsia="Calibri"/>
        </w:rPr>
        <w:t xml:space="preserve"> a</w:t>
      </w:r>
      <w:r w:rsidR="00BF7B8E" w:rsidRPr="003035FE">
        <w:rPr>
          <w:rFonts w:eastAsia="Calibri"/>
        </w:rPr>
        <w:t> </w:t>
      </w:r>
      <w:r w:rsidRPr="003035FE">
        <w:rPr>
          <w:rFonts w:eastAsia="Calibri"/>
        </w:rPr>
        <w:t>n</w:t>
      </w:r>
      <w:r w:rsidR="00040FCB" w:rsidRPr="003035FE">
        <w:rPr>
          <w:rFonts w:eastAsia="Calibri"/>
        </w:rPr>
        <w:t xml:space="preserve">a </w:t>
      </w:r>
      <w:r w:rsidRPr="003035FE">
        <w:rPr>
          <w:rFonts w:eastAsia="Calibri"/>
        </w:rPr>
        <w:t>hodnoty</w:t>
      </w:r>
      <w:r w:rsidR="00040FCB" w:rsidRPr="003035FE">
        <w:rPr>
          <w:rFonts w:eastAsia="Calibri"/>
        </w:rPr>
        <w:t xml:space="preserve"> v</w:t>
      </w:r>
      <w:r w:rsidR="00BF7B8E" w:rsidRPr="003035FE">
        <w:rPr>
          <w:rFonts w:eastAsia="Calibri"/>
        </w:rPr>
        <w:t> </w:t>
      </w:r>
      <w:r w:rsidRPr="003035FE">
        <w:rPr>
          <w:rFonts w:eastAsia="Calibri"/>
        </w:rPr>
        <w:t>území.</w:t>
      </w:r>
    </w:p>
    <w:p w14:paraId="5E9935CE" w14:textId="0B6A5C5C" w:rsidR="005F37DB" w:rsidRPr="003035FE" w:rsidRDefault="005F37DB" w:rsidP="005F37DB">
      <w:pPr>
        <w:pStyle w:val="Normln1"/>
        <w:tabs>
          <w:tab w:val="clear" w:pos="851"/>
        </w:tabs>
        <w:ind w:left="-1"/>
        <w:rPr>
          <w:rFonts w:eastAsia="Calibri"/>
        </w:rPr>
      </w:pPr>
      <w:r w:rsidRPr="003035FE">
        <w:rPr>
          <w:rFonts w:eastAsia="Calibri"/>
        </w:rPr>
        <w:t>14/ Neustále usilovat</w:t>
      </w:r>
      <w:r w:rsidR="00040FCB" w:rsidRPr="003035FE">
        <w:rPr>
          <w:rFonts w:eastAsia="Calibri"/>
        </w:rPr>
        <w:t xml:space="preserve"> o</w:t>
      </w:r>
      <w:r w:rsidR="00BF7B8E" w:rsidRPr="003035FE">
        <w:rPr>
          <w:rFonts w:eastAsia="Calibri"/>
        </w:rPr>
        <w:t> </w:t>
      </w:r>
      <w:r w:rsidRPr="003035FE">
        <w:rPr>
          <w:rFonts w:eastAsia="Calibri"/>
        </w:rPr>
        <w:t>rozvoj civilizačních hodnot</w:t>
      </w:r>
      <w:r w:rsidR="00040FCB" w:rsidRPr="003035FE">
        <w:rPr>
          <w:rFonts w:eastAsia="Calibri"/>
        </w:rPr>
        <w:t xml:space="preserve"> a</w:t>
      </w:r>
      <w:r w:rsidR="00BF7B8E" w:rsidRPr="003035FE">
        <w:rPr>
          <w:rFonts w:eastAsia="Calibri"/>
        </w:rPr>
        <w:t> </w:t>
      </w:r>
      <w:r w:rsidRPr="003035FE">
        <w:rPr>
          <w:rFonts w:eastAsia="Calibri"/>
        </w:rPr>
        <w:t>rozvíjet fungující uspořádání společnosti.</w:t>
      </w:r>
    </w:p>
    <w:p w14:paraId="36B20225" w14:textId="1AF9E808" w:rsidR="005F37DB" w:rsidRPr="003035FE" w:rsidRDefault="005F37DB" w:rsidP="005F37DB">
      <w:pPr>
        <w:pStyle w:val="Normln1"/>
        <w:tabs>
          <w:tab w:val="clear" w:pos="851"/>
        </w:tabs>
        <w:ind w:left="-1"/>
        <w:rPr>
          <w:rFonts w:eastAsia="Calibri"/>
        </w:rPr>
      </w:pPr>
      <w:r w:rsidRPr="003035FE">
        <w:rPr>
          <w:rFonts w:eastAsia="Calibri"/>
        </w:rPr>
        <w:t>V návrhu A5 ZÚR HMP bylo aktualizováno celé vymezení cílových kvalit krajin, kde pro každou krajinu byl</w:t>
      </w:r>
      <w:r w:rsidR="00040FCB" w:rsidRPr="003035FE">
        <w:rPr>
          <w:rFonts w:eastAsia="Calibri"/>
        </w:rPr>
        <w:t xml:space="preserve">a </w:t>
      </w:r>
      <w:r w:rsidRPr="003035FE">
        <w:rPr>
          <w:rFonts w:eastAsia="Calibri"/>
        </w:rPr>
        <w:t>stanoven</w:t>
      </w:r>
      <w:r w:rsidR="00040FCB" w:rsidRPr="003035FE">
        <w:rPr>
          <w:rFonts w:eastAsia="Calibri"/>
        </w:rPr>
        <w:t xml:space="preserve">a </w:t>
      </w:r>
      <w:r w:rsidRPr="003035FE">
        <w:rPr>
          <w:rFonts w:eastAsia="Calibri"/>
        </w:rPr>
        <w:t>cílová kvalit</w:t>
      </w:r>
      <w:r w:rsidR="00040FCB" w:rsidRPr="003035FE">
        <w:rPr>
          <w:rFonts w:eastAsia="Calibri"/>
        </w:rPr>
        <w:t>a a</w:t>
      </w:r>
      <w:r w:rsidR="00BF7B8E" w:rsidRPr="003035FE">
        <w:rPr>
          <w:rFonts w:eastAsia="Calibri"/>
        </w:rPr>
        <w:t> </w:t>
      </w:r>
      <w:r w:rsidRPr="003035FE">
        <w:rPr>
          <w:rFonts w:eastAsia="Calibri"/>
        </w:rPr>
        <w:t>územní podmínky pro zachování nebo dosažení této cílové kvality krajiny, kde bylo přihlédnuto zejmén</w:t>
      </w:r>
      <w:r w:rsidR="00040FCB" w:rsidRPr="003035FE">
        <w:rPr>
          <w:rFonts w:eastAsia="Calibri"/>
        </w:rPr>
        <w:t xml:space="preserve">a </w:t>
      </w:r>
      <w:r w:rsidRPr="003035FE">
        <w:rPr>
          <w:rFonts w:eastAsia="Calibri"/>
        </w:rPr>
        <w:t>n</w:t>
      </w:r>
      <w:r w:rsidR="00040FCB" w:rsidRPr="003035FE">
        <w:rPr>
          <w:rFonts w:eastAsia="Calibri"/>
        </w:rPr>
        <w:t xml:space="preserve">a </w:t>
      </w:r>
      <w:r w:rsidRPr="003035FE">
        <w:rPr>
          <w:rFonts w:eastAsia="Calibri"/>
        </w:rPr>
        <w:t>hodnoty</w:t>
      </w:r>
      <w:r w:rsidR="00040FCB" w:rsidRPr="003035FE">
        <w:rPr>
          <w:rFonts w:eastAsia="Calibri"/>
        </w:rPr>
        <w:t xml:space="preserve"> a</w:t>
      </w:r>
      <w:r w:rsidR="00BF7B8E" w:rsidRPr="003035FE">
        <w:rPr>
          <w:rFonts w:eastAsia="Calibri"/>
        </w:rPr>
        <w:t> </w:t>
      </w:r>
      <w:r w:rsidRPr="003035FE">
        <w:rPr>
          <w:rFonts w:eastAsia="Calibri"/>
        </w:rPr>
        <w:t>problémy krajin, celý tento zásah vede</w:t>
      </w:r>
      <w:r w:rsidR="00040FCB" w:rsidRPr="003035FE">
        <w:rPr>
          <w:rFonts w:eastAsia="Calibri"/>
        </w:rPr>
        <w:t xml:space="preserve"> k</w:t>
      </w:r>
      <w:r w:rsidR="00BF7B8E" w:rsidRPr="003035FE">
        <w:rPr>
          <w:rFonts w:eastAsia="Calibri"/>
        </w:rPr>
        <w:t> </w:t>
      </w:r>
      <w:r w:rsidRPr="003035FE">
        <w:rPr>
          <w:rFonts w:eastAsia="Calibri"/>
        </w:rPr>
        <w:t>přínosu naplnění této priority.</w:t>
      </w:r>
    </w:p>
    <w:p w14:paraId="3DC458C3" w14:textId="77777777" w:rsidR="00CB334B" w:rsidRPr="003035FE" w:rsidRDefault="00CB334B" w:rsidP="00CB334B">
      <w:pPr>
        <w:pStyle w:val="Normln1"/>
      </w:pPr>
      <w:r w:rsidRPr="003035FE">
        <w:lastRenderedPageBreak/>
        <w:t xml:space="preserve">Zpracovatel posouzení doporučuje nahradit pojem respektovat jiným, právně doložitelným pojmem, například chránit nebo zachovat. Pojem respektovat bývá problematicky doložitelným v dalších podrobnějších řízeních. </w:t>
      </w:r>
    </w:p>
    <w:p w14:paraId="74989BFF" w14:textId="44B749B9" w:rsidR="00C11CEA" w:rsidRPr="003035FE" w:rsidDel="00A027D4" w:rsidRDefault="005F37DB" w:rsidP="00DC3BE9">
      <w:pPr>
        <w:pStyle w:val="Normln1"/>
        <w:rPr>
          <w:rFonts w:eastAsia="Calibri"/>
        </w:rPr>
      </w:pPr>
      <w:r w:rsidRPr="003035FE">
        <w:rPr>
          <w:rFonts w:eastAsia="Calibri"/>
        </w:rPr>
        <w:t>Všechny tyto úpravy vedou ke zlepšení podmínek ochrany hodnot</w:t>
      </w:r>
      <w:r w:rsidR="00040FCB" w:rsidRPr="003035FE">
        <w:rPr>
          <w:rFonts w:eastAsia="Calibri"/>
        </w:rPr>
        <w:t xml:space="preserve"> a</w:t>
      </w:r>
      <w:r w:rsidR="00BF7B8E" w:rsidRPr="003035FE">
        <w:rPr>
          <w:rFonts w:eastAsia="Calibri"/>
        </w:rPr>
        <w:t> </w:t>
      </w:r>
      <w:r w:rsidRPr="003035FE">
        <w:rPr>
          <w:rFonts w:eastAsia="Calibri"/>
        </w:rPr>
        <w:t>tím i</w:t>
      </w:r>
      <w:r w:rsidR="00040FCB" w:rsidRPr="003035FE">
        <w:rPr>
          <w:rFonts w:eastAsia="Calibri"/>
        </w:rPr>
        <w:t xml:space="preserve"> k</w:t>
      </w:r>
      <w:r w:rsidR="00BF7B8E" w:rsidRPr="003035FE">
        <w:rPr>
          <w:rFonts w:eastAsia="Calibri"/>
        </w:rPr>
        <w:t> </w:t>
      </w:r>
      <w:r w:rsidRPr="003035FE">
        <w:rPr>
          <w:rFonts w:eastAsia="Calibri"/>
        </w:rPr>
        <w:t>naplnění této priority.</w:t>
      </w:r>
      <w:r w:rsidR="00BF7B8E" w:rsidRPr="003035FE">
        <w:rPr>
          <w:rFonts w:eastAsia="Calibri"/>
        </w:rPr>
        <w:t xml:space="preserve"> </w:t>
      </w:r>
      <w:r w:rsidR="00DF4926" w:rsidRPr="003035FE">
        <w:rPr>
          <w:rFonts w:eastAsia="Calibri"/>
        </w:rPr>
        <w:t>Ochran</w:t>
      </w:r>
      <w:r w:rsidR="00040FCB" w:rsidRPr="003035FE">
        <w:rPr>
          <w:rFonts w:eastAsia="Calibri"/>
        </w:rPr>
        <w:t xml:space="preserve">a </w:t>
      </w:r>
      <w:r w:rsidR="00DF4926" w:rsidRPr="003035FE">
        <w:rPr>
          <w:rFonts w:eastAsia="Calibri"/>
        </w:rPr>
        <w:t>zákonných limitů je řešen</w:t>
      </w:r>
      <w:r w:rsidR="00040FCB" w:rsidRPr="003035FE">
        <w:rPr>
          <w:rFonts w:eastAsia="Calibri"/>
        </w:rPr>
        <w:t xml:space="preserve">a </w:t>
      </w:r>
      <w:r w:rsidR="00DF4926" w:rsidRPr="003035FE">
        <w:rPr>
          <w:rFonts w:eastAsia="Calibri"/>
        </w:rPr>
        <w:t>již</w:t>
      </w:r>
      <w:r w:rsidR="00040FCB" w:rsidRPr="003035FE">
        <w:rPr>
          <w:rFonts w:eastAsia="Calibri"/>
        </w:rPr>
        <w:t xml:space="preserve"> v</w:t>
      </w:r>
      <w:r w:rsidR="00BF7B8E" w:rsidRPr="003035FE">
        <w:rPr>
          <w:rFonts w:eastAsia="Calibri"/>
        </w:rPr>
        <w:t> </w:t>
      </w:r>
      <w:r w:rsidR="00DF4926" w:rsidRPr="003035FE">
        <w:rPr>
          <w:rFonts w:eastAsia="Calibri"/>
        </w:rPr>
        <w:t>platných ZÚR (zvláště chráněná území, Natur</w:t>
      </w:r>
      <w:r w:rsidR="00040FCB" w:rsidRPr="003035FE">
        <w:rPr>
          <w:rFonts w:eastAsia="Calibri"/>
        </w:rPr>
        <w:t xml:space="preserve">a </w:t>
      </w:r>
      <w:r w:rsidR="00DF4926" w:rsidRPr="003035FE">
        <w:rPr>
          <w:rFonts w:eastAsia="Calibri"/>
        </w:rPr>
        <w:t>2000, ochranná pásm</w:t>
      </w:r>
      <w:r w:rsidR="00040FCB" w:rsidRPr="003035FE">
        <w:rPr>
          <w:rFonts w:eastAsia="Calibri"/>
        </w:rPr>
        <w:t xml:space="preserve">a </w:t>
      </w:r>
      <w:r w:rsidR="00DF4926" w:rsidRPr="003035FE">
        <w:rPr>
          <w:rFonts w:eastAsia="Calibri"/>
        </w:rPr>
        <w:t>vodních zdrojů…)</w:t>
      </w:r>
    </w:p>
    <w:p w14:paraId="52FDE9B7" w14:textId="77777777" w:rsidR="007B5C9A" w:rsidRPr="003035FE" w:rsidRDefault="007B5C9A" w:rsidP="007B5C9A">
      <w:pPr>
        <w:pStyle w:val="Normln1"/>
      </w:pPr>
    </w:p>
    <w:p w14:paraId="22BF46CA" w14:textId="71FBFB6D" w:rsidR="00352F2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6A4F0701" w14:textId="77777777" w:rsidTr="00960337">
        <w:trPr>
          <w:trHeight w:val="397"/>
        </w:trPr>
        <w:tc>
          <w:tcPr>
            <w:tcW w:w="11765" w:type="dxa"/>
            <w:shd w:val="clear" w:color="auto" w:fill="auto"/>
            <w:vAlign w:val="center"/>
          </w:tcPr>
          <w:p w14:paraId="0352FF57" w14:textId="5A5B545E" w:rsidR="006D4A2E" w:rsidRPr="003035FE" w:rsidRDefault="006D4A2E"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vAlign w:val="center"/>
          </w:tcPr>
          <w:p w14:paraId="221A6986" w14:textId="77777777" w:rsidR="006D4A2E" w:rsidRPr="003035FE" w:rsidRDefault="006D4A2E" w:rsidP="00960337">
            <w:pPr>
              <w:jc w:val="center"/>
            </w:pPr>
            <w:r w:rsidRPr="003035FE">
              <w:rPr>
                <w:b/>
              </w:rPr>
              <w:t>+2</w:t>
            </w:r>
          </w:p>
        </w:tc>
      </w:tr>
    </w:tbl>
    <w:p w14:paraId="74CCB396" w14:textId="28636C10" w:rsidR="00BD21C3" w:rsidRPr="003035FE" w:rsidRDefault="00BD21C3" w:rsidP="00A26221">
      <w:pPr>
        <w:shd w:val="clear" w:color="auto" w:fill="D9D9D9" w:themeFill="background1" w:themeFillShade="D9"/>
        <w:spacing w:before="480" w:after="120"/>
        <w:ind w:left="57" w:right="57"/>
        <w:rPr>
          <w:i w:val="0"/>
        </w:rPr>
      </w:pPr>
      <w:r w:rsidRPr="003035FE">
        <w:rPr>
          <w:b/>
        </w:rPr>
        <w:t xml:space="preserve">(20a) </w:t>
      </w:r>
      <w:r w:rsidRPr="003035FE">
        <w:t>Vytvářet územní podmínky pro zajištění migrační propustnosti krajiny pro volně žijící živočichy</w:t>
      </w:r>
      <w:r w:rsidR="00040FCB" w:rsidRPr="003035FE">
        <w:t xml:space="preserve"> a</w:t>
      </w:r>
      <w:r w:rsidR="00BF7B8E" w:rsidRPr="003035FE">
        <w:t> </w:t>
      </w:r>
      <w:r w:rsidRPr="003035FE">
        <w:t>pro člověka, zejmén</w:t>
      </w:r>
      <w:r w:rsidR="00040FCB" w:rsidRPr="003035FE">
        <w:t xml:space="preserve">a </w:t>
      </w:r>
      <w:r w:rsidRPr="003035FE">
        <w:t>při umísťování dopravní</w:t>
      </w:r>
      <w:r w:rsidR="00040FCB" w:rsidRPr="003035FE">
        <w:t xml:space="preserve"> a</w:t>
      </w:r>
      <w:r w:rsidR="00BF7B8E" w:rsidRPr="003035FE">
        <w:t> </w:t>
      </w:r>
      <w:r w:rsidRPr="003035FE">
        <w:t>technické infrastruktury</w:t>
      </w:r>
      <w:r w:rsidR="00E17CFD">
        <w:t xml:space="preserve"> a při vymezování ploch pro bydlení, občanskou vybavenost, výrobu a skladování</w:t>
      </w:r>
      <w:r w:rsidRPr="003035FE">
        <w:t>. V rámci územně plánovací činnosti omezovat nežádoucí srůstání sídel</w:t>
      </w:r>
      <w:r w:rsidR="00040FCB" w:rsidRPr="003035FE">
        <w:t xml:space="preserve"> s</w:t>
      </w:r>
      <w:r w:rsidR="00BF7B8E" w:rsidRPr="003035FE">
        <w:t> </w:t>
      </w:r>
      <w:r w:rsidRPr="003035FE">
        <w:t>ohledem n</w:t>
      </w:r>
      <w:r w:rsidR="00040FCB" w:rsidRPr="003035FE">
        <w:t xml:space="preserve">a </w:t>
      </w:r>
      <w:r w:rsidRPr="003035FE">
        <w:t>zajištění přístupnosti</w:t>
      </w:r>
      <w:r w:rsidR="00040FCB" w:rsidRPr="003035FE">
        <w:t xml:space="preserve"> a</w:t>
      </w:r>
      <w:r w:rsidR="00BF7B8E" w:rsidRPr="003035FE">
        <w:t> </w:t>
      </w:r>
      <w:r w:rsidRPr="003035FE">
        <w:t>prostupnosti krajiny</w:t>
      </w:r>
      <w:r w:rsidR="00E17CFD">
        <w:t>, uplatňovat integrované přístupy k předcházení a řešení environmentálních problémů</w:t>
      </w:r>
      <w:r w:rsidRPr="003035FE">
        <w:t>.</w:t>
      </w:r>
    </w:p>
    <w:p w14:paraId="6C1275DA" w14:textId="77777777" w:rsidR="00BD21C3" w:rsidRPr="003035FE" w:rsidRDefault="005232F7" w:rsidP="00326E22">
      <w:pPr>
        <w:pStyle w:val="Normln-vlevoBold"/>
      </w:pPr>
      <w:r w:rsidRPr="003035FE">
        <w:t>Vyhodnocení</w:t>
      </w:r>
    </w:p>
    <w:p w14:paraId="0273DAD1" w14:textId="3A16024B" w:rsidR="00207863" w:rsidRPr="003035FE" w:rsidRDefault="00207863" w:rsidP="00207863">
      <w:pPr>
        <w:pStyle w:val="Normln1"/>
      </w:pPr>
      <w:r w:rsidRPr="003035FE">
        <w:t>Návrh A5 ZÚR HMP pomáhá naplňovat tuto prioritu stanovením priorit územního plánování Prahy</w:t>
      </w:r>
      <w:r w:rsidR="00040FCB" w:rsidRPr="003035FE">
        <w:t xml:space="preserve"> v</w:t>
      </w:r>
      <w:r w:rsidR="00BF7B8E" w:rsidRPr="003035FE">
        <w:t> </w:t>
      </w:r>
      <w:r w:rsidRPr="003035FE">
        <w:t xml:space="preserve">kapitole </w:t>
      </w:r>
      <w:r w:rsidR="00040FCB" w:rsidRPr="003035FE">
        <w:t>a) 1</w:t>
      </w:r>
      <w:r w:rsidRPr="003035FE">
        <w:t xml:space="preserve"> pro účelné</w:t>
      </w:r>
      <w:r w:rsidR="00040FCB" w:rsidRPr="003035FE">
        <w:t xml:space="preserve"> a</w:t>
      </w:r>
      <w:r w:rsidR="00BF7B8E" w:rsidRPr="003035FE">
        <w:t> </w:t>
      </w:r>
      <w:r w:rsidRPr="003035FE">
        <w:t>hospodárné uspořádání Prahy:</w:t>
      </w:r>
    </w:p>
    <w:p w14:paraId="791F003C" w14:textId="5DA8D9EC" w:rsidR="00207863" w:rsidRPr="003035FE" w:rsidRDefault="00207863" w:rsidP="00207863">
      <w:pPr>
        <w:pStyle w:val="Normln1"/>
      </w:pPr>
      <w:r w:rsidRPr="003035FE">
        <w:tab/>
        <w:t>c) respektovat, chránit</w:t>
      </w:r>
      <w:r w:rsidR="00040FCB" w:rsidRPr="003035FE">
        <w:t xml:space="preserve"> a</w:t>
      </w:r>
      <w:r w:rsidR="00BF7B8E" w:rsidRPr="003035FE">
        <w:t> </w:t>
      </w:r>
      <w:r w:rsidRPr="003035FE">
        <w:t xml:space="preserve">rozvíjet tzv. krajinný ráz území městské i příměstské krajiny, postupně zlepšovat prostupnost krajiny, </w:t>
      </w:r>
    </w:p>
    <w:p w14:paraId="0AC29DCE" w14:textId="0C26DBD6" w:rsidR="00BD21C3" w:rsidRPr="003035FE" w:rsidRDefault="00BA10E2" w:rsidP="0055068A">
      <w:pPr>
        <w:pStyle w:val="Normln1"/>
      </w:pPr>
      <w:r w:rsidRPr="003035FE">
        <w:t>A5</w:t>
      </w:r>
      <w:r w:rsidR="0055068A" w:rsidRPr="003035FE">
        <w:t xml:space="preserve"> ZÚR HMP pomáhají naplňovat tuto prioritu stanovením priorit územního plánování Prahy</w:t>
      </w:r>
      <w:r w:rsidR="00040FCB" w:rsidRPr="003035FE">
        <w:t xml:space="preserve"> v</w:t>
      </w:r>
      <w:r w:rsidR="00BF7B8E" w:rsidRPr="003035FE">
        <w:t> </w:t>
      </w:r>
      <w:r w:rsidR="00207863" w:rsidRPr="003035FE">
        <w:t xml:space="preserve">kapitole </w:t>
      </w:r>
      <w:r w:rsidR="00040FCB" w:rsidRPr="003035FE">
        <w:t>a) 2</w:t>
      </w:r>
      <w:r w:rsidR="00BF7B8E" w:rsidRPr="003035FE">
        <w:t>:</w:t>
      </w:r>
    </w:p>
    <w:p w14:paraId="2145DFFA" w14:textId="45576949" w:rsidR="0055068A" w:rsidRPr="003035FE" w:rsidRDefault="0055068A" w:rsidP="0055068A">
      <w:pPr>
        <w:pStyle w:val="Normln1"/>
      </w:pPr>
      <w:r w:rsidRPr="003035FE">
        <w:tab/>
        <w:t>4/ Upřednostnit využití transformačních území oproti rozvoji</w:t>
      </w:r>
      <w:r w:rsidR="00040FCB" w:rsidRPr="003035FE">
        <w:t xml:space="preserve"> v</w:t>
      </w:r>
      <w:r w:rsidR="00BF7B8E" w:rsidRPr="003035FE">
        <w:t> </w:t>
      </w:r>
      <w:r w:rsidRPr="003035FE">
        <w:t>dosud nezastavěném území, chránit otevřenou krajinu včetně krajinného rozhraní</w:t>
      </w:r>
      <w:r w:rsidR="00040FCB" w:rsidRPr="003035FE">
        <w:t xml:space="preserve"> a</w:t>
      </w:r>
      <w:r w:rsidR="00BF7B8E" w:rsidRPr="003035FE">
        <w:t> </w:t>
      </w:r>
      <w:r w:rsidRPr="003035FE">
        <w:t>zajistit přiměřenou hustotu osídlení pro udržitelný rozvoj města.</w:t>
      </w:r>
    </w:p>
    <w:p w14:paraId="2E23FDE6" w14:textId="0D6E5D79" w:rsidR="0055068A" w:rsidRPr="003035FE" w:rsidRDefault="0055068A" w:rsidP="0055068A">
      <w:pPr>
        <w:pStyle w:val="Normln1"/>
      </w:pPr>
      <w:r w:rsidRPr="003035FE">
        <w:tab/>
        <w:t>10/ Při umisťování dopravní</w:t>
      </w:r>
      <w:r w:rsidR="00040FCB" w:rsidRPr="003035FE">
        <w:t xml:space="preserve"> a</w:t>
      </w:r>
      <w:r w:rsidR="00BF7B8E" w:rsidRPr="003035FE">
        <w:t> </w:t>
      </w:r>
      <w:r w:rsidRPr="003035FE">
        <w:t>technické infrastruktury zachovat prostupnost krajiny</w:t>
      </w:r>
      <w:r w:rsidR="00040FCB" w:rsidRPr="003035FE">
        <w:t xml:space="preserve"> a</w:t>
      </w:r>
      <w:r w:rsidR="00BF7B8E" w:rsidRPr="003035FE">
        <w:t> </w:t>
      </w:r>
      <w:r w:rsidRPr="003035FE">
        <w:t>minimalizovat rozsah fragmentace krajiny; je-li to z těchto hledisek účelné, umísťovat tyto stavby souběžně. Vytvářet podmínky pro zajištění migrační propustnosti krajiny pro volně žijící živočichy</w:t>
      </w:r>
      <w:r w:rsidR="00040FCB" w:rsidRPr="003035FE">
        <w:t xml:space="preserve"> a</w:t>
      </w:r>
      <w:r w:rsidR="00BF7B8E" w:rsidRPr="003035FE">
        <w:t> </w:t>
      </w:r>
      <w:r w:rsidRPr="003035FE">
        <w:t>pro člověka. Postupně zvyšovat ekologickou stabilitu otevřené krajiny.</w:t>
      </w:r>
    </w:p>
    <w:p w14:paraId="09763B76" w14:textId="3FE16D58" w:rsidR="0055068A" w:rsidRPr="003035FE" w:rsidRDefault="0055068A" w:rsidP="0055068A">
      <w:pPr>
        <w:pStyle w:val="Normln1"/>
      </w:pPr>
      <w:r w:rsidRPr="003035FE">
        <w:t xml:space="preserve">Dále </w:t>
      </w:r>
      <w:r w:rsidR="00BA10E2" w:rsidRPr="003035FE">
        <w:t>A5</w:t>
      </w:r>
      <w:r w:rsidRPr="003035FE">
        <w:t xml:space="preserve"> </w:t>
      </w:r>
      <w:r w:rsidR="00C11CEA" w:rsidRPr="003035FE">
        <w:t xml:space="preserve">ZÚR HMP </w:t>
      </w:r>
      <w:r w:rsidRPr="003035FE">
        <w:t>přispívá</w:t>
      </w:r>
      <w:r w:rsidR="00040FCB" w:rsidRPr="003035FE">
        <w:t xml:space="preserve"> k</w:t>
      </w:r>
      <w:r w:rsidR="00BF7B8E" w:rsidRPr="003035FE">
        <w:t> </w:t>
      </w:r>
      <w:r w:rsidRPr="003035FE">
        <w:t>naplnění priority stanovením bodů urbanistické koncepce ploch</w:t>
      </w:r>
      <w:r w:rsidR="00040FCB" w:rsidRPr="003035FE">
        <w:t xml:space="preserve"> a</w:t>
      </w:r>
      <w:r w:rsidR="00BF7B8E" w:rsidRPr="003035FE">
        <w:t> </w:t>
      </w:r>
      <w:r w:rsidRPr="003035FE">
        <w:t>koridorů</w:t>
      </w:r>
      <w:r w:rsidR="00040FCB" w:rsidRPr="003035FE">
        <w:t xml:space="preserve"> v</w:t>
      </w:r>
      <w:r w:rsidR="00BF7B8E" w:rsidRPr="003035FE">
        <w:t> </w:t>
      </w:r>
      <w:r w:rsidRPr="003035FE">
        <w:t>měřítku kraje</w:t>
      </w:r>
      <w:r w:rsidR="00062A6D" w:rsidRPr="003035FE">
        <w:t>, která je založen</w:t>
      </w:r>
      <w:r w:rsidR="00040FCB" w:rsidRPr="003035FE">
        <w:t xml:space="preserve">a </w:t>
      </w:r>
      <w:r w:rsidR="00062A6D" w:rsidRPr="003035FE">
        <w:t>na</w:t>
      </w:r>
      <w:r w:rsidR="00BF7B8E" w:rsidRPr="003035FE">
        <w:t>:</w:t>
      </w:r>
    </w:p>
    <w:p w14:paraId="5F9A33A4" w14:textId="59B71C78" w:rsidR="0055068A" w:rsidRPr="003035FE" w:rsidRDefault="0055068A" w:rsidP="0055068A">
      <w:pPr>
        <w:pStyle w:val="Normln1"/>
      </w:pPr>
      <w:r w:rsidRPr="003035FE">
        <w:tab/>
        <w:t>d) respektu</w:t>
      </w:r>
      <w:r w:rsidR="00040FCB" w:rsidRPr="003035FE">
        <w:t xml:space="preserve"> k</w:t>
      </w:r>
      <w:r w:rsidR="00BF7B8E" w:rsidRPr="003035FE">
        <w:t> </w:t>
      </w:r>
      <w:r w:rsidRPr="003035FE">
        <w:t>(původnímu) venkovskému charakteru příměstské krajiny</w:t>
      </w:r>
      <w:r w:rsidR="00040FCB" w:rsidRPr="003035FE">
        <w:t xml:space="preserve"> s</w:t>
      </w:r>
      <w:r w:rsidR="00BF7B8E" w:rsidRPr="003035FE">
        <w:t> </w:t>
      </w:r>
      <w:r w:rsidRPr="003035FE">
        <w:t>tradičním obrazem sídel, včetně krajinných</w:t>
      </w:r>
      <w:r w:rsidR="00040FCB" w:rsidRPr="003035FE">
        <w:t xml:space="preserve"> a</w:t>
      </w:r>
      <w:r w:rsidR="00BF7B8E" w:rsidRPr="003035FE">
        <w:t> </w:t>
      </w:r>
      <w:r w:rsidRPr="003035FE">
        <w:t>stavebních dominant,</w:t>
      </w:r>
    </w:p>
    <w:p w14:paraId="1BE222EB" w14:textId="11B83EF3" w:rsidR="0055068A" w:rsidRPr="003035FE" w:rsidRDefault="0055068A" w:rsidP="0055068A">
      <w:pPr>
        <w:pStyle w:val="Normln1"/>
      </w:pPr>
      <w:r w:rsidRPr="003035FE">
        <w:tab/>
        <w:t>m) umožnění rozvoje jednotlivých, původně samostatných obcí bez jejich vzájemného srůstání</w:t>
      </w:r>
      <w:r w:rsidR="00040FCB" w:rsidRPr="003035FE">
        <w:t xml:space="preserve"> a</w:t>
      </w:r>
      <w:r w:rsidR="00BF7B8E" w:rsidRPr="003035FE">
        <w:t> </w:t>
      </w:r>
      <w:r w:rsidRPr="003035FE">
        <w:t>při zachování kvality mezilehlé otevřené krajiny z</w:t>
      </w:r>
      <w:r w:rsidR="00040FCB" w:rsidRPr="003035FE">
        <w:t xml:space="preserve">a </w:t>
      </w:r>
      <w:r w:rsidRPr="003035FE">
        <w:t>hranicí souvislého zastavitelného území,</w:t>
      </w:r>
    </w:p>
    <w:p w14:paraId="39254713" w14:textId="12DCC989" w:rsidR="0055068A" w:rsidRPr="003035FE" w:rsidRDefault="0055068A" w:rsidP="0055068A">
      <w:pPr>
        <w:pStyle w:val="Normln1"/>
      </w:pPr>
      <w:r w:rsidRPr="003035FE">
        <w:tab/>
        <w:t>o) doplňování stávajících nezastavitelných</w:t>
      </w:r>
      <w:r w:rsidR="00040FCB" w:rsidRPr="003035FE">
        <w:t xml:space="preserve"> a</w:t>
      </w:r>
      <w:r w:rsidR="00BF7B8E" w:rsidRPr="003035FE">
        <w:t> </w:t>
      </w:r>
      <w:r w:rsidRPr="003035FE">
        <w:t>nestavebních ploch, „zelených klínů“ směřujících z otevřené krajiny do celoměstského centra,</w:t>
      </w:r>
      <w:r w:rsidR="00040FCB" w:rsidRPr="003035FE">
        <w:t xml:space="preserve"> o</w:t>
      </w:r>
      <w:r w:rsidR="00BF7B8E" w:rsidRPr="003035FE">
        <w:t> </w:t>
      </w:r>
      <w:r w:rsidRPr="003035FE">
        <w:t>nově definované parky</w:t>
      </w:r>
      <w:r w:rsidR="00040FCB" w:rsidRPr="003035FE">
        <w:t xml:space="preserve"> a</w:t>
      </w:r>
      <w:r w:rsidR="00BF7B8E" w:rsidRPr="003035FE">
        <w:t> </w:t>
      </w:r>
      <w:r w:rsidRPr="003035FE">
        <w:t>n</w:t>
      </w:r>
      <w:r w:rsidR="00040FCB" w:rsidRPr="003035FE">
        <w:t xml:space="preserve">a </w:t>
      </w:r>
      <w:r w:rsidRPr="003035FE">
        <w:t xml:space="preserve">zajištění jejich tangenciálních propojení. </w:t>
      </w:r>
    </w:p>
    <w:p w14:paraId="00DFFE06" w14:textId="7345837C" w:rsidR="0055068A" w:rsidRPr="003035FE" w:rsidRDefault="0055068A" w:rsidP="0055068A">
      <w:pPr>
        <w:pStyle w:val="Normln1"/>
      </w:pPr>
      <w:r w:rsidRPr="003035FE">
        <w:t>K naplnění priority</w:t>
      </w:r>
      <w:r w:rsidR="00040FCB" w:rsidRPr="003035FE">
        <w:t xml:space="preserve"> v</w:t>
      </w:r>
      <w:r w:rsidR="00BF7B8E" w:rsidRPr="003035FE">
        <w:t> </w:t>
      </w:r>
      <w:r w:rsidRPr="003035FE">
        <w:t>otázce migrace zvěře slouží také ce</w:t>
      </w:r>
      <w:r w:rsidR="00DF30ED" w:rsidRPr="003035FE">
        <w:t>lá nově upravená kapitol</w:t>
      </w:r>
      <w:r w:rsidR="00040FCB" w:rsidRPr="003035FE">
        <w:t>a d) 5</w:t>
      </w:r>
      <w:r w:rsidRPr="003035FE">
        <w:t>, která vymezuje ÚSES</w:t>
      </w:r>
      <w:r w:rsidR="00040FCB" w:rsidRPr="003035FE">
        <w:t xml:space="preserve"> a</w:t>
      </w:r>
      <w:r w:rsidR="00BF7B8E" w:rsidRPr="003035FE">
        <w:t> </w:t>
      </w:r>
      <w:r w:rsidRPr="003035FE">
        <w:t xml:space="preserve">jeho podmínky. </w:t>
      </w:r>
    </w:p>
    <w:p w14:paraId="609FFFE5" w14:textId="36555491" w:rsidR="0055068A" w:rsidRPr="003035FE" w:rsidRDefault="0055068A" w:rsidP="0055068A">
      <w:pPr>
        <w:pStyle w:val="Normln1"/>
      </w:pPr>
      <w:r w:rsidRPr="003035FE">
        <w:t>Co se týká prostupnosti území pro člověka, byl</w:t>
      </w:r>
      <w:r w:rsidR="00040FCB" w:rsidRPr="003035FE">
        <w:t xml:space="preserve">a </w:t>
      </w:r>
      <w:r w:rsidRPr="003035FE">
        <w:t>velká část opatření již zanesen</w:t>
      </w:r>
      <w:r w:rsidR="00040FCB" w:rsidRPr="003035FE">
        <w:t xml:space="preserve">a </w:t>
      </w:r>
      <w:r w:rsidR="00FB2A14" w:rsidRPr="003035FE">
        <w:t>platných</w:t>
      </w:r>
      <w:r w:rsidRPr="003035FE">
        <w:t xml:space="preserve"> ZÚR</w:t>
      </w:r>
      <w:r w:rsidR="00FB2A14" w:rsidRPr="003035FE">
        <w:t xml:space="preserve"> HMP</w:t>
      </w:r>
      <w:r w:rsidRPr="003035FE">
        <w:t>. Nově se objevuje bod pro dosažení dopravní koncepce</w:t>
      </w:r>
      <w:r w:rsidR="00040FCB" w:rsidRPr="003035FE">
        <w:t xml:space="preserve"> v</w:t>
      </w:r>
      <w:r w:rsidR="00BF7B8E" w:rsidRPr="003035FE">
        <w:t> </w:t>
      </w:r>
      <w:r w:rsidR="00207863" w:rsidRPr="003035FE">
        <w:t xml:space="preserve">kapitole </w:t>
      </w:r>
      <w:r w:rsidR="00040FCB" w:rsidRPr="003035FE">
        <w:t>d) 6</w:t>
      </w:r>
      <w:r w:rsidR="00BF7B8E" w:rsidRPr="003035FE">
        <w:t>:</w:t>
      </w:r>
    </w:p>
    <w:p w14:paraId="5D6D28EE" w14:textId="6EDF407D" w:rsidR="0055068A" w:rsidRPr="003035FE" w:rsidRDefault="0055068A" w:rsidP="004E2A22">
      <w:pPr>
        <w:pStyle w:val="Normln1"/>
      </w:pPr>
      <w:r w:rsidRPr="003035FE">
        <w:tab/>
        <w:t>f) rozvoj komfortní</w:t>
      </w:r>
      <w:r w:rsidR="00040FCB" w:rsidRPr="003035FE">
        <w:t xml:space="preserve"> a</w:t>
      </w:r>
      <w:r w:rsidR="00BF7B8E" w:rsidRPr="003035FE">
        <w:t> </w:t>
      </w:r>
      <w:r w:rsidRPr="003035FE">
        <w:t>bezpečné pěší</w:t>
      </w:r>
      <w:r w:rsidR="00040FCB" w:rsidRPr="003035FE">
        <w:t xml:space="preserve"> a</w:t>
      </w:r>
      <w:r w:rsidR="00BF7B8E" w:rsidRPr="003035FE">
        <w:t> </w:t>
      </w:r>
      <w:r w:rsidRPr="003035FE">
        <w:t>cyklistické dopravy, odstraňování bariér</w:t>
      </w:r>
      <w:r w:rsidR="00040FCB" w:rsidRPr="003035FE">
        <w:t xml:space="preserve"> a</w:t>
      </w:r>
      <w:r w:rsidR="00BF7B8E" w:rsidRPr="003035FE">
        <w:t> </w:t>
      </w:r>
      <w:r w:rsidRPr="003035FE">
        <w:t>celkové zlepšení kvality veřejných prostranství.</w:t>
      </w:r>
    </w:p>
    <w:p w14:paraId="45503B2C" w14:textId="6A94A9AD" w:rsidR="00207863" w:rsidRPr="003035FE" w:rsidRDefault="00207863" w:rsidP="004E2A22">
      <w:pPr>
        <w:pStyle w:val="Normln1"/>
      </w:pPr>
      <w:r w:rsidRPr="003035FE">
        <w:t>Nově je A5 ZÚR HMP stanoven</w:t>
      </w:r>
      <w:r w:rsidR="00040FCB" w:rsidRPr="003035FE">
        <w:t xml:space="preserve">a </w:t>
      </w:r>
      <w:r w:rsidRPr="003035FE">
        <w:t>i podmínk</w:t>
      </w:r>
      <w:r w:rsidR="00040FCB" w:rsidRPr="003035FE">
        <w:t xml:space="preserve">a </w:t>
      </w:r>
      <w:r w:rsidRPr="003035FE">
        <w:t>pro následné rozhodování</w:t>
      </w:r>
      <w:r w:rsidR="00040FCB" w:rsidRPr="003035FE">
        <w:t xml:space="preserve"> v</w:t>
      </w:r>
      <w:r w:rsidR="00BF7B8E" w:rsidRPr="003035FE">
        <w:t> </w:t>
      </w:r>
      <w:r w:rsidRPr="003035FE">
        <w:t>území pro drobné vodní tok</w:t>
      </w:r>
      <w:r w:rsidR="00040FCB" w:rsidRPr="003035FE">
        <w:t xml:space="preserve"> v</w:t>
      </w:r>
      <w:r w:rsidR="00BF7B8E" w:rsidRPr="003035FE">
        <w:t> </w:t>
      </w:r>
      <w:r w:rsidRPr="003035FE">
        <w:t xml:space="preserve">kapitole </w:t>
      </w:r>
      <w:r w:rsidR="00040FCB" w:rsidRPr="003035FE">
        <w:t>d) 7</w:t>
      </w:r>
      <w:r w:rsidR="00BF7B8E" w:rsidRPr="003035FE">
        <w:t>:</w:t>
      </w:r>
    </w:p>
    <w:p w14:paraId="3E09D899" w14:textId="7D80F121" w:rsidR="00207863" w:rsidRPr="003035FE" w:rsidRDefault="00207863" w:rsidP="00207863">
      <w:pPr>
        <w:pStyle w:val="Normln1"/>
      </w:pPr>
      <w:r w:rsidRPr="003035FE">
        <w:lastRenderedPageBreak/>
        <w:t>d) vytvářet podmínky pro ochranu přírodě blízkých pásů území podél drobných vodních toků</w:t>
      </w:r>
      <w:r w:rsidR="00040FCB" w:rsidRPr="003035FE">
        <w:t xml:space="preserve"> a</w:t>
      </w:r>
      <w:r w:rsidR="00BF7B8E" w:rsidRPr="003035FE">
        <w:t> </w:t>
      </w:r>
      <w:r w:rsidRPr="003035FE">
        <w:t>pramenných</w:t>
      </w:r>
      <w:r w:rsidR="00040FCB" w:rsidRPr="003035FE">
        <w:t xml:space="preserve"> a</w:t>
      </w:r>
      <w:r w:rsidR="00BF7B8E" w:rsidRPr="003035FE">
        <w:t> </w:t>
      </w:r>
      <w:r w:rsidRPr="003035FE">
        <w:t>infiltračních oblastí vodních toků</w:t>
      </w:r>
      <w:r w:rsidR="00040FCB" w:rsidRPr="003035FE">
        <w:t xml:space="preserve"> a</w:t>
      </w:r>
      <w:r w:rsidR="00BF7B8E" w:rsidRPr="003035FE">
        <w:t> </w:t>
      </w:r>
      <w:r w:rsidRPr="003035FE">
        <w:t>pro revitalizaci nevhodně technicky upravených úseků toků včetně rozvoje přírodě blízkých ploch</w:t>
      </w:r>
      <w:r w:rsidR="00040FCB" w:rsidRPr="003035FE">
        <w:t xml:space="preserve"> v</w:t>
      </w:r>
      <w:r w:rsidR="00BF7B8E" w:rsidRPr="003035FE">
        <w:t> </w:t>
      </w:r>
      <w:r w:rsidRPr="003035FE">
        <w:t>nivách</w:t>
      </w:r>
      <w:r w:rsidR="00040FCB" w:rsidRPr="003035FE">
        <w:t xml:space="preserve"> a</w:t>
      </w:r>
      <w:r w:rsidR="00BF7B8E" w:rsidRPr="003035FE">
        <w:t> </w:t>
      </w:r>
      <w:r w:rsidRPr="003035FE">
        <w:t>ploch vhodných pro extenzivní formy rekreace při zachování souvislé rekreační prostupnosti území podél vodních toků.</w:t>
      </w:r>
    </w:p>
    <w:p w14:paraId="242BEF9A" w14:textId="77777777" w:rsidR="00CB334B" w:rsidRPr="003035FE" w:rsidRDefault="00CB334B" w:rsidP="00CB334B">
      <w:pPr>
        <w:pStyle w:val="Normln1"/>
      </w:pPr>
      <w:r w:rsidRPr="003035FE">
        <w:t xml:space="preserve">Zpracovatel posouzení doporučuje nahradit pojem respektovat jiným, právně doložitelným pojmem, například chránit nebo zachovat. Pojem respektovat bývá problematicky doložitelným v dalších podrobnějších řízeních. </w:t>
      </w:r>
    </w:p>
    <w:p w14:paraId="6AE97EA7" w14:textId="77777777" w:rsidR="007B5C9A" w:rsidRPr="003035FE" w:rsidRDefault="007B5C9A" w:rsidP="007B5C9A">
      <w:pPr>
        <w:pStyle w:val="Normln1"/>
      </w:pPr>
    </w:p>
    <w:p w14:paraId="672C9CCF" w14:textId="1AACC8D4"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38490838" w14:textId="77777777" w:rsidTr="00960337">
        <w:trPr>
          <w:trHeight w:val="397"/>
        </w:trPr>
        <w:tc>
          <w:tcPr>
            <w:tcW w:w="11765" w:type="dxa"/>
            <w:shd w:val="clear" w:color="auto" w:fill="auto"/>
            <w:vAlign w:val="center"/>
          </w:tcPr>
          <w:p w14:paraId="35889B26" w14:textId="1940DBB9" w:rsidR="006D4A2E" w:rsidRPr="003035FE" w:rsidRDefault="006D4A2E"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vAlign w:val="center"/>
          </w:tcPr>
          <w:p w14:paraId="54B4D480" w14:textId="77777777" w:rsidR="006D4A2E" w:rsidRPr="003035FE" w:rsidRDefault="006D4A2E" w:rsidP="00960337">
            <w:pPr>
              <w:jc w:val="center"/>
            </w:pPr>
            <w:r w:rsidRPr="003035FE">
              <w:rPr>
                <w:b/>
              </w:rPr>
              <w:t>+2</w:t>
            </w:r>
          </w:p>
        </w:tc>
      </w:tr>
    </w:tbl>
    <w:p w14:paraId="64CD1E63" w14:textId="497E65A2" w:rsidR="00BD21C3" w:rsidRPr="003035FE" w:rsidRDefault="00BD21C3" w:rsidP="009209C5">
      <w:pPr>
        <w:widowControl w:val="0"/>
        <w:shd w:val="clear" w:color="auto" w:fill="D9D9D9" w:themeFill="background1" w:themeFillShade="D9"/>
        <w:spacing w:before="480" w:after="120"/>
        <w:ind w:left="57" w:right="57"/>
        <w:rPr>
          <w:i w:val="0"/>
        </w:rPr>
      </w:pPr>
      <w:r w:rsidRPr="003035FE">
        <w:rPr>
          <w:b/>
        </w:rPr>
        <w:t xml:space="preserve">(21) </w:t>
      </w:r>
      <w:r w:rsidRPr="003035FE">
        <w:t>Vymezit</w:t>
      </w:r>
      <w:r w:rsidR="00040FCB" w:rsidRPr="003035FE">
        <w:t xml:space="preserve"> a</w:t>
      </w:r>
      <w:r w:rsidR="00BF7B8E" w:rsidRPr="003035FE">
        <w:t> </w:t>
      </w:r>
      <w:r w:rsidRPr="003035FE">
        <w:t>chránit ve spolupráci</w:t>
      </w:r>
      <w:r w:rsidR="00040FCB" w:rsidRPr="003035FE">
        <w:t xml:space="preserve"> s</w:t>
      </w:r>
      <w:r w:rsidR="00BF7B8E" w:rsidRPr="003035FE">
        <w:t> </w:t>
      </w:r>
      <w:r w:rsidRPr="003035FE">
        <w:t>dotčenými obcemi před zastavěním pozemky nezbytné pro vytvoření souvislých ploch veřejně přístupné zeleně (zelené pásy)</w:t>
      </w:r>
      <w:r w:rsidR="00040FCB" w:rsidRPr="003035FE">
        <w:t xml:space="preserve"> v</w:t>
      </w:r>
      <w:r w:rsidR="00BF7B8E" w:rsidRPr="003035FE">
        <w:t> </w:t>
      </w:r>
      <w:r w:rsidRPr="003035FE">
        <w:t>rozvojových oblastech</w:t>
      </w:r>
      <w:r w:rsidR="00040FCB" w:rsidRPr="003035FE">
        <w:t xml:space="preserve"> a</w:t>
      </w:r>
      <w:r w:rsidR="00BF7B8E" w:rsidRPr="003035FE">
        <w:t> </w:t>
      </w:r>
      <w:r w:rsidR="00040FCB" w:rsidRPr="003035FE">
        <w:t>v</w:t>
      </w:r>
      <w:r w:rsidR="00BF7B8E" w:rsidRPr="003035FE">
        <w:t> </w:t>
      </w:r>
      <w:r w:rsidRPr="003035FE">
        <w:t>rozvojových osách</w:t>
      </w:r>
      <w:r w:rsidR="00040FCB" w:rsidRPr="003035FE">
        <w:t xml:space="preserve"> a</w:t>
      </w:r>
      <w:r w:rsidR="00BF7B8E" w:rsidRPr="003035FE">
        <w:t> </w:t>
      </w:r>
      <w:r w:rsidRPr="003035FE">
        <w:t>ve specifických oblastech, n</w:t>
      </w:r>
      <w:r w:rsidR="00040FCB" w:rsidRPr="003035FE">
        <w:t xml:space="preserve">a </w:t>
      </w:r>
      <w:r w:rsidRPr="003035FE">
        <w:t>jejichž území je krajin</w:t>
      </w:r>
      <w:r w:rsidR="00040FCB" w:rsidRPr="003035FE">
        <w:t xml:space="preserve">a </w:t>
      </w:r>
      <w:r w:rsidRPr="003035FE">
        <w:t>negativně poznamenán</w:t>
      </w:r>
      <w:r w:rsidR="00040FCB" w:rsidRPr="003035FE">
        <w:t xml:space="preserve">a </w:t>
      </w:r>
      <w:r w:rsidRPr="003035FE">
        <w:t>lidskou činností,</w:t>
      </w:r>
      <w:r w:rsidR="00040FCB" w:rsidRPr="003035FE">
        <w:t xml:space="preserve"> s</w:t>
      </w:r>
      <w:r w:rsidR="00BF7B8E" w:rsidRPr="003035FE">
        <w:t> </w:t>
      </w:r>
      <w:r w:rsidRPr="003035FE">
        <w:t xml:space="preserve">využitím její přirozené obnovy; cílem je zachování souvislých </w:t>
      </w:r>
      <w:r w:rsidR="00E17CFD">
        <w:t>ploch</w:t>
      </w:r>
      <w:r w:rsidR="00E17CFD" w:rsidRPr="003035FE">
        <w:t xml:space="preserve"> </w:t>
      </w:r>
      <w:r w:rsidRPr="003035FE">
        <w:t>nezastavěného území</w:t>
      </w:r>
      <w:r w:rsidR="00040FCB" w:rsidRPr="003035FE">
        <w:t xml:space="preserve"> v</w:t>
      </w:r>
      <w:r w:rsidR="00BF7B8E" w:rsidRPr="003035FE">
        <w:t> </w:t>
      </w:r>
      <w:r w:rsidRPr="003035FE">
        <w:t>bezprostředním okolí velkých měst, způsobilých pro nenáročné formy krátkodobé rekreace</w:t>
      </w:r>
      <w:r w:rsidR="00040FCB" w:rsidRPr="003035FE">
        <w:t xml:space="preserve"> a</w:t>
      </w:r>
      <w:r w:rsidR="00BF7B8E" w:rsidRPr="003035FE">
        <w:t> </w:t>
      </w:r>
      <w:r w:rsidRPr="003035FE">
        <w:t>dále pro vznik</w:t>
      </w:r>
      <w:r w:rsidR="00040FCB" w:rsidRPr="003035FE">
        <w:t xml:space="preserve"> a</w:t>
      </w:r>
      <w:r w:rsidR="00BF7B8E" w:rsidRPr="003035FE">
        <w:t> </w:t>
      </w:r>
      <w:r w:rsidRPr="003035FE">
        <w:t>rozvoj lesních porostů</w:t>
      </w:r>
      <w:r w:rsidR="00040FCB" w:rsidRPr="003035FE">
        <w:t xml:space="preserve"> a</w:t>
      </w:r>
      <w:r w:rsidR="00BF7B8E" w:rsidRPr="003035FE">
        <w:t> </w:t>
      </w:r>
      <w:r w:rsidRPr="003035FE">
        <w:t>zachování prostupnosti krajiny</w:t>
      </w:r>
      <w:r w:rsidR="00FA231D" w:rsidRPr="003035FE">
        <w:t>.</w:t>
      </w:r>
    </w:p>
    <w:p w14:paraId="2C13B833" w14:textId="77777777" w:rsidR="00BD21C3" w:rsidRPr="003035FE" w:rsidRDefault="005232F7" w:rsidP="00326E22">
      <w:pPr>
        <w:pStyle w:val="Normln-vlevoBold"/>
      </w:pPr>
      <w:r w:rsidRPr="003035FE">
        <w:t>Vyhodnocení</w:t>
      </w:r>
    </w:p>
    <w:p w14:paraId="0A35E5B2" w14:textId="49083081" w:rsidR="0039041E" w:rsidRPr="003035FE" w:rsidRDefault="0039041E" w:rsidP="00680B9B">
      <w:pPr>
        <w:pStyle w:val="Normln1"/>
      </w:pPr>
      <w:r w:rsidRPr="003035FE">
        <w:t>A5 ZÚR HMP stanovuje prioritu územního plánování Prahy pro environmentální pilíř</w:t>
      </w:r>
      <w:r w:rsidR="00DC3BE9" w:rsidRPr="003035FE">
        <w:t xml:space="preserve"> v kapitole a) 1</w:t>
      </w:r>
      <w:r w:rsidR="00BF7B8E" w:rsidRPr="003035FE">
        <w:t>:</w:t>
      </w:r>
    </w:p>
    <w:p w14:paraId="50B9A43F" w14:textId="0B0BE589" w:rsidR="0039041E" w:rsidRPr="003035FE" w:rsidRDefault="00680B9B" w:rsidP="0039041E">
      <w:pPr>
        <w:pStyle w:val="Normln1"/>
      </w:pPr>
      <w:r w:rsidRPr="003035FE">
        <w:tab/>
      </w:r>
      <w:r w:rsidR="0039041E" w:rsidRPr="003035FE">
        <w:t>e) zachovat</w:t>
      </w:r>
      <w:r w:rsidR="00040FCB" w:rsidRPr="003035FE">
        <w:t xml:space="preserve"> a</w:t>
      </w:r>
      <w:r w:rsidR="00BF7B8E" w:rsidRPr="003035FE">
        <w:t> </w:t>
      </w:r>
      <w:r w:rsidR="0039041E" w:rsidRPr="003035FE">
        <w:t>rozvíjet krajinné</w:t>
      </w:r>
      <w:r w:rsidR="00040FCB" w:rsidRPr="003035FE">
        <w:t xml:space="preserve"> a</w:t>
      </w:r>
      <w:r w:rsidR="00BF7B8E" w:rsidRPr="003035FE">
        <w:t> </w:t>
      </w:r>
      <w:r w:rsidR="0039041E" w:rsidRPr="003035FE">
        <w:t>parkové plochy, které doplňují kompozici města, podporovat vznik nových</w:t>
      </w:r>
      <w:r w:rsidR="00040FCB" w:rsidRPr="003035FE">
        <w:t xml:space="preserve"> a</w:t>
      </w:r>
      <w:r w:rsidR="00BF7B8E" w:rsidRPr="003035FE">
        <w:t> </w:t>
      </w:r>
      <w:r w:rsidR="0039041E" w:rsidRPr="003035FE">
        <w:t>zajistit jejich propojení</w:t>
      </w:r>
      <w:r w:rsidR="00040FCB" w:rsidRPr="003035FE">
        <w:t xml:space="preserve"> s</w:t>
      </w:r>
      <w:r w:rsidR="00BF7B8E" w:rsidRPr="003035FE">
        <w:t> </w:t>
      </w:r>
      <w:r w:rsidR="0039041E" w:rsidRPr="003035FE">
        <w:t>krajinným rozhraním okolo Prahy tak, aby byl</w:t>
      </w:r>
      <w:r w:rsidR="00040FCB" w:rsidRPr="003035FE">
        <w:t>a v</w:t>
      </w:r>
      <w:r w:rsidR="00BF7B8E" w:rsidRPr="003035FE">
        <w:t> </w:t>
      </w:r>
      <w:r w:rsidR="0039041E" w:rsidRPr="003035FE">
        <w:t>souladu</w:t>
      </w:r>
      <w:r w:rsidR="00040FCB" w:rsidRPr="003035FE">
        <w:t xml:space="preserve"> s</w:t>
      </w:r>
      <w:r w:rsidR="00BF7B8E" w:rsidRPr="003035FE">
        <w:t> </w:t>
      </w:r>
      <w:r w:rsidR="0039041E" w:rsidRPr="003035FE">
        <w:t>konfigurací terénu vytvořen</w:t>
      </w:r>
      <w:r w:rsidR="00040FCB" w:rsidRPr="003035FE">
        <w:t>a a</w:t>
      </w:r>
      <w:r w:rsidR="00BF7B8E" w:rsidRPr="003035FE">
        <w:t> </w:t>
      </w:r>
      <w:r w:rsidR="0039041E" w:rsidRPr="003035FE">
        <w:t>podpořen</w:t>
      </w:r>
      <w:r w:rsidR="00040FCB" w:rsidRPr="003035FE">
        <w:t xml:space="preserve">a </w:t>
      </w:r>
      <w:r w:rsidR="0039041E" w:rsidRPr="003035FE">
        <w:t>kompozice historické městské krajiny.</w:t>
      </w:r>
    </w:p>
    <w:p w14:paraId="23D30637" w14:textId="1B91DF17" w:rsidR="00EA789E" w:rsidRPr="003035FE" w:rsidRDefault="00EA789E" w:rsidP="0039041E">
      <w:pPr>
        <w:pStyle w:val="Normln1"/>
      </w:pPr>
      <w:r w:rsidRPr="003035FE">
        <w:t>Dále je stanoven</w:t>
      </w:r>
      <w:r w:rsidR="00040FCB" w:rsidRPr="003035FE">
        <w:t xml:space="preserve">a </w:t>
      </w:r>
      <w:r w:rsidRPr="003035FE">
        <w:t>podmínk</w:t>
      </w:r>
      <w:r w:rsidR="00040FCB" w:rsidRPr="003035FE">
        <w:t xml:space="preserve">a </w:t>
      </w:r>
      <w:r w:rsidRPr="003035FE">
        <w:t>urbanistické koncepce</w:t>
      </w:r>
      <w:r w:rsidR="00DC3BE9" w:rsidRPr="003035FE">
        <w:t xml:space="preserve"> ploch a koridorů v kap. d) 1</w:t>
      </w:r>
      <w:r w:rsidR="00BF7B8E" w:rsidRPr="003035FE">
        <w:t>:</w:t>
      </w:r>
    </w:p>
    <w:p w14:paraId="417873A9" w14:textId="7525E5F7" w:rsidR="00EA789E" w:rsidRPr="003035FE" w:rsidRDefault="00EA789E" w:rsidP="00EA789E">
      <w:pPr>
        <w:pStyle w:val="Normln1"/>
      </w:pPr>
      <w:r w:rsidRPr="003035FE">
        <w:tab/>
        <w:t>o) doplňování stávajících nezastavitelných</w:t>
      </w:r>
      <w:r w:rsidR="00040FCB" w:rsidRPr="003035FE">
        <w:t xml:space="preserve"> a</w:t>
      </w:r>
      <w:r w:rsidR="00BF7B8E" w:rsidRPr="003035FE">
        <w:t> </w:t>
      </w:r>
      <w:r w:rsidRPr="003035FE">
        <w:t>nestavebních ploch, „zelených klínů“ směřujících z otevřené krajiny do celoměstského centra,</w:t>
      </w:r>
      <w:r w:rsidR="00040FCB" w:rsidRPr="003035FE">
        <w:t xml:space="preserve"> o</w:t>
      </w:r>
      <w:r w:rsidR="00BF7B8E" w:rsidRPr="003035FE">
        <w:t> </w:t>
      </w:r>
      <w:r w:rsidRPr="003035FE">
        <w:t>nově definované parky</w:t>
      </w:r>
      <w:r w:rsidR="00040FCB" w:rsidRPr="003035FE">
        <w:t xml:space="preserve"> a</w:t>
      </w:r>
      <w:r w:rsidR="00BF7B8E" w:rsidRPr="003035FE">
        <w:t> </w:t>
      </w:r>
      <w:r w:rsidRPr="003035FE">
        <w:t>n</w:t>
      </w:r>
      <w:r w:rsidR="00040FCB" w:rsidRPr="003035FE">
        <w:t xml:space="preserve">a </w:t>
      </w:r>
      <w:r w:rsidRPr="003035FE">
        <w:t xml:space="preserve">zajištění jejich tangenciálních propojení. </w:t>
      </w:r>
    </w:p>
    <w:p w14:paraId="588921CF" w14:textId="6DA38ED1" w:rsidR="00EA789E" w:rsidRPr="003035FE" w:rsidRDefault="00EA789E" w:rsidP="00EA789E">
      <w:pPr>
        <w:pStyle w:val="Normln1"/>
      </w:pPr>
      <w:r w:rsidRPr="003035FE">
        <w:t>Podobná podmínk</w:t>
      </w:r>
      <w:r w:rsidR="00040FCB" w:rsidRPr="003035FE">
        <w:t xml:space="preserve">a </w:t>
      </w:r>
      <w:r w:rsidRPr="003035FE">
        <w:t>se již vyskytoval</w:t>
      </w:r>
      <w:r w:rsidR="00040FCB" w:rsidRPr="003035FE">
        <w:t>a a</w:t>
      </w:r>
      <w:r w:rsidR="00BF7B8E" w:rsidRPr="003035FE">
        <w:t> </w:t>
      </w:r>
      <w:r w:rsidRPr="003035FE">
        <w:t>byl</w:t>
      </w:r>
      <w:r w:rsidR="00040FCB" w:rsidRPr="003035FE">
        <w:t xml:space="preserve">a </w:t>
      </w:r>
      <w:r w:rsidR="00BA10E2" w:rsidRPr="003035FE">
        <w:t>A5</w:t>
      </w:r>
      <w:r w:rsidRPr="003035FE">
        <w:t xml:space="preserve"> ZÚR upraven</w:t>
      </w:r>
      <w:r w:rsidR="00040FCB" w:rsidRPr="003035FE">
        <w:t xml:space="preserve">a </w:t>
      </w:r>
      <w:r w:rsidRPr="003035FE">
        <w:t>i u jednotlivých ploch. Zde se jedná již</w:t>
      </w:r>
      <w:r w:rsidR="00040FCB" w:rsidRPr="003035FE">
        <w:t xml:space="preserve"> o</w:t>
      </w:r>
      <w:r w:rsidR="00BF7B8E" w:rsidRPr="003035FE">
        <w:t> </w:t>
      </w:r>
      <w:r w:rsidRPr="003035FE">
        <w:t>konkrétní významné plochy zeleně. Úpravy jsou převážně technického charakteru. Jako příklad můžeme uvést úkol pro podrobnější územně plánovací dokumentaci u plochy Barrandov-Slivenec 400/Z/40</w:t>
      </w:r>
      <w:r w:rsidR="00BF7B8E" w:rsidRPr="003035FE">
        <w:t>:</w:t>
      </w:r>
    </w:p>
    <w:p w14:paraId="36CC9C4D" w14:textId="78EA2DB7" w:rsidR="00EA789E" w:rsidRPr="003035FE" w:rsidRDefault="00404DFB" w:rsidP="00EA789E">
      <w:pPr>
        <w:pStyle w:val="Normln1"/>
      </w:pPr>
      <w:r w:rsidRPr="003035FE">
        <w:tab/>
      </w:r>
      <w:r w:rsidR="00EA789E" w:rsidRPr="003035FE">
        <w:t>b) řešit propojení takzvaných zelených klínů, zejmén</w:t>
      </w:r>
      <w:r w:rsidR="00040FCB" w:rsidRPr="003035FE">
        <w:t xml:space="preserve">a </w:t>
      </w:r>
      <w:r w:rsidR="00EA789E" w:rsidRPr="003035FE">
        <w:t>přírodních parků Prokopské</w:t>
      </w:r>
      <w:r w:rsidR="00040FCB" w:rsidRPr="003035FE">
        <w:t xml:space="preserve"> a</w:t>
      </w:r>
      <w:r w:rsidR="00BF7B8E" w:rsidRPr="003035FE">
        <w:t> </w:t>
      </w:r>
      <w:r w:rsidR="00EA789E" w:rsidRPr="003035FE">
        <w:t>Dalejské údolí</w:t>
      </w:r>
      <w:r w:rsidR="00040FCB" w:rsidRPr="003035FE">
        <w:t xml:space="preserve"> a</w:t>
      </w:r>
      <w:r w:rsidR="00BF7B8E" w:rsidRPr="003035FE">
        <w:t> </w:t>
      </w:r>
      <w:r w:rsidR="00EA789E" w:rsidRPr="003035FE">
        <w:t>Radotínsko-chuchelský háj, především pak pásem zeleně mezi Holyní</w:t>
      </w:r>
      <w:r w:rsidR="00040FCB" w:rsidRPr="003035FE">
        <w:t xml:space="preserve"> a</w:t>
      </w:r>
      <w:r w:rsidR="00BF7B8E" w:rsidRPr="003035FE">
        <w:t> </w:t>
      </w:r>
      <w:r w:rsidRPr="003035FE">
        <w:t>dostavbou sídliště Barrandov.</w:t>
      </w:r>
    </w:p>
    <w:p w14:paraId="17C8477A" w14:textId="76BB6092" w:rsidR="00404DFB" w:rsidRPr="003035FE" w:rsidRDefault="00404DFB" w:rsidP="00EA789E">
      <w:pPr>
        <w:pStyle w:val="Normln1"/>
      </w:pPr>
      <w:r w:rsidRPr="003035FE">
        <w:t>Nebo podmínky 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území plochy Trojmezí 100/Z/40:</w:t>
      </w:r>
    </w:p>
    <w:p w14:paraId="088AF3EB" w14:textId="5265A1DC" w:rsidR="00404DFB" w:rsidRPr="003035FE" w:rsidRDefault="00404DFB" w:rsidP="00404DFB">
      <w:pPr>
        <w:pStyle w:val="Normln1"/>
      </w:pPr>
      <w:r w:rsidRPr="003035FE">
        <w:tab/>
        <w:t>c) respektování území jako součást zeleného klínu</w:t>
      </w:r>
      <w:r w:rsidR="00040FCB" w:rsidRPr="003035FE">
        <w:t xml:space="preserve"> v</w:t>
      </w:r>
      <w:r w:rsidR="00BF7B8E" w:rsidRPr="003035FE">
        <w:t> </w:t>
      </w:r>
      <w:r w:rsidRPr="003035FE">
        <w:t>návaznosti n</w:t>
      </w:r>
      <w:r w:rsidR="00040FCB" w:rsidRPr="003035FE">
        <w:t xml:space="preserve">a </w:t>
      </w:r>
      <w:r w:rsidRPr="003035FE">
        <w:t>západní okraj lesoparku Hostivařské přehrady.</w:t>
      </w:r>
    </w:p>
    <w:p w14:paraId="550B7D92" w14:textId="77777777" w:rsidR="00CB334B" w:rsidRPr="003035FE" w:rsidRDefault="00CB334B" w:rsidP="00CB334B">
      <w:pPr>
        <w:pStyle w:val="Normln1"/>
      </w:pPr>
      <w:r w:rsidRPr="003035FE">
        <w:t xml:space="preserve">Zpracovatel posouzení doporučuje nahradit pojem respektovat jiným, právně doložitelným pojmem, například chránit nebo zachovat. Pojem respektovat bývá problematicky doložitelným v dalších podrobnějších řízeních. </w:t>
      </w:r>
    </w:p>
    <w:p w14:paraId="71A11FBD" w14:textId="77777777" w:rsidR="007B5C9A" w:rsidRPr="003035FE" w:rsidRDefault="007B5C9A" w:rsidP="007B5C9A">
      <w:pPr>
        <w:pStyle w:val="Normln1"/>
      </w:pPr>
    </w:p>
    <w:p w14:paraId="7CDEE2C5" w14:textId="4D4B94BD"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61EFD02E" w14:textId="77777777" w:rsidTr="00404DFB">
        <w:trPr>
          <w:trHeight w:val="397"/>
        </w:trPr>
        <w:tc>
          <w:tcPr>
            <w:tcW w:w="11765" w:type="dxa"/>
            <w:shd w:val="clear" w:color="auto" w:fill="auto"/>
            <w:vAlign w:val="center"/>
          </w:tcPr>
          <w:p w14:paraId="0DAE9043" w14:textId="549F6908" w:rsidR="006D4A2E" w:rsidRPr="003035FE" w:rsidRDefault="006D4A2E" w:rsidP="00ED3590">
            <w:pPr>
              <w:numPr>
                <w:ilvl w:val="0"/>
                <w:numId w:val="52"/>
              </w:numPr>
            </w:pPr>
            <w:r w:rsidRPr="003035FE">
              <w:t>Mír</w:t>
            </w:r>
            <w:r w:rsidR="00040FCB" w:rsidRPr="003035FE">
              <w:t xml:space="preserve">a </w:t>
            </w:r>
            <w:r w:rsidRPr="003035FE">
              <w:t>naplnění priority</w:t>
            </w:r>
          </w:p>
        </w:tc>
        <w:tc>
          <w:tcPr>
            <w:tcW w:w="2127" w:type="dxa"/>
            <w:shd w:val="clear" w:color="auto" w:fill="D6E3BC" w:themeFill="accent3" w:themeFillTint="66"/>
            <w:vAlign w:val="center"/>
          </w:tcPr>
          <w:p w14:paraId="7CE11501" w14:textId="6DCEAE0B" w:rsidR="006D4A2E" w:rsidRPr="003035FE" w:rsidRDefault="006D4A2E" w:rsidP="00404DFB">
            <w:pPr>
              <w:jc w:val="center"/>
            </w:pPr>
            <w:r w:rsidRPr="003035FE">
              <w:rPr>
                <w:b/>
              </w:rPr>
              <w:t>+</w:t>
            </w:r>
            <w:r w:rsidR="00404DFB" w:rsidRPr="003035FE">
              <w:rPr>
                <w:b/>
              </w:rPr>
              <w:t>1</w:t>
            </w:r>
          </w:p>
        </w:tc>
      </w:tr>
    </w:tbl>
    <w:p w14:paraId="05449BE5" w14:textId="77177337" w:rsidR="00BD21C3" w:rsidRPr="003035FE" w:rsidRDefault="00BD21C3" w:rsidP="00185553">
      <w:pPr>
        <w:shd w:val="clear" w:color="auto" w:fill="D9D9D9" w:themeFill="background1" w:themeFillShade="D9"/>
        <w:spacing w:before="480" w:after="120"/>
        <w:ind w:left="57" w:right="57"/>
        <w:rPr>
          <w:i w:val="0"/>
        </w:rPr>
      </w:pPr>
      <w:r w:rsidRPr="003035FE">
        <w:rPr>
          <w:b/>
        </w:rPr>
        <w:t xml:space="preserve">(22) </w:t>
      </w:r>
      <w:r w:rsidRPr="003035FE">
        <w:t>Vytvářet podmínky pro rozvoj</w:t>
      </w:r>
      <w:r w:rsidR="00040FCB" w:rsidRPr="003035FE">
        <w:t xml:space="preserve"> a</w:t>
      </w:r>
      <w:r w:rsidR="00BF7B8E" w:rsidRPr="003035FE">
        <w:t> </w:t>
      </w:r>
      <w:r w:rsidRPr="003035FE">
        <w:t xml:space="preserve">využití předpokladů území pro různé formy </w:t>
      </w:r>
      <w:r w:rsidR="00E17CFD">
        <w:t xml:space="preserve">udržitelného </w:t>
      </w:r>
      <w:r w:rsidRPr="003035FE">
        <w:t>cestovního ruchu (např. cykloturistika, agroturistika, poznávací turistika), při zachování</w:t>
      </w:r>
      <w:r w:rsidR="00040FCB" w:rsidRPr="003035FE">
        <w:t xml:space="preserve"> a</w:t>
      </w:r>
      <w:r w:rsidR="00BF7B8E" w:rsidRPr="003035FE">
        <w:t> </w:t>
      </w:r>
      <w:r w:rsidRPr="003035FE">
        <w:t xml:space="preserve">rozvoji hodnot </w:t>
      </w:r>
      <w:r w:rsidRPr="003035FE">
        <w:lastRenderedPageBreak/>
        <w:t>území. Podporovat propojení míst, atraktivních z hledisk</w:t>
      </w:r>
      <w:r w:rsidR="00040FCB" w:rsidRPr="003035FE">
        <w:t xml:space="preserve">a </w:t>
      </w:r>
      <w:r w:rsidRPr="003035FE">
        <w:t xml:space="preserve">cestovního ruchu, turistickými cestami, které umožňují celoroční využití pro různé formy turistiky (např. pěší, </w:t>
      </w:r>
      <w:proofErr w:type="spellStart"/>
      <w:r w:rsidRPr="003035FE">
        <w:t>cyklo</w:t>
      </w:r>
      <w:proofErr w:type="spellEnd"/>
      <w:r w:rsidRPr="003035FE">
        <w:t xml:space="preserve">, lyžařská, </w:t>
      </w:r>
      <w:proofErr w:type="spellStart"/>
      <w:r w:rsidRPr="003035FE">
        <w:t>hipo</w:t>
      </w:r>
      <w:proofErr w:type="spellEnd"/>
      <w:r w:rsidRPr="003035FE">
        <w:t>).</w:t>
      </w:r>
    </w:p>
    <w:p w14:paraId="341D4488" w14:textId="77777777" w:rsidR="00BD21C3" w:rsidRPr="003035FE" w:rsidRDefault="005232F7" w:rsidP="00185553">
      <w:pPr>
        <w:pStyle w:val="Normln-vlevoBold"/>
        <w:keepNext/>
      </w:pPr>
      <w:r w:rsidRPr="003035FE">
        <w:t>Vyhodnocení</w:t>
      </w:r>
    </w:p>
    <w:p w14:paraId="4E7D3336" w14:textId="52C68C1F" w:rsidR="00BD21C3" w:rsidRPr="003035FE" w:rsidRDefault="00BA10E2" w:rsidP="004E2A22">
      <w:pPr>
        <w:pStyle w:val="Normln1"/>
      </w:pPr>
      <w:r w:rsidRPr="003035FE">
        <w:t>A5</w:t>
      </w:r>
      <w:r w:rsidR="00FD24CA" w:rsidRPr="003035FE">
        <w:t xml:space="preserve"> ZÚR HMP upravuje</w:t>
      </w:r>
      <w:r w:rsidR="00040FCB" w:rsidRPr="003035FE">
        <w:t xml:space="preserve"> v</w:t>
      </w:r>
      <w:r w:rsidR="00BF7B8E" w:rsidRPr="003035FE">
        <w:t> </w:t>
      </w:r>
      <w:r w:rsidR="00FD24CA" w:rsidRPr="003035FE">
        <w:t>souvislosti</w:t>
      </w:r>
      <w:r w:rsidR="00040FCB" w:rsidRPr="003035FE">
        <w:t xml:space="preserve"> s</w:t>
      </w:r>
      <w:r w:rsidR="00BF7B8E" w:rsidRPr="003035FE">
        <w:t> </w:t>
      </w:r>
      <w:r w:rsidR="00FD24CA" w:rsidRPr="003035FE">
        <w:t>rekreačním využitím krajiny</w:t>
      </w:r>
      <w:r w:rsidR="00040FCB" w:rsidRPr="003035FE">
        <w:t xml:space="preserve"> a</w:t>
      </w:r>
      <w:r w:rsidR="00BF7B8E" w:rsidRPr="003035FE">
        <w:t> </w:t>
      </w:r>
      <w:r w:rsidR="00FD24CA" w:rsidRPr="003035FE">
        <w:t>ochrany jejích hodnot</w:t>
      </w:r>
      <w:r w:rsidR="00040FCB" w:rsidRPr="003035FE">
        <w:t xml:space="preserve"> v</w:t>
      </w:r>
      <w:r w:rsidR="00BF7B8E" w:rsidRPr="003035FE">
        <w:t> </w:t>
      </w:r>
      <w:r w:rsidR="00062A6D" w:rsidRPr="003035FE">
        <w:t xml:space="preserve">kapitole </w:t>
      </w:r>
      <w:r w:rsidR="00040FCB" w:rsidRPr="003035FE">
        <w:t>d) 7</w:t>
      </w:r>
      <w:r w:rsidR="00062A6D" w:rsidRPr="003035FE">
        <w:t xml:space="preserve"> </w:t>
      </w:r>
      <w:r w:rsidR="00FD24CA" w:rsidRPr="003035FE">
        <w:t>podmínku pro následné rozhodování</w:t>
      </w:r>
      <w:r w:rsidR="00040FCB" w:rsidRPr="003035FE">
        <w:t xml:space="preserve"> o</w:t>
      </w:r>
      <w:r w:rsidR="00BF7B8E" w:rsidRPr="003035FE">
        <w:t> </w:t>
      </w:r>
      <w:r w:rsidR="00FD24CA" w:rsidRPr="003035FE">
        <w:t>změnách</w:t>
      </w:r>
      <w:r w:rsidR="00040FCB" w:rsidRPr="003035FE">
        <w:t xml:space="preserve"> v</w:t>
      </w:r>
      <w:r w:rsidR="00BF7B8E" w:rsidRPr="003035FE">
        <w:t> </w:t>
      </w:r>
      <w:r w:rsidR="00FD24CA" w:rsidRPr="003035FE">
        <w:t>území drobných vodních toků takto</w:t>
      </w:r>
      <w:r w:rsidR="00BF7B8E" w:rsidRPr="003035FE">
        <w:t>:</w:t>
      </w:r>
    </w:p>
    <w:p w14:paraId="74E82078" w14:textId="313039FB" w:rsidR="00FD24CA" w:rsidRPr="003035FE" w:rsidRDefault="00FD24CA" w:rsidP="004E2A22">
      <w:pPr>
        <w:pStyle w:val="Normln1"/>
      </w:pPr>
      <w:r w:rsidRPr="003035FE">
        <w:t>d) vytvářet podmínky pro ochranu přírodě blízkých pásů území podél drobných vodních toků</w:t>
      </w:r>
      <w:r w:rsidR="00040FCB" w:rsidRPr="003035FE">
        <w:t xml:space="preserve"> a</w:t>
      </w:r>
      <w:r w:rsidR="00BF7B8E" w:rsidRPr="003035FE">
        <w:t> </w:t>
      </w:r>
      <w:r w:rsidRPr="003035FE">
        <w:t>pramenných</w:t>
      </w:r>
      <w:r w:rsidR="00040FCB" w:rsidRPr="003035FE">
        <w:t xml:space="preserve"> a</w:t>
      </w:r>
      <w:r w:rsidR="00BF7B8E" w:rsidRPr="003035FE">
        <w:t> </w:t>
      </w:r>
      <w:r w:rsidRPr="003035FE">
        <w:t>infiltračních oblastí vodních toků</w:t>
      </w:r>
      <w:r w:rsidR="00040FCB" w:rsidRPr="003035FE">
        <w:t xml:space="preserve"> a</w:t>
      </w:r>
      <w:r w:rsidR="00BF7B8E" w:rsidRPr="003035FE">
        <w:t> </w:t>
      </w:r>
      <w:r w:rsidRPr="003035FE">
        <w:t>pro revitalizaci nevhodně technicky upravených úseků toků včetně rozvoje přírodě blízkých ploch</w:t>
      </w:r>
      <w:r w:rsidR="00040FCB" w:rsidRPr="003035FE">
        <w:t xml:space="preserve"> v</w:t>
      </w:r>
      <w:r w:rsidR="00BF7B8E" w:rsidRPr="003035FE">
        <w:t> </w:t>
      </w:r>
      <w:r w:rsidRPr="003035FE">
        <w:t>nivách</w:t>
      </w:r>
      <w:r w:rsidR="00040FCB" w:rsidRPr="003035FE">
        <w:t xml:space="preserve"> a</w:t>
      </w:r>
      <w:r w:rsidR="00BF7B8E" w:rsidRPr="003035FE">
        <w:t> </w:t>
      </w:r>
      <w:r w:rsidRPr="003035FE">
        <w:t>ploch vhodných pro extenzivní formy rekreace při zachování souvislé rekreační prostupnosti území podél vodních toků.</w:t>
      </w:r>
    </w:p>
    <w:p w14:paraId="4266603A" w14:textId="747CFC38" w:rsidR="00FD24CA" w:rsidRPr="003035FE" w:rsidRDefault="00FD24CA" w:rsidP="004E2A22">
      <w:pPr>
        <w:pStyle w:val="Normln1"/>
      </w:pPr>
      <w:r w:rsidRPr="003035FE">
        <w:t>Dále jsou</w:t>
      </w:r>
      <w:r w:rsidR="00040FCB" w:rsidRPr="003035FE">
        <w:t xml:space="preserve"> v</w:t>
      </w:r>
      <w:r w:rsidR="00BF7B8E" w:rsidRPr="003035FE">
        <w:t> </w:t>
      </w:r>
      <w:r w:rsidR="00BA10E2" w:rsidRPr="003035FE">
        <w:t>A5</w:t>
      </w:r>
      <w:r w:rsidRPr="003035FE">
        <w:t xml:space="preserve"> ZÚR vystihovány rekreační hodnoty ve většině stanových specifických krajinách. Podmínky pro pěší</w:t>
      </w:r>
      <w:r w:rsidR="00040FCB" w:rsidRPr="003035FE">
        <w:t xml:space="preserve"> a</w:t>
      </w:r>
      <w:r w:rsidR="00BF7B8E" w:rsidRPr="003035FE">
        <w:t> </w:t>
      </w:r>
      <w:r w:rsidRPr="003035FE">
        <w:t>cyklistickou dopravu byly řešeny již</w:t>
      </w:r>
      <w:r w:rsidR="00040FCB" w:rsidRPr="003035FE">
        <w:t xml:space="preserve"> v</w:t>
      </w:r>
      <w:r w:rsidR="00BF7B8E" w:rsidRPr="003035FE">
        <w:t> </w:t>
      </w:r>
      <w:r w:rsidRPr="003035FE">
        <w:t xml:space="preserve">předchozích verzích ZÚR. </w:t>
      </w:r>
    </w:p>
    <w:p w14:paraId="6795F2E5" w14:textId="77777777" w:rsidR="007B5C9A" w:rsidRPr="003035FE" w:rsidRDefault="007B5C9A" w:rsidP="007B5C9A">
      <w:pPr>
        <w:pStyle w:val="Normln1"/>
      </w:pPr>
    </w:p>
    <w:p w14:paraId="342284BF" w14:textId="7E942C08" w:rsidR="005232F7" w:rsidRPr="003035FE" w:rsidRDefault="007B5C9A" w:rsidP="007B5C9A">
      <w:pPr>
        <w:widowControl w:val="0"/>
        <w:spacing w:after="120"/>
        <w:ind w:right="57"/>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2A475F24" w14:textId="77777777" w:rsidTr="00404DFB">
        <w:trPr>
          <w:trHeight w:val="397"/>
        </w:trPr>
        <w:tc>
          <w:tcPr>
            <w:tcW w:w="11765" w:type="dxa"/>
            <w:shd w:val="clear" w:color="auto" w:fill="auto"/>
            <w:vAlign w:val="center"/>
          </w:tcPr>
          <w:p w14:paraId="2B4B5CF8" w14:textId="6521ACBD"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D6E3BC" w:themeFill="accent3" w:themeFillTint="66"/>
            <w:vAlign w:val="center"/>
          </w:tcPr>
          <w:p w14:paraId="053A57CF" w14:textId="7095F1F1" w:rsidR="00020233" w:rsidRPr="003035FE" w:rsidRDefault="00020233" w:rsidP="00960337">
            <w:pPr>
              <w:jc w:val="center"/>
            </w:pPr>
            <w:r w:rsidRPr="003035FE">
              <w:rPr>
                <w:b/>
              </w:rPr>
              <w:t>+</w:t>
            </w:r>
            <w:r w:rsidR="00FD24CA" w:rsidRPr="003035FE">
              <w:rPr>
                <w:b/>
              </w:rPr>
              <w:t>1</w:t>
            </w:r>
          </w:p>
        </w:tc>
      </w:tr>
    </w:tbl>
    <w:p w14:paraId="0F19B1BC" w14:textId="3BDBE854" w:rsidR="00BD21C3" w:rsidRPr="003035FE" w:rsidRDefault="00BD21C3" w:rsidP="009209C5">
      <w:pPr>
        <w:widowControl w:val="0"/>
        <w:shd w:val="clear" w:color="auto" w:fill="D9D9D9" w:themeFill="background1" w:themeFillShade="D9"/>
        <w:spacing w:before="480" w:after="120"/>
        <w:ind w:left="57" w:right="57"/>
        <w:rPr>
          <w:i w:val="0"/>
        </w:rPr>
      </w:pPr>
      <w:r w:rsidRPr="003035FE">
        <w:rPr>
          <w:b/>
        </w:rPr>
        <w:t xml:space="preserve">(23) </w:t>
      </w:r>
      <w:r w:rsidRPr="003035FE">
        <w:t>Podle místních podmínek vytvářet předpoklady pro lepší dostupnost území</w:t>
      </w:r>
      <w:r w:rsidR="00040FCB" w:rsidRPr="003035FE">
        <w:t xml:space="preserve"> a</w:t>
      </w:r>
      <w:r w:rsidR="00BF7B8E" w:rsidRPr="003035FE">
        <w:t> </w:t>
      </w:r>
      <w:r w:rsidRPr="003035FE">
        <w:t>zkvalitnění dopravní</w:t>
      </w:r>
      <w:r w:rsidR="00040FCB" w:rsidRPr="003035FE">
        <w:t xml:space="preserve"> a</w:t>
      </w:r>
      <w:r w:rsidR="00BF7B8E" w:rsidRPr="003035FE">
        <w:t> </w:t>
      </w:r>
      <w:r w:rsidRPr="003035FE">
        <w:t>technické infrastruktury</w:t>
      </w:r>
      <w:r w:rsidR="00040FCB" w:rsidRPr="003035FE">
        <w:t xml:space="preserve"> s</w:t>
      </w:r>
      <w:r w:rsidR="00BF7B8E" w:rsidRPr="003035FE">
        <w:t> </w:t>
      </w:r>
      <w:r w:rsidRPr="003035FE">
        <w:t>ohledem n</w:t>
      </w:r>
      <w:r w:rsidR="00040FCB" w:rsidRPr="003035FE">
        <w:t xml:space="preserve">a </w:t>
      </w:r>
      <w:r w:rsidRPr="003035FE">
        <w:t>prostupnost krajiny. Při umísťování dopravní</w:t>
      </w:r>
      <w:r w:rsidR="00040FCB" w:rsidRPr="003035FE">
        <w:t xml:space="preserve"> a</w:t>
      </w:r>
      <w:r w:rsidR="00BF7B8E" w:rsidRPr="003035FE">
        <w:t> </w:t>
      </w:r>
      <w:r w:rsidRPr="003035FE">
        <w:t>technické infrastruktury zachovat prostupnost krajiny</w:t>
      </w:r>
      <w:r w:rsidR="00040FCB" w:rsidRPr="003035FE">
        <w:t xml:space="preserve"> a</w:t>
      </w:r>
      <w:r w:rsidR="00BF7B8E" w:rsidRPr="003035FE">
        <w:t> </w:t>
      </w:r>
      <w:r w:rsidRPr="003035FE">
        <w:t xml:space="preserve">minimalizovat rozsah fragmentace krajiny; je-li to z těchto hledisek účelné, umísťovat tato zařízení souběžně. </w:t>
      </w:r>
      <w:r w:rsidR="00E17CFD" w:rsidRPr="00E17CFD">
        <w:t xml:space="preserve">U stávající i budované sítě dálnic, kapacitních komunikací a silnic I. třídy zohledňovat i potřebu a možnosti umístění odpočívek, které jsou jejich nedílnou součástí.  </w:t>
      </w:r>
      <w:r w:rsidRPr="003035FE">
        <w:t>Zmírňovat vystavení městských oblastí nepříznivým účinkům tranzitní železniční</w:t>
      </w:r>
      <w:r w:rsidR="00040FCB" w:rsidRPr="003035FE">
        <w:t xml:space="preserve"> a</w:t>
      </w:r>
      <w:r w:rsidR="00BF7B8E" w:rsidRPr="003035FE">
        <w:t> </w:t>
      </w:r>
      <w:r w:rsidRPr="003035FE">
        <w:t>silniční dopravy, mimo jiné i prostřednictvím obchvatů městských oblastí, nebo zajistit ochranu jinými vhodnými opatřeními</w:t>
      </w:r>
      <w:r w:rsidR="00040FCB" w:rsidRPr="003035FE">
        <w:t xml:space="preserve"> v</w:t>
      </w:r>
      <w:r w:rsidR="00BF7B8E" w:rsidRPr="003035FE">
        <w:t> </w:t>
      </w:r>
      <w:r w:rsidRPr="003035FE">
        <w:t>území. Zároveň však vymezovat plochy pro novou obytnou zástavbu tak, aby byl zachován dostatečný odstup od vymezených koridorů pro nové úseky dálnic, silnic I. třídy</w:t>
      </w:r>
      <w:r w:rsidR="00040FCB" w:rsidRPr="003035FE">
        <w:t xml:space="preserve"> a</w:t>
      </w:r>
      <w:r w:rsidR="00BF7B8E" w:rsidRPr="003035FE">
        <w:t> </w:t>
      </w:r>
      <w:r w:rsidRPr="003035FE">
        <w:t>železnic,</w:t>
      </w:r>
      <w:r w:rsidR="00040FCB" w:rsidRPr="003035FE">
        <w:t xml:space="preserve"> a</w:t>
      </w:r>
      <w:r w:rsidR="00BF7B8E" w:rsidRPr="003035FE">
        <w:t> </w:t>
      </w:r>
      <w:r w:rsidRPr="003035FE">
        <w:t>tímto způsobem důsledně předcházet zneprůchodnění území pro dopravní stavby i možnému nežádoucímu působení negativních účinků provozu dopravy n</w:t>
      </w:r>
      <w:r w:rsidR="00040FCB" w:rsidRPr="003035FE">
        <w:t xml:space="preserve">a </w:t>
      </w:r>
      <w:r w:rsidRPr="003035FE">
        <w:t>veřejné zdraví obyvatel (bez nutnosti budování nákladných technických opatření n</w:t>
      </w:r>
      <w:r w:rsidR="00040FCB" w:rsidRPr="003035FE">
        <w:t xml:space="preserve">a </w:t>
      </w:r>
      <w:r w:rsidRPr="003035FE">
        <w:t>eliminaci těchto účinků).</w:t>
      </w:r>
    </w:p>
    <w:p w14:paraId="67C441FA" w14:textId="77777777" w:rsidR="00BD21C3" w:rsidRPr="003035FE" w:rsidRDefault="005232F7" w:rsidP="00326E22">
      <w:pPr>
        <w:pStyle w:val="Normln-vlevoBold"/>
      </w:pPr>
      <w:r w:rsidRPr="003035FE">
        <w:t>Vyhodnocení</w:t>
      </w:r>
    </w:p>
    <w:p w14:paraId="250E9BC6" w14:textId="103DE95B" w:rsidR="0039041E" w:rsidRPr="003035FE" w:rsidRDefault="0039041E" w:rsidP="00680B9B">
      <w:pPr>
        <w:pStyle w:val="Normln1"/>
      </w:pPr>
      <w:r w:rsidRPr="003035FE">
        <w:t>A5 ZÚR HMP stanovuje</w:t>
      </w:r>
      <w:r w:rsidR="00040FCB" w:rsidRPr="003035FE">
        <w:t xml:space="preserve"> v</w:t>
      </w:r>
      <w:r w:rsidR="00BF7B8E" w:rsidRPr="003035FE">
        <w:t> </w:t>
      </w:r>
      <w:r w:rsidR="007A1741" w:rsidRPr="003035FE">
        <w:t xml:space="preserve">kapitole b)2 </w:t>
      </w:r>
      <w:r w:rsidRPr="003035FE">
        <w:t>tyto priority územního plánování</w:t>
      </w:r>
      <w:r w:rsidR="00BF7B8E" w:rsidRPr="003035FE">
        <w:t>:</w:t>
      </w:r>
    </w:p>
    <w:p w14:paraId="3C7AC6FC" w14:textId="6CADA02D" w:rsidR="0039041E" w:rsidRPr="003035FE" w:rsidRDefault="0039041E" w:rsidP="0039041E">
      <w:pPr>
        <w:pStyle w:val="Normln1"/>
        <w:ind w:firstLine="851"/>
      </w:pPr>
      <w:r w:rsidRPr="003035FE">
        <w:t>6/ Zajistit podmínky pro rozvoj všech dopravních systémů nezbytných pro fungování města, přednostně pro rozvoj integrované veřejné dopravy</w:t>
      </w:r>
      <w:r w:rsidR="00040FCB" w:rsidRPr="003035FE">
        <w:t xml:space="preserve"> s</w:t>
      </w:r>
      <w:r w:rsidR="00BF7B8E" w:rsidRPr="003035FE">
        <w:t> </w:t>
      </w:r>
      <w:r w:rsidRPr="003035FE">
        <w:t>potřebným přesahem do Středočeského kraje,</w:t>
      </w:r>
      <w:r w:rsidR="00040FCB" w:rsidRPr="003035FE">
        <w:t xml:space="preserve"> s</w:t>
      </w:r>
      <w:r w:rsidR="00BF7B8E" w:rsidRPr="003035FE">
        <w:t> </w:t>
      </w:r>
      <w:r w:rsidRPr="003035FE">
        <w:t>kvalitními přestupními vazbami</w:t>
      </w:r>
      <w:r w:rsidR="00040FCB" w:rsidRPr="003035FE">
        <w:t xml:space="preserve"> a</w:t>
      </w:r>
      <w:r w:rsidR="00BF7B8E" w:rsidRPr="003035FE">
        <w:t> </w:t>
      </w:r>
      <w:r w:rsidRPr="003035FE">
        <w:t>systémem záchytných parkovišť, umožňující účelné propojení ploch různého využití při splnění požadavků n</w:t>
      </w:r>
      <w:r w:rsidR="00040FCB" w:rsidRPr="003035FE">
        <w:t xml:space="preserve">a </w:t>
      </w:r>
      <w:r w:rsidRPr="003035FE">
        <w:t xml:space="preserve">kvalitní životní prostředí. </w:t>
      </w:r>
    </w:p>
    <w:p w14:paraId="4D307309" w14:textId="36D9370C" w:rsidR="0039041E" w:rsidRPr="003035FE" w:rsidRDefault="0039041E" w:rsidP="0039041E">
      <w:pPr>
        <w:pStyle w:val="Normln1"/>
        <w:ind w:firstLine="851"/>
      </w:pPr>
      <w:r w:rsidRPr="003035FE">
        <w:t>7/ Vytvořit podmínky pro urychlenou výstavbu nadřazeného komunikačního systému, umožňující omezit individuální automobilovou dopravu směrem do centr</w:t>
      </w:r>
      <w:r w:rsidR="00040FCB" w:rsidRPr="003035FE">
        <w:t xml:space="preserve">a </w:t>
      </w:r>
      <w:r w:rsidRPr="003035FE">
        <w:t>města, zejmén</w:t>
      </w:r>
      <w:r w:rsidR="00040FCB" w:rsidRPr="003035FE">
        <w:t xml:space="preserve">a </w:t>
      </w:r>
      <w:r w:rsidRPr="003035FE">
        <w:t>do území Památkové rezervace</w:t>
      </w:r>
      <w:r w:rsidR="00040FCB" w:rsidRPr="003035FE">
        <w:t xml:space="preserve"> v</w:t>
      </w:r>
      <w:r w:rsidR="00BF7B8E" w:rsidRPr="003035FE">
        <w:t> </w:t>
      </w:r>
      <w:r w:rsidRPr="003035FE">
        <w:t>hlavním městě Praze</w:t>
      </w:r>
      <w:r w:rsidR="00040FCB" w:rsidRPr="003035FE">
        <w:t xml:space="preserve"> a</w:t>
      </w:r>
      <w:r w:rsidR="00BF7B8E" w:rsidRPr="003035FE">
        <w:t> </w:t>
      </w:r>
      <w:r w:rsidRPr="003035FE">
        <w:t>zajistit dostatek parkovacích míst</w:t>
      </w:r>
      <w:r w:rsidR="00040FCB" w:rsidRPr="003035FE">
        <w:t xml:space="preserve"> v</w:t>
      </w:r>
      <w:r w:rsidR="00BF7B8E" w:rsidRPr="003035FE">
        <w:t> </w:t>
      </w:r>
      <w:r w:rsidRPr="003035FE">
        <w:t>širším celoměstském centru</w:t>
      </w:r>
      <w:r w:rsidR="00040FCB" w:rsidRPr="003035FE">
        <w:t xml:space="preserve"> a</w:t>
      </w:r>
      <w:r w:rsidR="00BF7B8E" w:rsidRPr="003035FE">
        <w:t> </w:t>
      </w:r>
      <w:r w:rsidRPr="003035FE">
        <w:t>vytvořit podmínky pro alternativní zásobování centrálních lokalit.</w:t>
      </w:r>
    </w:p>
    <w:p w14:paraId="56B9F0AB" w14:textId="4AFE7D51" w:rsidR="0039041E" w:rsidRPr="003035FE" w:rsidRDefault="0039041E" w:rsidP="0039041E">
      <w:pPr>
        <w:pStyle w:val="Normln1"/>
        <w:ind w:firstLine="851"/>
      </w:pPr>
      <w:r w:rsidRPr="003035FE">
        <w:t>8/ Vytvářet podmínky pro rychlý rozvoj druhů dopravy šetrných</w:t>
      </w:r>
      <w:r w:rsidR="00040FCB" w:rsidRPr="003035FE">
        <w:t xml:space="preserve"> k</w:t>
      </w:r>
      <w:r w:rsidR="00BF7B8E" w:rsidRPr="003035FE">
        <w:t> </w:t>
      </w:r>
      <w:r w:rsidRPr="003035FE">
        <w:t>životnímu prostředí</w:t>
      </w:r>
      <w:r w:rsidR="00040FCB" w:rsidRPr="003035FE">
        <w:t xml:space="preserve"> a</w:t>
      </w:r>
      <w:r w:rsidR="00BF7B8E" w:rsidRPr="003035FE">
        <w:t> </w:t>
      </w:r>
      <w:r w:rsidRPr="003035FE">
        <w:t>tím zajistit dostatečnou obsluhu všech území při současném zvyšování bezpečnosti</w:t>
      </w:r>
      <w:r w:rsidR="00040FCB" w:rsidRPr="003035FE">
        <w:t xml:space="preserve"> a</w:t>
      </w:r>
      <w:r w:rsidR="00BF7B8E" w:rsidRPr="003035FE">
        <w:t> </w:t>
      </w:r>
      <w:r w:rsidRPr="003035FE">
        <w:t>plynulosti dopravy, ochrany</w:t>
      </w:r>
      <w:r w:rsidR="00040FCB" w:rsidRPr="003035FE">
        <w:t xml:space="preserve"> a</w:t>
      </w:r>
      <w:r w:rsidR="00BF7B8E" w:rsidRPr="003035FE">
        <w:t> </w:t>
      </w:r>
      <w:r w:rsidRPr="003035FE">
        <w:t>bezpečnosti obyvatelstv</w:t>
      </w:r>
      <w:r w:rsidR="00040FCB" w:rsidRPr="003035FE">
        <w:t>a a</w:t>
      </w:r>
      <w:r w:rsidR="00BF7B8E" w:rsidRPr="003035FE">
        <w:t> </w:t>
      </w:r>
      <w:r w:rsidRPr="003035FE">
        <w:t>zlepšování jeho ochrany před hlukem</w:t>
      </w:r>
      <w:r w:rsidR="00040FCB" w:rsidRPr="003035FE">
        <w:t xml:space="preserve"> a</w:t>
      </w:r>
      <w:r w:rsidR="00BF7B8E" w:rsidRPr="003035FE">
        <w:t> </w:t>
      </w:r>
      <w:r w:rsidRPr="003035FE">
        <w:t xml:space="preserve">emisemi. </w:t>
      </w:r>
    </w:p>
    <w:p w14:paraId="3652A624" w14:textId="0120A65E" w:rsidR="0039041E" w:rsidRPr="003035FE" w:rsidRDefault="0039041E" w:rsidP="0039041E">
      <w:pPr>
        <w:pStyle w:val="Normln1"/>
      </w:pPr>
      <w:r w:rsidRPr="003035FE">
        <w:t>10/ Při umísťování dopravní</w:t>
      </w:r>
      <w:r w:rsidR="00040FCB" w:rsidRPr="003035FE">
        <w:t xml:space="preserve"> a</w:t>
      </w:r>
      <w:r w:rsidR="00BF7B8E" w:rsidRPr="003035FE">
        <w:t> </w:t>
      </w:r>
      <w:r w:rsidRPr="003035FE">
        <w:t>technické infrastruktury zachovat prostupnost krajiny</w:t>
      </w:r>
      <w:r w:rsidR="00040FCB" w:rsidRPr="003035FE">
        <w:t xml:space="preserve"> a</w:t>
      </w:r>
      <w:r w:rsidR="00BF7B8E" w:rsidRPr="003035FE">
        <w:t> </w:t>
      </w:r>
      <w:r w:rsidRPr="003035FE">
        <w:t>minimalizovat rozsah fragmentace krajiny; je-li to z těchto hledisek účelné, umísťovat tato zařízení souběžně. Vytvářet podmínky pro zajištění migrační propustnosti krajiny pro volně žijící živočichy</w:t>
      </w:r>
      <w:r w:rsidR="00040FCB" w:rsidRPr="003035FE">
        <w:t xml:space="preserve"> a</w:t>
      </w:r>
      <w:r w:rsidR="00BF7B8E" w:rsidRPr="003035FE">
        <w:t> </w:t>
      </w:r>
      <w:r w:rsidRPr="003035FE">
        <w:t>pro člověka. Postupně zvyšovat ekologickou stabilitu otevřené krajiny.</w:t>
      </w:r>
    </w:p>
    <w:p w14:paraId="396325A4" w14:textId="5F9A8FCD" w:rsidR="0079267B" w:rsidRPr="003035FE" w:rsidRDefault="00BA10E2" w:rsidP="0079267B">
      <w:pPr>
        <w:pStyle w:val="Normln1"/>
      </w:pPr>
      <w:r w:rsidRPr="003035FE">
        <w:t>A5</w:t>
      </w:r>
      <w:r w:rsidR="0079267B" w:rsidRPr="003035FE">
        <w:t xml:space="preserve"> ZÚR HMP stanovuje regulaci ZÚR</w:t>
      </w:r>
      <w:r w:rsidR="00040FCB" w:rsidRPr="003035FE">
        <w:t xml:space="preserve"> a</w:t>
      </w:r>
      <w:r w:rsidR="00BF7B8E" w:rsidRPr="003035FE">
        <w:t> </w:t>
      </w:r>
      <w:r w:rsidR="0079267B" w:rsidRPr="003035FE">
        <w:t>podrobnější územně plánovací dokumentaci pro zajištění dostavby komunikační sítě se zaměřením n</w:t>
      </w:r>
      <w:r w:rsidR="00040FCB" w:rsidRPr="003035FE">
        <w:t xml:space="preserve">a </w:t>
      </w:r>
      <w:r w:rsidR="0079267B" w:rsidRPr="003035FE">
        <w:t>doplnění chybějících tangenciálních vazeb,</w:t>
      </w:r>
      <w:r w:rsidR="00040FCB" w:rsidRPr="003035FE">
        <w:t xml:space="preserve"> s</w:t>
      </w:r>
      <w:r w:rsidR="00BF7B8E" w:rsidRPr="003035FE">
        <w:t> </w:t>
      </w:r>
      <w:r w:rsidR="0079267B" w:rsidRPr="003035FE">
        <w:t>prioritou výstavby Městského</w:t>
      </w:r>
      <w:r w:rsidR="00040FCB" w:rsidRPr="003035FE">
        <w:t xml:space="preserve"> a</w:t>
      </w:r>
      <w:r w:rsidR="00BF7B8E" w:rsidRPr="003035FE">
        <w:t> </w:t>
      </w:r>
      <w:r w:rsidR="0079267B" w:rsidRPr="003035FE">
        <w:t>Pražského okruhu,</w:t>
      </w:r>
      <w:r w:rsidR="00040FCB" w:rsidRPr="003035FE">
        <w:t xml:space="preserve"> a</w:t>
      </w:r>
      <w:r w:rsidR="00BF7B8E" w:rsidRPr="003035FE">
        <w:t> </w:t>
      </w:r>
      <w:r w:rsidR="0079267B" w:rsidRPr="003035FE">
        <w:t>vybudování nových propojení, aby došlo ke snížení citlivosti</w:t>
      </w:r>
      <w:r w:rsidR="00040FCB" w:rsidRPr="003035FE">
        <w:t xml:space="preserve"> </w:t>
      </w:r>
      <w:r w:rsidR="00040FCB" w:rsidRPr="003035FE">
        <w:lastRenderedPageBreak/>
        <w:t>a</w:t>
      </w:r>
      <w:r w:rsidR="00BF7B8E" w:rsidRPr="003035FE">
        <w:t> </w:t>
      </w:r>
      <w:r w:rsidR="0079267B" w:rsidRPr="003035FE">
        <w:t>zmírnění kapacitních problémů sítě. To je prioritou pro snížení dopravního zatížení městské uliční sítě. Převedení významné části zbytného vnitroměstského tranzitu vozidel podle cíle n</w:t>
      </w:r>
      <w:r w:rsidR="00040FCB" w:rsidRPr="003035FE">
        <w:t xml:space="preserve">a </w:t>
      </w:r>
      <w:r w:rsidR="0079267B" w:rsidRPr="003035FE">
        <w:t>základní okružní trasy</w:t>
      </w:r>
      <w:r w:rsidR="00040FCB" w:rsidRPr="003035FE">
        <w:t xml:space="preserve"> s</w:t>
      </w:r>
      <w:r w:rsidR="00BF7B8E" w:rsidRPr="003035FE">
        <w:t> </w:t>
      </w:r>
      <w:r w:rsidR="0079267B" w:rsidRPr="003035FE">
        <w:t xml:space="preserve">nezbytnými vzájemnými radiálními vztahy pomůže dosáhnout další podstatné zkvalitnění veřejných prostranství ve prospěch obyvatel metropole. </w:t>
      </w:r>
    </w:p>
    <w:p w14:paraId="2B805455" w14:textId="50F303CD" w:rsidR="007A1741" w:rsidRPr="003035FE" w:rsidRDefault="00DF30ED" w:rsidP="0079267B">
      <w:pPr>
        <w:pStyle w:val="Normln1"/>
      </w:pPr>
      <w:r w:rsidRPr="003035FE">
        <w:t>Návrh A5 ZÚR HMP</w:t>
      </w:r>
      <w:r w:rsidR="00040FCB" w:rsidRPr="003035FE">
        <w:t xml:space="preserve"> v</w:t>
      </w:r>
      <w:r w:rsidR="00BF7B8E" w:rsidRPr="003035FE">
        <w:t> </w:t>
      </w:r>
      <w:r w:rsidRPr="003035FE">
        <w:t xml:space="preserve">kapitole </w:t>
      </w:r>
      <w:r w:rsidR="00040FCB" w:rsidRPr="003035FE">
        <w:t>d) 6</w:t>
      </w:r>
      <w:r w:rsidR="007A1741" w:rsidRPr="003035FE">
        <w:t xml:space="preserve"> stanovuje regulativy pro zajištění územních podmínek pro:</w:t>
      </w:r>
    </w:p>
    <w:p w14:paraId="6B05D1BA" w14:textId="3C4A736D" w:rsidR="007A1741" w:rsidRPr="003035FE" w:rsidRDefault="007A1741" w:rsidP="007A1741">
      <w:pPr>
        <w:pStyle w:val="Normln1"/>
      </w:pPr>
      <w:r w:rsidRPr="003035FE">
        <w:tab/>
        <w:t>a) snížení nároků n</w:t>
      </w:r>
      <w:r w:rsidR="00040FCB" w:rsidRPr="003035FE">
        <w:t xml:space="preserve">a </w:t>
      </w:r>
      <w:r w:rsidRPr="003035FE">
        <w:t>dopravu návrhem vhodného uspořádání území</w:t>
      </w:r>
      <w:r w:rsidR="00040FCB" w:rsidRPr="003035FE">
        <w:t xml:space="preserve"> a</w:t>
      </w:r>
      <w:r w:rsidR="00BF7B8E" w:rsidRPr="003035FE">
        <w:t> </w:t>
      </w:r>
      <w:r w:rsidRPr="003035FE">
        <w:t>návrhem rozvojových ploch, transformačních ploch</w:t>
      </w:r>
      <w:r w:rsidR="00040FCB" w:rsidRPr="003035FE">
        <w:t xml:space="preserve"> a</w:t>
      </w:r>
      <w:r w:rsidR="00BF7B8E" w:rsidRPr="003035FE">
        <w:t> </w:t>
      </w:r>
      <w:r w:rsidRPr="003035FE">
        <w:t>areálů</w:t>
      </w:r>
      <w:r w:rsidR="00040FCB" w:rsidRPr="003035FE">
        <w:t xml:space="preserve"> s</w:t>
      </w:r>
      <w:r w:rsidR="00BF7B8E" w:rsidRPr="003035FE">
        <w:t> </w:t>
      </w:r>
      <w:r w:rsidRPr="003035FE">
        <w:t>vysokou návštěvností</w:t>
      </w:r>
      <w:r w:rsidR="00040FCB" w:rsidRPr="003035FE">
        <w:t xml:space="preserve"> v</w:t>
      </w:r>
      <w:r w:rsidR="00BF7B8E" w:rsidRPr="003035FE">
        <w:t> </w:t>
      </w:r>
      <w:r w:rsidRPr="003035FE">
        <w:t>blízkosti kapacitní veřejné dopravy,</w:t>
      </w:r>
    </w:p>
    <w:p w14:paraId="6CCC0254" w14:textId="0AE858A5" w:rsidR="007A1741" w:rsidRPr="003035FE" w:rsidRDefault="007A1741" w:rsidP="007A1741">
      <w:pPr>
        <w:pStyle w:val="Normln1"/>
      </w:pPr>
      <w:r w:rsidRPr="003035FE">
        <w:tab/>
        <w:t>b) rozvoj systému dopravní obsluhy Prahy</w:t>
      </w:r>
      <w:r w:rsidR="00040FCB" w:rsidRPr="003035FE">
        <w:t xml:space="preserve"> v</w:t>
      </w:r>
      <w:r w:rsidR="00BF7B8E" w:rsidRPr="003035FE">
        <w:t> </w:t>
      </w:r>
      <w:r w:rsidRPr="003035FE">
        <w:t>návaznosti n</w:t>
      </w:r>
      <w:r w:rsidR="00040FCB" w:rsidRPr="003035FE">
        <w:t xml:space="preserve">a </w:t>
      </w:r>
      <w:r w:rsidRPr="003035FE">
        <w:t>Středočeský kraj n</w:t>
      </w:r>
      <w:r w:rsidR="00040FCB" w:rsidRPr="003035FE">
        <w:t xml:space="preserve">a </w:t>
      </w:r>
      <w:r w:rsidRPr="003035FE">
        <w:t>základě principů udržitelné mobility</w:t>
      </w:r>
      <w:r w:rsidR="00040FCB" w:rsidRPr="003035FE">
        <w:t xml:space="preserve"> s</w:t>
      </w:r>
      <w:r w:rsidR="00BF7B8E" w:rsidRPr="003035FE">
        <w:t> </w:t>
      </w:r>
      <w:r w:rsidRPr="003035FE">
        <w:t>preferencí integrované veřejné dopravy, primárně kolejové (zejmén</w:t>
      </w:r>
      <w:r w:rsidR="00040FCB" w:rsidRPr="003035FE">
        <w:t xml:space="preserve">a </w:t>
      </w:r>
      <w:r w:rsidRPr="003035FE">
        <w:t>rozšířit síť metr</w:t>
      </w:r>
      <w:r w:rsidR="00040FCB" w:rsidRPr="003035FE">
        <w:t>a o</w:t>
      </w:r>
      <w:r w:rsidR="00BF7B8E" w:rsidRPr="003035FE">
        <w:t> </w:t>
      </w:r>
      <w:r w:rsidRPr="003035FE">
        <w:t>trasu D, zajistit obsluhu Letiště Václav</w:t>
      </w:r>
      <w:r w:rsidR="00040FCB" w:rsidRPr="003035FE">
        <w:t xml:space="preserve">a </w:t>
      </w:r>
      <w:r w:rsidRPr="003035FE">
        <w:t>Havl</w:t>
      </w:r>
      <w:r w:rsidR="00040FCB" w:rsidRPr="003035FE">
        <w:t xml:space="preserve">a </w:t>
      </w:r>
      <w:r w:rsidRPr="003035FE">
        <w:t>Prah</w:t>
      </w:r>
      <w:r w:rsidR="00040FCB" w:rsidRPr="003035FE">
        <w:t xml:space="preserve">a </w:t>
      </w:r>
      <w:r w:rsidRPr="003035FE">
        <w:t>kapacitním železničním spojením</w:t>
      </w:r>
      <w:r w:rsidR="00040FCB" w:rsidRPr="003035FE">
        <w:t xml:space="preserve"> s</w:t>
      </w:r>
      <w:r w:rsidR="00BF7B8E" w:rsidRPr="003035FE">
        <w:t> </w:t>
      </w:r>
      <w:r w:rsidRPr="003035FE">
        <w:t>centrem města, vybudovat systém tratí rychlých spojení dálkové železniční dopravy, rozvíjet stávající železnici návrhem nových zastávek</w:t>
      </w:r>
      <w:r w:rsidR="00040FCB" w:rsidRPr="003035FE">
        <w:t xml:space="preserve"> a</w:t>
      </w:r>
      <w:r w:rsidR="00BF7B8E" w:rsidRPr="003035FE">
        <w:t> </w:t>
      </w:r>
      <w:r w:rsidRPr="003035FE">
        <w:t>segregací jednotlivých segmentů dopravy</w:t>
      </w:r>
      <w:r w:rsidR="00040FCB" w:rsidRPr="003035FE">
        <w:t xml:space="preserve"> a</w:t>
      </w:r>
      <w:r w:rsidR="00BF7B8E" w:rsidRPr="003035FE">
        <w:t> </w:t>
      </w:r>
      <w:r w:rsidRPr="003035FE">
        <w:t>rozšířit tramvajovou síť</w:t>
      </w:r>
      <w:r w:rsidR="00040FCB" w:rsidRPr="003035FE">
        <w:t xml:space="preserve"> o</w:t>
      </w:r>
      <w:r w:rsidR="00BF7B8E" w:rsidRPr="003035FE">
        <w:t> </w:t>
      </w:r>
      <w:r w:rsidRPr="003035FE">
        <w:t>nová tangenciální propojení),</w:t>
      </w:r>
    </w:p>
    <w:p w14:paraId="6DDCFB6A" w14:textId="2873F893" w:rsidR="007A1741" w:rsidRPr="003035FE" w:rsidRDefault="007A1741" w:rsidP="007A1741">
      <w:pPr>
        <w:pStyle w:val="Normln1"/>
      </w:pPr>
      <w:r w:rsidRPr="003035FE">
        <w:tab/>
        <w:t>c) provázání jednotlivých druhů dopravy mezi sebou</w:t>
      </w:r>
      <w:r w:rsidR="00040FCB" w:rsidRPr="003035FE">
        <w:t xml:space="preserve"> s</w:t>
      </w:r>
      <w:r w:rsidR="00BF7B8E" w:rsidRPr="003035FE">
        <w:t> </w:t>
      </w:r>
      <w:r w:rsidRPr="003035FE">
        <w:t>kvalitním řešením přestupních vazeb</w:t>
      </w:r>
      <w:r w:rsidR="00040FCB" w:rsidRPr="003035FE">
        <w:t xml:space="preserve"> a</w:t>
      </w:r>
      <w:r w:rsidR="00BF7B8E" w:rsidRPr="003035FE">
        <w:t> </w:t>
      </w:r>
      <w:r w:rsidRPr="003035FE">
        <w:t>další rozvoj systému záchytných parkovišť P+R situovaných do lokalit</w:t>
      </w:r>
      <w:r w:rsidR="00040FCB" w:rsidRPr="003035FE">
        <w:t xml:space="preserve"> s</w:t>
      </w:r>
      <w:r w:rsidR="00BF7B8E" w:rsidRPr="003035FE">
        <w:t> </w:t>
      </w:r>
      <w:r w:rsidRPr="003035FE">
        <w:t>výhodnou přímou návazností n</w:t>
      </w:r>
      <w:r w:rsidR="00040FCB" w:rsidRPr="003035FE">
        <w:t xml:space="preserve">a </w:t>
      </w:r>
      <w:r w:rsidRPr="003035FE">
        <w:t>kapacitní veřejnou dopravu,</w:t>
      </w:r>
    </w:p>
    <w:p w14:paraId="0C1D5B65" w14:textId="71AC4A19" w:rsidR="007A1741" w:rsidRPr="003035FE" w:rsidRDefault="007A1741" w:rsidP="007A1741">
      <w:pPr>
        <w:pStyle w:val="Normln1"/>
      </w:pPr>
      <w:r w:rsidRPr="003035FE">
        <w:tab/>
        <w:t>d) dostavbu komunikační sítě se zaměřením n</w:t>
      </w:r>
      <w:r w:rsidR="00040FCB" w:rsidRPr="003035FE">
        <w:t xml:space="preserve">a </w:t>
      </w:r>
      <w:r w:rsidRPr="003035FE">
        <w:t>doplnění chybějících tangenciálních vazeb,</w:t>
      </w:r>
      <w:r w:rsidR="00040FCB" w:rsidRPr="003035FE">
        <w:t xml:space="preserve"> s</w:t>
      </w:r>
      <w:r w:rsidR="00BF7B8E" w:rsidRPr="003035FE">
        <w:t> </w:t>
      </w:r>
      <w:r w:rsidRPr="003035FE">
        <w:t>prioritou výstavby Městského</w:t>
      </w:r>
      <w:r w:rsidR="00040FCB" w:rsidRPr="003035FE">
        <w:t xml:space="preserve"> a</w:t>
      </w:r>
      <w:r w:rsidR="00BF7B8E" w:rsidRPr="003035FE">
        <w:t> </w:t>
      </w:r>
      <w:r w:rsidRPr="003035FE">
        <w:t>Pražského okruhu,</w:t>
      </w:r>
      <w:r w:rsidR="00040FCB" w:rsidRPr="003035FE">
        <w:t xml:space="preserve"> a</w:t>
      </w:r>
      <w:r w:rsidR="00BF7B8E" w:rsidRPr="003035FE">
        <w:t> </w:t>
      </w:r>
      <w:r w:rsidRPr="003035FE">
        <w:t>vybudování nových propojení, aby došlo ke snížení citlivosti</w:t>
      </w:r>
      <w:r w:rsidR="00040FCB" w:rsidRPr="003035FE">
        <w:t xml:space="preserve"> a</w:t>
      </w:r>
      <w:r w:rsidR="00BF7B8E" w:rsidRPr="003035FE">
        <w:t> </w:t>
      </w:r>
      <w:r w:rsidRPr="003035FE">
        <w:t>zmírnění kapacitních problémů sítě,</w:t>
      </w:r>
    </w:p>
    <w:p w14:paraId="66C74A98" w14:textId="512851AD" w:rsidR="007A1741" w:rsidRPr="003035FE" w:rsidRDefault="007A1741" w:rsidP="007A1741">
      <w:pPr>
        <w:pStyle w:val="Normln1"/>
      </w:pPr>
      <w:r w:rsidRPr="003035FE">
        <w:tab/>
        <w:t>e) minimalizaci zatížení zejmén</w:t>
      </w:r>
      <w:r w:rsidR="00040FCB" w:rsidRPr="003035FE">
        <w:t xml:space="preserve">a </w:t>
      </w:r>
      <w:r w:rsidRPr="003035FE">
        <w:t>celoměstského centr</w:t>
      </w:r>
      <w:r w:rsidR="00040FCB" w:rsidRPr="003035FE">
        <w:t xml:space="preserve">a </w:t>
      </w:r>
      <w:r w:rsidRPr="003035FE">
        <w:t>provozem automobilové dopravy,</w:t>
      </w:r>
    </w:p>
    <w:p w14:paraId="7AA63887" w14:textId="71B52D04" w:rsidR="007A1741" w:rsidRPr="003035FE" w:rsidRDefault="007A1741" w:rsidP="007A1741">
      <w:pPr>
        <w:pStyle w:val="Normln1"/>
      </w:pPr>
      <w:r w:rsidRPr="003035FE">
        <w:t>Ke zlepšení dostupnosti území z</w:t>
      </w:r>
      <w:r w:rsidR="00BF7B8E" w:rsidRPr="003035FE">
        <w:t> </w:t>
      </w:r>
      <w:r w:rsidRPr="003035FE">
        <w:t>A5 ZÚR HMP přispívá vymezením koridorů pro hromadnou</w:t>
      </w:r>
      <w:r w:rsidR="00040FCB" w:rsidRPr="003035FE">
        <w:t xml:space="preserve"> a</w:t>
      </w:r>
      <w:r w:rsidR="00BF7B8E" w:rsidRPr="003035FE">
        <w:t> </w:t>
      </w:r>
      <w:r w:rsidRPr="003035FE">
        <w:t>železniční dopravu, které jsou alternativou</w:t>
      </w:r>
      <w:r w:rsidR="00040FCB" w:rsidRPr="003035FE">
        <w:t xml:space="preserve"> k</w:t>
      </w:r>
      <w:r w:rsidR="00BF7B8E" w:rsidRPr="003035FE">
        <w:t> </w:t>
      </w:r>
      <w:r w:rsidRPr="003035FE">
        <w:t>dopravě automobilové. Dobře fungující hromadná doprav</w:t>
      </w:r>
      <w:r w:rsidR="00040FCB" w:rsidRPr="003035FE">
        <w:t xml:space="preserve">a </w:t>
      </w:r>
      <w:r w:rsidRPr="003035FE">
        <w:t>může být impulsem</w:t>
      </w:r>
      <w:r w:rsidR="00040FCB" w:rsidRPr="003035FE">
        <w:t xml:space="preserve"> k</w:t>
      </w:r>
      <w:r w:rsidR="00BF7B8E" w:rsidRPr="003035FE">
        <w:t> </w:t>
      </w:r>
      <w:r w:rsidRPr="003035FE">
        <w:t>omezení individuální automobilové dopravě</w:t>
      </w:r>
      <w:r w:rsidR="00040FCB" w:rsidRPr="003035FE">
        <w:t xml:space="preserve"> v</w:t>
      </w:r>
      <w:r w:rsidR="00BF7B8E" w:rsidRPr="003035FE">
        <w:t> </w:t>
      </w:r>
      <w:r w:rsidRPr="003035FE">
        <w:t xml:space="preserve">rámci města. </w:t>
      </w:r>
    </w:p>
    <w:p w14:paraId="55D397AA" w14:textId="3BFD5CC3" w:rsidR="007A1741" w:rsidRPr="003035FE" w:rsidRDefault="007A1741" w:rsidP="007A1741">
      <w:pPr>
        <w:rPr>
          <w:i w:val="0"/>
        </w:rPr>
      </w:pPr>
      <w:r w:rsidRPr="003035FE">
        <w:rPr>
          <w:i w:val="0"/>
        </w:rPr>
        <w:t>600/Z/41 Tras</w:t>
      </w:r>
      <w:r w:rsidR="00040FCB" w:rsidRPr="003035FE">
        <w:rPr>
          <w:i w:val="0"/>
        </w:rPr>
        <w:t xml:space="preserve">a </w:t>
      </w:r>
      <w:r w:rsidRPr="003035FE">
        <w:rPr>
          <w:i w:val="0"/>
        </w:rPr>
        <w:t>metr</w:t>
      </w:r>
      <w:r w:rsidR="00040FCB" w:rsidRPr="003035FE">
        <w:rPr>
          <w:i w:val="0"/>
        </w:rPr>
        <w:t xml:space="preserve">a </w:t>
      </w:r>
      <w:r w:rsidRPr="003035FE">
        <w:rPr>
          <w:i w:val="0"/>
        </w:rPr>
        <w:t>D, úsek Náměstí míru – Náměstí republiky</w:t>
      </w:r>
      <w:r w:rsidR="00BF7B8E" w:rsidRPr="003035FE">
        <w:rPr>
          <w:i w:val="0"/>
        </w:rPr>
        <w:t xml:space="preserve"> </w:t>
      </w:r>
      <w:r w:rsidRPr="003035FE">
        <w:rPr>
          <w:i w:val="0"/>
        </w:rPr>
        <w:t>– VPS;</w:t>
      </w:r>
    </w:p>
    <w:p w14:paraId="316E4214" w14:textId="29AC79BC" w:rsidR="007A1741" w:rsidRPr="003035FE" w:rsidRDefault="007A1741" w:rsidP="007A1741">
      <w:pPr>
        <w:rPr>
          <w:i w:val="0"/>
        </w:rPr>
      </w:pPr>
      <w:r w:rsidRPr="003035FE">
        <w:rPr>
          <w:i w:val="0"/>
        </w:rPr>
        <w:t>600/Z/42 Tras</w:t>
      </w:r>
      <w:r w:rsidR="00040FCB" w:rsidRPr="003035FE">
        <w:rPr>
          <w:i w:val="0"/>
        </w:rPr>
        <w:t xml:space="preserve">a </w:t>
      </w:r>
      <w:r w:rsidRPr="003035FE">
        <w:rPr>
          <w:i w:val="0"/>
        </w:rPr>
        <w:t>metr</w:t>
      </w:r>
      <w:r w:rsidR="00040FCB" w:rsidRPr="003035FE">
        <w:rPr>
          <w:i w:val="0"/>
        </w:rPr>
        <w:t xml:space="preserve">a </w:t>
      </w:r>
      <w:r w:rsidRPr="003035FE">
        <w:rPr>
          <w:i w:val="0"/>
        </w:rPr>
        <w:t>D, věte</w:t>
      </w:r>
      <w:r w:rsidR="00040FCB" w:rsidRPr="003035FE">
        <w:rPr>
          <w:i w:val="0"/>
        </w:rPr>
        <w:t xml:space="preserve">v </w:t>
      </w:r>
      <w:r w:rsidRPr="003035FE">
        <w:rPr>
          <w:i w:val="0"/>
        </w:rPr>
        <w:t>Nemocnice Krč – Poliklinik</w:t>
      </w:r>
      <w:r w:rsidR="00040FCB" w:rsidRPr="003035FE">
        <w:rPr>
          <w:i w:val="0"/>
        </w:rPr>
        <w:t xml:space="preserve">a </w:t>
      </w:r>
      <w:r w:rsidRPr="003035FE">
        <w:rPr>
          <w:i w:val="0"/>
        </w:rPr>
        <w:t>Modřany - územní rezerva;</w:t>
      </w:r>
    </w:p>
    <w:p w14:paraId="6DE9D3A0" w14:textId="00A76566" w:rsidR="007A1741" w:rsidRPr="003035FE" w:rsidRDefault="007A1741" w:rsidP="007A1741">
      <w:pPr>
        <w:rPr>
          <w:i w:val="0"/>
        </w:rPr>
      </w:pPr>
      <w:r w:rsidRPr="003035FE">
        <w:rPr>
          <w:i w:val="0"/>
        </w:rPr>
        <w:t>600/Z/45 Jižní tramvajová tangent</w:t>
      </w:r>
      <w:r w:rsidR="00040FCB" w:rsidRPr="003035FE">
        <w:rPr>
          <w:i w:val="0"/>
        </w:rPr>
        <w:t xml:space="preserve">a </w:t>
      </w:r>
      <w:r w:rsidRPr="003035FE">
        <w:rPr>
          <w:i w:val="0"/>
        </w:rPr>
        <w:t>Budějovická – Michle</w:t>
      </w:r>
      <w:r w:rsidR="00BF7B8E" w:rsidRPr="003035FE">
        <w:rPr>
          <w:i w:val="0"/>
        </w:rPr>
        <w:t xml:space="preserve"> </w:t>
      </w:r>
      <w:r w:rsidRPr="003035FE">
        <w:rPr>
          <w:i w:val="0"/>
        </w:rPr>
        <w:t>– VPS;</w:t>
      </w:r>
    </w:p>
    <w:p w14:paraId="3E68A393" w14:textId="16CCD9F7" w:rsidR="007A1741" w:rsidRPr="003035FE" w:rsidRDefault="007A1741" w:rsidP="007A1741">
      <w:pPr>
        <w:rPr>
          <w:i w:val="0"/>
        </w:rPr>
      </w:pPr>
      <w:r w:rsidRPr="003035FE">
        <w:rPr>
          <w:i w:val="0"/>
        </w:rPr>
        <w:t>600/Z/47 Severní tramvajová tangent</w:t>
      </w:r>
      <w:r w:rsidR="00040FCB" w:rsidRPr="003035FE">
        <w:rPr>
          <w:i w:val="0"/>
        </w:rPr>
        <w:t xml:space="preserve">a </w:t>
      </w:r>
      <w:r w:rsidRPr="003035FE">
        <w:rPr>
          <w:i w:val="0"/>
        </w:rPr>
        <w:t>Podbab</w:t>
      </w:r>
      <w:r w:rsidR="00040FCB" w:rsidRPr="003035FE">
        <w:rPr>
          <w:i w:val="0"/>
        </w:rPr>
        <w:t xml:space="preserve">a </w:t>
      </w:r>
      <w:r w:rsidRPr="003035FE">
        <w:rPr>
          <w:i w:val="0"/>
        </w:rPr>
        <w:t>– Bohnice -územní rezerva;</w:t>
      </w:r>
    </w:p>
    <w:p w14:paraId="4F582162" w14:textId="68B84F25" w:rsidR="007A1741" w:rsidRPr="003035FE" w:rsidRDefault="007A1741" w:rsidP="007A1741">
      <w:pPr>
        <w:rPr>
          <w:i w:val="0"/>
        </w:rPr>
      </w:pPr>
      <w:r w:rsidRPr="003035FE">
        <w:rPr>
          <w:i w:val="0"/>
        </w:rPr>
        <w:t>600/Z/48 Severní tramvajová tangent</w:t>
      </w:r>
      <w:r w:rsidR="00040FCB" w:rsidRPr="003035FE">
        <w:rPr>
          <w:i w:val="0"/>
        </w:rPr>
        <w:t xml:space="preserve">a </w:t>
      </w:r>
      <w:r w:rsidRPr="003035FE">
        <w:rPr>
          <w:i w:val="0"/>
        </w:rPr>
        <w:t>Kobylisy – Bohnice – VPS;</w:t>
      </w:r>
    </w:p>
    <w:p w14:paraId="0305846C" w14:textId="6CE0995F" w:rsidR="007A1741" w:rsidRPr="003035FE" w:rsidRDefault="007A1741" w:rsidP="007A1741">
      <w:pPr>
        <w:rPr>
          <w:i w:val="0"/>
        </w:rPr>
      </w:pPr>
      <w:r w:rsidRPr="003035FE">
        <w:rPr>
          <w:i w:val="0"/>
        </w:rPr>
        <w:t>600/Z/49 Východní tramvajová tangent</w:t>
      </w:r>
      <w:r w:rsidR="00040FCB" w:rsidRPr="003035FE">
        <w:rPr>
          <w:i w:val="0"/>
        </w:rPr>
        <w:t xml:space="preserve">a </w:t>
      </w:r>
      <w:r w:rsidRPr="003035FE">
        <w:rPr>
          <w:i w:val="0"/>
        </w:rPr>
        <w:t>Jižní Město - Vršovice – VPS;</w:t>
      </w:r>
    </w:p>
    <w:p w14:paraId="05B5D238" w14:textId="7000A7A8" w:rsidR="007A1741" w:rsidRPr="003035FE" w:rsidRDefault="007A1741" w:rsidP="007A1741">
      <w:pPr>
        <w:rPr>
          <w:i w:val="0"/>
        </w:rPr>
      </w:pPr>
      <w:r w:rsidRPr="003035FE">
        <w:rPr>
          <w:i w:val="0"/>
        </w:rPr>
        <w:t>600/Z/68 Železniční trať Prah</w:t>
      </w:r>
      <w:r w:rsidR="00040FCB" w:rsidRPr="003035FE">
        <w:rPr>
          <w:i w:val="0"/>
        </w:rPr>
        <w:t xml:space="preserve">a </w:t>
      </w:r>
      <w:r w:rsidRPr="003035FE">
        <w:rPr>
          <w:i w:val="0"/>
        </w:rPr>
        <w:t>– Kralupy nad Vltavou – VPS.</w:t>
      </w:r>
    </w:p>
    <w:p w14:paraId="438593C0" w14:textId="5D6C8353" w:rsidR="007A1741" w:rsidRPr="003035FE" w:rsidRDefault="007A1741" w:rsidP="0079267B">
      <w:pPr>
        <w:pStyle w:val="Normln1"/>
      </w:pPr>
      <w:r w:rsidRPr="003035FE">
        <w:t>A5 ZÚR HMP nemění koncepci tranzitních železničních koridorů.</w:t>
      </w:r>
    </w:p>
    <w:p w14:paraId="156A1DE1" w14:textId="77777777" w:rsidR="007B5C9A" w:rsidRPr="003035FE" w:rsidRDefault="007B5C9A" w:rsidP="007B5C9A">
      <w:pPr>
        <w:pStyle w:val="Normln1"/>
      </w:pPr>
    </w:p>
    <w:p w14:paraId="5EA86799" w14:textId="2308F4AA" w:rsidR="0079267B"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33E822B7" w14:textId="77777777" w:rsidTr="00960337">
        <w:trPr>
          <w:trHeight w:val="397"/>
        </w:trPr>
        <w:tc>
          <w:tcPr>
            <w:tcW w:w="11765" w:type="dxa"/>
            <w:shd w:val="clear" w:color="auto" w:fill="auto"/>
            <w:vAlign w:val="center"/>
          </w:tcPr>
          <w:p w14:paraId="28B9849A" w14:textId="26E64DC1"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vAlign w:val="center"/>
          </w:tcPr>
          <w:p w14:paraId="7020C310" w14:textId="77777777" w:rsidR="00020233" w:rsidRPr="003035FE" w:rsidRDefault="00020233" w:rsidP="00960337">
            <w:pPr>
              <w:jc w:val="center"/>
            </w:pPr>
            <w:r w:rsidRPr="003035FE">
              <w:rPr>
                <w:b/>
              </w:rPr>
              <w:t>+2</w:t>
            </w:r>
          </w:p>
        </w:tc>
      </w:tr>
    </w:tbl>
    <w:p w14:paraId="6B88A184" w14:textId="75119A80" w:rsidR="00BD21C3" w:rsidRPr="003035FE" w:rsidRDefault="00BD21C3" w:rsidP="009209C5">
      <w:pPr>
        <w:widowControl w:val="0"/>
        <w:shd w:val="clear" w:color="auto" w:fill="D9D9D9" w:themeFill="background1" w:themeFillShade="D9"/>
        <w:spacing w:before="480" w:after="120"/>
        <w:ind w:left="57" w:right="57"/>
        <w:rPr>
          <w:i w:val="0"/>
        </w:rPr>
      </w:pPr>
      <w:r w:rsidRPr="003035FE">
        <w:rPr>
          <w:b/>
        </w:rPr>
        <w:t xml:space="preserve">(24) </w:t>
      </w:r>
      <w:r w:rsidRPr="003035FE">
        <w:t>Vytvářet podmínky pro zlepšování dostupnosti území rozšiřováním</w:t>
      </w:r>
      <w:r w:rsidR="00040FCB" w:rsidRPr="003035FE">
        <w:t xml:space="preserve"> a</w:t>
      </w:r>
      <w:r w:rsidR="00BF7B8E" w:rsidRPr="003035FE">
        <w:t> </w:t>
      </w:r>
      <w:r w:rsidRPr="003035FE">
        <w:t>zkvalitňováním dopravní infrastruktury</w:t>
      </w:r>
      <w:r w:rsidR="00040FCB" w:rsidRPr="003035FE">
        <w:t xml:space="preserve"> s</w:t>
      </w:r>
      <w:r w:rsidR="00BF7B8E" w:rsidRPr="003035FE">
        <w:t> </w:t>
      </w:r>
      <w:r w:rsidRPr="003035FE">
        <w:t>ohledem n</w:t>
      </w:r>
      <w:r w:rsidR="00040FCB" w:rsidRPr="003035FE">
        <w:t xml:space="preserve">a </w:t>
      </w:r>
      <w:r w:rsidRPr="003035FE">
        <w:t>potřeby veřejné dopravy</w:t>
      </w:r>
      <w:r w:rsidR="00040FCB" w:rsidRPr="003035FE">
        <w:t xml:space="preserve"> a</w:t>
      </w:r>
      <w:r w:rsidR="00BF7B8E" w:rsidRPr="003035FE">
        <w:t> </w:t>
      </w:r>
      <w:r w:rsidRPr="003035FE">
        <w:t>požadavky ochrany veřejného zdraví</w:t>
      </w:r>
      <w:r w:rsidR="00E17CFD" w:rsidRPr="00E17CFD">
        <w:t xml:space="preserve"> a v souladu s principy rozvoje udržitelné mobility osob a zboží</w:t>
      </w:r>
      <w:r w:rsidRPr="003035FE">
        <w:t>, zejmén</w:t>
      </w:r>
      <w:r w:rsidR="00040FCB" w:rsidRPr="003035FE">
        <w:t xml:space="preserve">a </w:t>
      </w:r>
      <w:r w:rsidRPr="003035FE">
        <w:t>uvnitř rozvojových oblastí</w:t>
      </w:r>
      <w:r w:rsidR="00040FCB" w:rsidRPr="003035FE">
        <w:t xml:space="preserve"> a</w:t>
      </w:r>
      <w:r w:rsidR="00BF7B8E" w:rsidRPr="003035FE">
        <w:t> </w:t>
      </w:r>
      <w:r w:rsidRPr="003035FE">
        <w:t>rozvojových os. Možnosti nové výstavby je třeb</w:t>
      </w:r>
      <w:r w:rsidR="00040FCB" w:rsidRPr="003035FE">
        <w:t xml:space="preserve">a </w:t>
      </w:r>
      <w:r w:rsidRPr="003035FE">
        <w:t>dostatečnou veřejnou infrastrukturou přímo podmínit. Vytvářet podmínky pro zvyšování bezpečnosti</w:t>
      </w:r>
      <w:r w:rsidR="00040FCB" w:rsidRPr="003035FE">
        <w:t xml:space="preserve"> a</w:t>
      </w:r>
      <w:r w:rsidR="00BF7B8E" w:rsidRPr="003035FE">
        <w:t> </w:t>
      </w:r>
      <w:r w:rsidRPr="003035FE">
        <w:t>plynulosti dopravy, ochrany</w:t>
      </w:r>
      <w:r w:rsidR="00040FCB" w:rsidRPr="003035FE">
        <w:t xml:space="preserve"> a</w:t>
      </w:r>
      <w:r w:rsidR="00BF7B8E" w:rsidRPr="003035FE">
        <w:t> </w:t>
      </w:r>
      <w:r w:rsidRPr="003035FE">
        <w:t>bezpečnosti obyvatelstv</w:t>
      </w:r>
      <w:r w:rsidR="00040FCB" w:rsidRPr="003035FE">
        <w:t>a a</w:t>
      </w:r>
      <w:r w:rsidR="00BF7B8E" w:rsidRPr="003035FE">
        <w:t> </w:t>
      </w:r>
      <w:r w:rsidRPr="003035FE">
        <w:t>zlepšování jeho ochrany před hlukem</w:t>
      </w:r>
      <w:r w:rsidR="00040FCB" w:rsidRPr="003035FE">
        <w:t xml:space="preserve"> a</w:t>
      </w:r>
      <w:r w:rsidR="00BF7B8E" w:rsidRPr="003035FE">
        <w:t> </w:t>
      </w:r>
      <w:r w:rsidRPr="003035FE">
        <w:t>emisemi,</w:t>
      </w:r>
      <w:r w:rsidR="00040FCB" w:rsidRPr="003035FE">
        <w:t xml:space="preserve"> s</w:t>
      </w:r>
      <w:r w:rsidR="00BF7B8E" w:rsidRPr="003035FE">
        <w:t> </w:t>
      </w:r>
      <w:r w:rsidRPr="003035FE">
        <w:t>ohledem n</w:t>
      </w:r>
      <w:r w:rsidR="00040FCB" w:rsidRPr="003035FE">
        <w:t xml:space="preserve">a </w:t>
      </w:r>
      <w:r w:rsidRPr="003035FE">
        <w:t>to vytvářet</w:t>
      </w:r>
      <w:r w:rsidR="00040FCB" w:rsidRPr="003035FE">
        <w:t xml:space="preserve"> v</w:t>
      </w:r>
      <w:r w:rsidR="00BF7B8E" w:rsidRPr="003035FE">
        <w:t> </w:t>
      </w:r>
      <w:r w:rsidRPr="003035FE">
        <w:t>území podmínky pro environmentálně šetrné formy dopravy (např. železniční, cyklistickou).</w:t>
      </w:r>
    </w:p>
    <w:p w14:paraId="5D793043" w14:textId="7F02FCFA" w:rsidR="0039041E" w:rsidRPr="003035FE" w:rsidRDefault="005232F7" w:rsidP="00D0408F">
      <w:pPr>
        <w:pStyle w:val="Normln-vlevoBold"/>
      </w:pPr>
      <w:r w:rsidRPr="003035FE">
        <w:t>Vyhodnocení</w:t>
      </w:r>
    </w:p>
    <w:p w14:paraId="60D1C524" w14:textId="17F00452" w:rsidR="00B622ED" w:rsidRPr="003035FE" w:rsidRDefault="00062A6D" w:rsidP="00B622ED">
      <w:pPr>
        <w:pStyle w:val="Normln1"/>
      </w:pPr>
      <w:r w:rsidRPr="003035FE">
        <w:t>Priorit</w:t>
      </w:r>
      <w:r w:rsidR="00040FCB" w:rsidRPr="003035FE">
        <w:t xml:space="preserve">a </w:t>
      </w:r>
      <w:r w:rsidRPr="003035FE">
        <w:t>(24) má výrazný obsahový překry</w:t>
      </w:r>
      <w:r w:rsidR="00040FCB" w:rsidRPr="003035FE">
        <w:t>v s</w:t>
      </w:r>
      <w:r w:rsidR="00BF7B8E" w:rsidRPr="003035FE">
        <w:t> </w:t>
      </w:r>
      <w:r w:rsidRPr="003035FE">
        <w:t xml:space="preserve">prioritou (23), některé informace se zde z tohoto důvodu opakují. Návrh </w:t>
      </w:r>
      <w:r w:rsidR="00BA10E2" w:rsidRPr="003035FE">
        <w:t>A5</w:t>
      </w:r>
      <w:r w:rsidR="00B622ED" w:rsidRPr="003035FE">
        <w:t xml:space="preserve"> ZÚR HMP upravuje</w:t>
      </w:r>
      <w:r w:rsidR="00040FCB" w:rsidRPr="003035FE">
        <w:t xml:space="preserve"> v</w:t>
      </w:r>
      <w:r w:rsidR="00BF7B8E" w:rsidRPr="003035FE">
        <w:t> </w:t>
      </w:r>
      <w:r w:rsidRPr="003035FE">
        <w:t xml:space="preserve">kapitolách </w:t>
      </w:r>
      <w:r w:rsidR="00040FCB" w:rsidRPr="003035FE">
        <w:t>d) 2 a</w:t>
      </w:r>
      <w:r w:rsidR="00BF7B8E" w:rsidRPr="003035FE">
        <w:t> </w:t>
      </w:r>
      <w:r w:rsidR="00040FCB" w:rsidRPr="003035FE">
        <w:t>d) 3</w:t>
      </w:r>
      <w:r w:rsidRPr="003035FE">
        <w:t xml:space="preserve"> </w:t>
      </w:r>
      <w:r w:rsidR="00B622ED" w:rsidRPr="003035FE">
        <w:t xml:space="preserve">úkoly pro podrobnější územně plánovací </w:t>
      </w:r>
      <w:r w:rsidR="00B622ED" w:rsidRPr="003035FE">
        <w:lastRenderedPageBreak/>
        <w:t>dokumentaci některých rozvojových</w:t>
      </w:r>
      <w:r w:rsidR="00040FCB" w:rsidRPr="003035FE">
        <w:t xml:space="preserve"> a</w:t>
      </w:r>
      <w:r w:rsidR="00BF7B8E" w:rsidRPr="003035FE">
        <w:t> </w:t>
      </w:r>
      <w:r w:rsidR="00B622ED" w:rsidRPr="003035FE">
        <w:t>transformačních ploch tak, aby byly zlepšeny podmínky dostupnosti území i</w:t>
      </w:r>
      <w:r w:rsidR="00040FCB" w:rsidRPr="003035FE">
        <w:t xml:space="preserve"> s</w:t>
      </w:r>
      <w:r w:rsidR="00BF7B8E" w:rsidRPr="003035FE">
        <w:t> </w:t>
      </w:r>
      <w:r w:rsidR="00B622ED" w:rsidRPr="003035FE">
        <w:t>ohledem n</w:t>
      </w:r>
      <w:r w:rsidR="00040FCB" w:rsidRPr="003035FE">
        <w:t xml:space="preserve">a </w:t>
      </w:r>
      <w:r w:rsidR="00B622ED" w:rsidRPr="003035FE">
        <w:t>potřeby veřejné infrastruktury. Jako příklad můžeme uvést podmínku u plochy Západní město 400/Z/41: „a) soulad charakteru, hustoty</w:t>
      </w:r>
      <w:r w:rsidR="00040FCB" w:rsidRPr="003035FE">
        <w:t xml:space="preserve"> a</w:t>
      </w:r>
      <w:r w:rsidR="00BF7B8E" w:rsidRPr="003035FE">
        <w:t> </w:t>
      </w:r>
      <w:r w:rsidR="00B622ED" w:rsidRPr="003035FE">
        <w:t>struktury zástavby</w:t>
      </w:r>
      <w:r w:rsidR="00040FCB" w:rsidRPr="003035FE">
        <w:t xml:space="preserve"> s</w:t>
      </w:r>
      <w:r w:rsidR="00BF7B8E" w:rsidRPr="003035FE">
        <w:t> </w:t>
      </w:r>
      <w:r w:rsidR="00B622ED" w:rsidRPr="003035FE">
        <w:t>polohou</w:t>
      </w:r>
      <w:r w:rsidR="00040FCB" w:rsidRPr="003035FE">
        <w:t xml:space="preserve"> v</w:t>
      </w:r>
      <w:r w:rsidR="00BF7B8E" w:rsidRPr="003035FE">
        <w:t> </w:t>
      </w:r>
      <w:r w:rsidR="00B622ED" w:rsidRPr="003035FE">
        <w:t>území</w:t>
      </w:r>
      <w:r w:rsidR="00040FCB" w:rsidRPr="003035FE">
        <w:t xml:space="preserve"> a</w:t>
      </w:r>
      <w:r w:rsidR="00BF7B8E" w:rsidRPr="003035FE">
        <w:t> </w:t>
      </w:r>
      <w:r w:rsidR="00040FCB" w:rsidRPr="003035FE">
        <w:t>s</w:t>
      </w:r>
      <w:r w:rsidR="00BF7B8E" w:rsidRPr="003035FE">
        <w:t> </w:t>
      </w:r>
      <w:r w:rsidR="00B622ED" w:rsidRPr="003035FE">
        <w:t>možnostmi dopravní obsluhy</w:t>
      </w:r>
      <w:r w:rsidR="00040FCB" w:rsidRPr="003035FE">
        <w:t xml:space="preserve"> a</w:t>
      </w:r>
      <w:r w:rsidR="00BF7B8E" w:rsidRPr="003035FE">
        <w:t> </w:t>
      </w:r>
      <w:r w:rsidR="00B622ED" w:rsidRPr="003035FE">
        <w:t>technické infrastruktury, nebo d) zajištění kvalitní obsluhy území hromadnou dopravou“.</w:t>
      </w:r>
      <w:r w:rsidR="00A96BEC" w:rsidRPr="003035FE">
        <w:t xml:space="preserve"> Většinou se jedná</w:t>
      </w:r>
      <w:r w:rsidR="00040FCB" w:rsidRPr="003035FE">
        <w:t xml:space="preserve"> o</w:t>
      </w:r>
      <w:r w:rsidR="00BF7B8E" w:rsidRPr="003035FE">
        <w:t> </w:t>
      </w:r>
      <w:r w:rsidR="00A96BEC" w:rsidRPr="003035FE">
        <w:t xml:space="preserve">technické úpravy. </w:t>
      </w:r>
    </w:p>
    <w:p w14:paraId="0D3D5934" w14:textId="59DB9108" w:rsidR="0039041E" w:rsidRPr="003035FE" w:rsidRDefault="0039041E" w:rsidP="00680B9B">
      <w:pPr>
        <w:pStyle w:val="Normln1"/>
      </w:pPr>
      <w:r w:rsidRPr="003035FE">
        <w:t>A5 ZÚR HMP stanovuje tyto priority územního plánování</w:t>
      </w:r>
      <w:r w:rsidR="00DC3BE9" w:rsidRPr="003035FE">
        <w:t xml:space="preserve"> v kap. a)</w:t>
      </w:r>
      <w:r w:rsidR="00B622ED" w:rsidRPr="003035FE">
        <w:t>, které napomáhají vytvářet podmínky pro zvyšování bezpečnosti</w:t>
      </w:r>
      <w:r w:rsidR="00040FCB" w:rsidRPr="003035FE">
        <w:t xml:space="preserve"> a</w:t>
      </w:r>
      <w:r w:rsidR="00BF7B8E" w:rsidRPr="003035FE">
        <w:t> </w:t>
      </w:r>
      <w:r w:rsidR="00B622ED" w:rsidRPr="003035FE">
        <w:t>plynulosti dopravy, ochrany</w:t>
      </w:r>
      <w:r w:rsidR="00040FCB" w:rsidRPr="003035FE">
        <w:t xml:space="preserve"> a</w:t>
      </w:r>
      <w:r w:rsidR="00BF7B8E" w:rsidRPr="003035FE">
        <w:t> </w:t>
      </w:r>
      <w:r w:rsidR="00B622ED" w:rsidRPr="003035FE">
        <w:t>bezpečnosti obyvatelstv</w:t>
      </w:r>
      <w:r w:rsidR="00040FCB" w:rsidRPr="003035FE">
        <w:t>a a</w:t>
      </w:r>
      <w:r w:rsidR="00BF7B8E" w:rsidRPr="003035FE">
        <w:t> </w:t>
      </w:r>
      <w:r w:rsidR="00B622ED" w:rsidRPr="003035FE">
        <w:t>zlepšování jeho ochrany před hlukem</w:t>
      </w:r>
      <w:r w:rsidR="00040FCB" w:rsidRPr="003035FE">
        <w:t xml:space="preserve"> a</w:t>
      </w:r>
      <w:r w:rsidR="00BF7B8E" w:rsidRPr="003035FE">
        <w:t> </w:t>
      </w:r>
      <w:r w:rsidR="00B622ED" w:rsidRPr="003035FE">
        <w:t>emisemi</w:t>
      </w:r>
      <w:r w:rsidR="00BF7B8E" w:rsidRPr="003035FE">
        <w:t>:</w:t>
      </w:r>
    </w:p>
    <w:p w14:paraId="0593D1B9" w14:textId="4EBA2BDE" w:rsidR="0039041E" w:rsidRPr="003035FE" w:rsidRDefault="0039041E" w:rsidP="0039041E">
      <w:pPr>
        <w:pStyle w:val="Normln1"/>
        <w:ind w:firstLine="851"/>
      </w:pPr>
      <w:r w:rsidRPr="003035FE">
        <w:t>6/ Zajistit podmínky pro rozvoj všech dopravních systémů nezbytných pro fungování města, přednostně pro rozvoj integrované veřejné dopravy</w:t>
      </w:r>
      <w:r w:rsidR="00040FCB" w:rsidRPr="003035FE">
        <w:t xml:space="preserve"> s</w:t>
      </w:r>
      <w:r w:rsidR="00BF7B8E" w:rsidRPr="003035FE">
        <w:t> </w:t>
      </w:r>
      <w:r w:rsidRPr="003035FE">
        <w:t>potřebným přesahem do Středočeského kraje,</w:t>
      </w:r>
      <w:r w:rsidR="00040FCB" w:rsidRPr="003035FE">
        <w:t xml:space="preserve"> s</w:t>
      </w:r>
      <w:r w:rsidR="00BF7B8E" w:rsidRPr="003035FE">
        <w:t> </w:t>
      </w:r>
      <w:r w:rsidRPr="003035FE">
        <w:t>kvalitními přestupními vazbami</w:t>
      </w:r>
      <w:r w:rsidR="00040FCB" w:rsidRPr="003035FE">
        <w:t xml:space="preserve"> a</w:t>
      </w:r>
      <w:r w:rsidR="00BF7B8E" w:rsidRPr="003035FE">
        <w:t> </w:t>
      </w:r>
      <w:r w:rsidRPr="003035FE">
        <w:t>systémem záchytných parkovišť, umožňující účelné propojení ploch různého využití při splnění požadavků n</w:t>
      </w:r>
      <w:r w:rsidR="00040FCB" w:rsidRPr="003035FE">
        <w:t xml:space="preserve">a </w:t>
      </w:r>
      <w:r w:rsidRPr="003035FE">
        <w:t xml:space="preserve">kvalitní životní prostředí. </w:t>
      </w:r>
    </w:p>
    <w:p w14:paraId="16AA3071" w14:textId="47DDAE9A" w:rsidR="00B622ED" w:rsidRPr="003035FE" w:rsidRDefault="00680B9B" w:rsidP="0039041E">
      <w:pPr>
        <w:pStyle w:val="Normln1"/>
      </w:pPr>
      <w:r w:rsidRPr="003035FE">
        <w:tab/>
      </w:r>
      <w:r w:rsidR="0039041E" w:rsidRPr="003035FE">
        <w:t>8/ Vytvářet podmínky pro rychlý rozvoj druhů dopravy šetrných</w:t>
      </w:r>
      <w:r w:rsidR="00040FCB" w:rsidRPr="003035FE">
        <w:t xml:space="preserve"> k</w:t>
      </w:r>
      <w:r w:rsidR="00BF7B8E" w:rsidRPr="003035FE">
        <w:t> </w:t>
      </w:r>
      <w:r w:rsidR="0039041E" w:rsidRPr="003035FE">
        <w:t>životnímu prostředí</w:t>
      </w:r>
      <w:r w:rsidR="00040FCB" w:rsidRPr="003035FE">
        <w:t xml:space="preserve"> a</w:t>
      </w:r>
      <w:r w:rsidR="00BF7B8E" w:rsidRPr="003035FE">
        <w:t> </w:t>
      </w:r>
      <w:r w:rsidR="0039041E" w:rsidRPr="003035FE">
        <w:t>tím zajistit dostatečnou obsluhu všech území při současném zvyšování bezpečnosti</w:t>
      </w:r>
      <w:r w:rsidR="00040FCB" w:rsidRPr="003035FE">
        <w:t xml:space="preserve"> a</w:t>
      </w:r>
      <w:r w:rsidR="00BF7B8E" w:rsidRPr="003035FE">
        <w:t> </w:t>
      </w:r>
      <w:r w:rsidR="0039041E" w:rsidRPr="003035FE">
        <w:t>plynulosti dopravy, ochrany</w:t>
      </w:r>
      <w:r w:rsidR="00040FCB" w:rsidRPr="003035FE">
        <w:t xml:space="preserve"> a</w:t>
      </w:r>
      <w:r w:rsidR="00BF7B8E" w:rsidRPr="003035FE">
        <w:t> </w:t>
      </w:r>
      <w:r w:rsidR="0039041E" w:rsidRPr="003035FE">
        <w:t>bezpečnosti obyvatelstv</w:t>
      </w:r>
      <w:r w:rsidR="00040FCB" w:rsidRPr="003035FE">
        <w:t>a a</w:t>
      </w:r>
      <w:r w:rsidR="00BF7B8E" w:rsidRPr="003035FE">
        <w:t> </w:t>
      </w:r>
      <w:r w:rsidR="0039041E" w:rsidRPr="003035FE">
        <w:t>zlepšování jeho ochrany před hlukem</w:t>
      </w:r>
      <w:r w:rsidR="00040FCB" w:rsidRPr="003035FE">
        <w:t xml:space="preserve"> a</w:t>
      </w:r>
      <w:r w:rsidR="00BF7B8E" w:rsidRPr="003035FE">
        <w:t> </w:t>
      </w:r>
      <w:r w:rsidR="0039041E" w:rsidRPr="003035FE">
        <w:t>emisemi.</w:t>
      </w:r>
    </w:p>
    <w:p w14:paraId="7A67616E" w14:textId="3B61DAE5" w:rsidR="00A627C5" w:rsidRPr="003035FE" w:rsidRDefault="00A627C5" w:rsidP="00DC5846">
      <w:r w:rsidRPr="003035FE">
        <w:rPr>
          <w:i w:val="0"/>
        </w:rPr>
        <w:t>K naplnění priority A5 ZÚR HMP přispívá vymezením koridorů dopravní infrastruktury</w:t>
      </w:r>
      <w:r w:rsidR="00BF7B8E" w:rsidRPr="003035FE">
        <w:rPr>
          <w:i w:val="0"/>
        </w:rPr>
        <w:t>:</w:t>
      </w:r>
    </w:p>
    <w:p w14:paraId="4D195367" w14:textId="72443C3B" w:rsidR="00A627C5" w:rsidRPr="003035FE" w:rsidRDefault="00A627C5" w:rsidP="00DC5846">
      <w:pPr>
        <w:rPr>
          <w:i w:val="0"/>
        </w:rPr>
      </w:pPr>
      <w:r w:rsidRPr="003035FE">
        <w:rPr>
          <w:i w:val="0"/>
        </w:rPr>
        <w:t>600/Z/20 Městský okruh Pelc- Tyrolk</w:t>
      </w:r>
      <w:r w:rsidR="00040FCB" w:rsidRPr="003035FE">
        <w:rPr>
          <w:i w:val="0"/>
        </w:rPr>
        <w:t xml:space="preserve">a </w:t>
      </w:r>
      <w:r w:rsidRPr="003035FE">
        <w:rPr>
          <w:i w:val="0"/>
        </w:rPr>
        <w:t>– Štěrboholská radiál</w:t>
      </w:r>
      <w:r w:rsidR="00040FCB" w:rsidRPr="003035FE">
        <w:rPr>
          <w:i w:val="0"/>
        </w:rPr>
        <w:t xml:space="preserve">a </w:t>
      </w:r>
      <w:r w:rsidRPr="003035FE">
        <w:rPr>
          <w:i w:val="0"/>
        </w:rPr>
        <w:t>– VPS;</w:t>
      </w:r>
    </w:p>
    <w:p w14:paraId="5FA16AC9" w14:textId="08D1090A" w:rsidR="00A627C5" w:rsidRPr="003035FE" w:rsidRDefault="00A627C5" w:rsidP="00DC5846">
      <w:pPr>
        <w:rPr>
          <w:i w:val="0"/>
        </w:rPr>
      </w:pPr>
      <w:r w:rsidRPr="003035FE">
        <w:rPr>
          <w:i w:val="0"/>
        </w:rPr>
        <w:t>600/Z/7 Přestavb</w:t>
      </w:r>
      <w:r w:rsidR="00040FCB" w:rsidRPr="003035FE">
        <w:rPr>
          <w:i w:val="0"/>
        </w:rPr>
        <w:t xml:space="preserve">a </w:t>
      </w:r>
      <w:r w:rsidRPr="003035FE">
        <w:rPr>
          <w:i w:val="0"/>
        </w:rPr>
        <w:t>dálnice D7 – VPS;</w:t>
      </w:r>
    </w:p>
    <w:p w14:paraId="4E8A8F17" w14:textId="0FC1826F" w:rsidR="00A627C5" w:rsidRPr="003035FE" w:rsidRDefault="00A627C5" w:rsidP="00DC5846">
      <w:pPr>
        <w:rPr>
          <w:i w:val="0"/>
        </w:rPr>
      </w:pPr>
      <w:r w:rsidRPr="003035FE">
        <w:rPr>
          <w:i w:val="0"/>
        </w:rPr>
        <w:t>600/Z/8 Přestavb</w:t>
      </w:r>
      <w:r w:rsidR="00040FCB" w:rsidRPr="003035FE">
        <w:rPr>
          <w:i w:val="0"/>
        </w:rPr>
        <w:t xml:space="preserve">a </w:t>
      </w:r>
      <w:r w:rsidRPr="003035FE">
        <w:rPr>
          <w:i w:val="0"/>
        </w:rPr>
        <w:t>dálnice D8</w:t>
      </w:r>
      <w:r w:rsidR="00BF7B8E" w:rsidRPr="003035FE">
        <w:rPr>
          <w:i w:val="0"/>
        </w:rPr>
        <w:t xml:space="preserve"> </w:t>
      </w:r>
      <w:r w:rsidRPr="003035FE">
        <w:rPr>
          <w:i w:val="0"/>
        </w:rPr>
        <w:t>– VPS;</w:t>
      </w:r>
    </w:p>
    <w:p w14:paraId="34A038AD" w14:textId="07B83FF7" w:rsidR="00A627C5" w:rsidRPr="003035FE" w:rsidRDefault="00A627C5" w:rsidP="00DC5846">
      <w:pPr>
        <w:rPr>
          <w:i w:val="0"/>
        </w:rPr>
      </w:pPr>
      <w:r w:rsidRPr="003035FE">
        <w:rPr>
          <w:i w:val="0"/>
        </w:rPr>
        <w:t>600/Z/41 Tras</w:t>
      </w:r>
      <w:r w:rsidR="00040FCB" w:rsidRPr="003035FE">
        <w:rPr>
          <w:i w:val="0"/>
        </w:rPr>
        <w:t xml:space="preserve">a </w:t>
      </w:r>
      <w:r w:rsidRPr="003035FE">
        <w:rPr>
          <w:i w:val="0"/>
        </w:rPr>
        <w:t>metr</w:t>
      </w:r>
      <w:r w:rsidR="00040FCB" w:rsidRPr="003035FE">
        <w:rPr>
          <w:i w:val="0"/>
        </w:rPr>
        <w:t xml:space="preserve">a </w:t>
      </w:r>
      <w:r w:rsidRPr="003035FE">
        <w:rPr>
          <w:i w:val="0"/>
        </w:rPr>
        <w:t>D, úsek Náměstí míru – Náměstí republiky</w:t>
      </w:r>
      <w:r w:rsidR="00BF7B8E" w:rsidRPr="003035FE">
        <w:rPr>
          <w:i w:val="0"/>
        </w:rPr>
        <w:t xml:space="preserve"> </w:t>
      </w:r>
      <w:r w:rsidRPr="003035FE">
        <w:rPr>
          <w:i w:val="0"/>
        </w:rPr>
        <w:t>– VPS;</w:t>
      </w:r>
    </w:p>
    <w:p w14:paraId="01AB1E17" w14:textId="6104DCA1" w:rsidR="00A627C5" w:rsidRPr="003035FE" w:rsidRDefault="00A627C5" w:rsidP="00DC5846">
      <w:pPr>
        <w:rPr>
          <w:i w:val="0"/>
        </w:rPr>
      </w:pPr>
      <w:r w:rsidRPr="003035FE">
        <w:rPr>
          <w:i w:val="0"/>
        </w:rPr>
        <w:t>600/Z/42 Tras</w:t>
      </w:r>
      <w:r w:rsidR="00040FCB" w:rsidRPr="003035FE">
        <w:rPr>
          <w:i w:val="0"/>
        </w:rPr>
        <w:t xml:space="preserve">a </w:t>
      </w:r>
      <w:r w:rsidRPr="003035FE">
        <w:rPr>
          <w:i w:val="0"/>
        </w:rPr>
        <w:t>metr</w:t>
      </w:r>
      <w:r w:rsidR="00040FCB" w:rsidRPr="003035FE">
        <w:rPr>
          <w:i w:val="0"/>
        </w:rPr>
        <w:t xml:space="preserve">a </w:t>
      </w:r>
      <w:r w:rsidRPr="003035FE">
        <w:rPr>
          <w:i w:val="0"/>
        </w:rPr>
        <w:t>D, věte</w:t>
      </w:r>
      <w:r w:rsidR="00040FCB" w:rsidRPr="003035FE">
        <w:rPr>
          <w:i w:val="0"/>
        </w:rPr>
        <w:t xml:space="preserve">v </w:t>
      </w:r>
      <w:r w:rsidRPr="003035FE">
        <w:rPr>
          <w:i w:val="0"/>
        </w:rPr>
        <w:t>Nemocnice Krč – Poliklinik</w:t>
      </w:r>
      <w:r w:rsidR="00040FCB" w:rsidRPr="003035FE">
        <w:rPr>
          <w:i w:val="0"/>
        </w:rPr>
        <w:t xml:space="preserve">a </w:t>
      </w:r>
      <w:r w:rsidRPr="003035FE">
        <w:rPr>
          <w:i w:val="0"/>
        </w:rPr>
        <w:t>Modřany - územní rezerva;</w:t>
      </w:r>
    </w:p>
    <w:p w14:paraId="1CAE18A5" w14:textId="75289D19" w:rsidR="00A627C5" w:rsidRPr="003035FE" w:rsidRDefault="00A627C5" w:rsidP="00DC5846">
      <w:pPr>
        <w:rPr>
          <w:i w:val="0"/>
        </w:rPr>
      </w:pPr>
      <w:r w:rsidRPr="003035FE">
        <w:rPr>
          <w:i w:val="0"/>
        </w:rPr>
        <w:t>600/Z/45 Jižní tramvajová tangent</w:t>
      </w:r>
      <w:r w:rsidR="00040FCB" w:rsidRPr="003035FE">
        <w:rPr>
          <w:i w:val="0"/>
        </w:rPr>
        <w:t xml:space="preserve">a </w:t>
      </w:r>
      <w:r w:rsidRPr="003035FE">
        <w:rPr>
          <w:i w:val="0"/>
        </w:rPr>
        <w:t>Budějovická – Michle</w:t>
      </w:r>
      <w:r w:rsidR="00BF7B8E" w:rsidRPr="003035FE">
        <w:rPr>
          <w:i w:val="0"/>
        </w:rPr>
        <w:t xml:space="preserve"> </w:t>
      </w:r>
      <w:r w:rsidRPr="003035FE">
        <w:rPr>
          <w:i w:val="0"/>
        </w:rPr>
        <w:t>– VPS;</w:t>
      </w:r>
    </w:p>
    <w:p w14:paraId="5DF445F0" w14:textId="61AB9FF8" w:rsidR="00A627C5" w:rsidRPr="003035FE" w:rsidRDefault="00A627C5" w:rsidP="00DC5846">
      <w:pPr>
        <w:rPr>
          <w:i w:val="0"/>
        </w:rPr>
      </w:pPr>
      <w:r w:rsidRPr="003035FE">
        <w:rPr>
          <w:i w:val="0"/>
        </w:rPr>
        <w:t>600/Z/47 Severní tramvajová tangent</w:t>
      </w:r>
      <w:r w:rsidR="00040FCB" w:rsidRPr="003035FE">
        <w:rPr>
          <w:i w:val="0"/>
        </w:rPr>
        <w:t xml:space="preserve">a </w:t>
      </w:r>
      <w:r w:rsidRPr="003035FE">
        <w:rPr>
          <w:i w:val="0"/>
        </w:rPr>
        <w:t>Podbab</w:t>
      </w:r>
      <w:r w:rsidR="00040FCB" w:rsidRPr="003035FE">
        <w:rPr>
          <w:i w:val="0"/>
        </w:rPr>
        <w:t xml:space="preserve">a </w:t>
      </w:r>
      <w:r w:rsidRPr="003035FE">
        <w:rPr>
          <w:i w:val="0"/>
        </w:rPr>
        <w:t>– Bohnice -územní rezerva;</w:t>
      </w:r>
    </w:p>
    <w:p w14:paraId="7F2BEA6A" w14:textId="718E26DA" w:rsidR="00A627C5" w:rsidRPr="003035FE" w:rsidRDefault="00A627C5" w:rsidP="00DC5846">
      <w:pPr>
        <w:rPr>
          <w:i w:val="0"/>
        </w:rPr>
      </w:pPr>
      <w:r w:rsidRPr="003035FE">
        <w:rPr>
          <w:i w:val="0"/>
        </w:rPr>
        <w:t>600/Z/48 Severní tramvajová tangent</w:t>
      </w:r>
      <w:r w:rsidR="00040FCB" w:rsidRPr="003035FE">
        <w:rPr>
          <w:i w:val="0"/>
        </w:rPr>
        <w:t xml:space="preserve">a </w:t>
      </w:r>
      <w:r w:rsidRPr="003035FE">
        <w:rPr>
          <w:i w:val="0"/>
        </w:rPr>
        <w:t>Kobylisy – Bohnice – VPS;</w:t>
      </w:r>
    </w:p>
    <w:p w14:paraId="52CCE9BB" w14:textId="3349B7A3" w:rsidR="00A627C5" w:rsidRPr="003035FE" w:rsidRDefault="00A627C5" w:rsidP="00DC5846">
      <w:pPr>
        <w:rPr>
          <w:i w:val="0"/>
        </w:rPr>
      </w:pPr>
      <w:r w:rsidRPr="003035FE">
        <w:rPr>
          <w:i w:val="0"/>
        </w:rPr>
        <w:t>600/Z/49 Východní tramvajová tangent</w:t>
      </w:r>
      <w:r w:rsidR="00040FCB" w:rsidRPr="003035FE">
        <w:rPr>
          <w:i w:val="0"/>
        </w:rPr>
        <w:t xml:space="preserve">a </w:t>
      </w:r>
      <w:r w:rsidRPr="003035FE">
        <w:rPr>
          <w:i w:val="0"/>
        </w:rPr>
        <w:t>Jižní Město - Vršovice – VPS;</w:t>
      </w:r>
    </w:p>
    <w:p w14:paraId="1A2F8347" w14:textId="35DB15E7" w:rsidR="00A627C5" w:rsidRPr="003035FE" w:rsidRDefault="00A627C5" w:rsidP="00DC5846">
      <w:pPr>
        <w:rPr>
          <w:i w:val="0"/>
        </w:rPr>
      </w:pPr>
      <w:r w:rsidRPr="003035FE">
        <w:rPr>
          <w:i w:val="0"/>
        </w:rPr>
        <w:t>600/Z/68 Železniční trať Prah</w:t>
      </w:r>
      <w:r w:rsidR="00040FCB" w:rsidRPr="003035FE">
        <w:rPr>
          <w:i w:val="0"/>
        </w:rPr>
        <w:t xml:space="preserve">a </w:t>
      </w:r>
      <w:r w:rsidRPr="003035FE">
        <w:rPr>
          <w:i w:val="0"/>
        </w:rPr>
        <w:t>– Kralupy nad Vltavou – VPS.</w:t>
      </w:r>
    </w:p>
    <w:p w14:paraId="299EF2E1" w14:textId="77777777" w:rsidR="007B5C9A" w:rsidRPr="003035FE" w:rsidRDefault="007B5C9A" w:rsidP="007B5C9A">
      <w:pPr>
        <w:pStyle w:val="Normln1"/>
      </w:pPr>
    </w:p>
    <w:p w14:paraId="6906CE15" w14:textId="51D86267"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6589EB16" w14:textId="77777777" w:rsidTr="00960337">
        <w:trPr>
          <w:trHeight w:val="397"/>
        </w:trPr>
        <w:tc>
          <w:tcPr>
            <w:tcW w:w="11765" w:type="dxa"/>
            <w:shd w:val="clear" w:color="auto" w:fill="auto"/>
            <w:vAlign w:val="center"/>
          </w:tcPr>
          <w:p w14:paraId="451CE7FA" w14:textId="387CE8D3"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vAlign w:val="center"/>
          </w:tcPr>
          <w:p w14:paraId="00FC2E54" w14:textId="77777777" w:rsidR="00020233" w:rsidRPr="003035FE" w:rsidRDefault="00020233" w:rsidP="00960337">
            <w:pPr>
              <w:jc w:val="center"/>
            </w:pPr>
            <w:r w:rsidRPr="003035FE">
              <w:rPr>
                <w:b/>
              </w:rPr>
              <w:t>+2</w:t>
            </w:r>
          </w:p>
        </w:tc>
      </w:tr>
    </w:tbl>
    <w:p w14:paraId="46740A6F" w14:textId="110DCAA7" w:rsidR="00E17CFD" w:rsidRDefault="00BD21C3" w:rsidP="009209C5">
      <w:pPr>
        <w:widowControl w:val="0"/>
        <w:shd w:val="clear" w:color="auto" w:fill="D9D9D9" w:themeFill="background1" w:themeFillShade="D9"/>
        <w:spacing w:before="480" w:after="120"/>
        <w:ind w:left="57" w:right="57"/>
      </w:pPr>
      <w:r w:rsidRPr="003035FE">
        <w:rPr>
          <w:b/>
        </w:rPr>
        <w:t xml:space="preserve">(24a) </w:t>
      </w:r>
      <w:r w:rsidRPr="003035FE">
        <w:t>N</w:t>
      </w:r>
      <w:r w:rsidR="00040FCB" w:rsidRPr="003035FE">
        <w:t xml:space="preserve">a </w:t>
      </w:r>
      <w:r w:rsidRPr="003035FE">
        <w:t>územích, kde dochází dlouhodobě</w:t>
      </w:r>
      <w:r w:rsidR="00040FCB" w:rsidRPr="003035FE">
        <w:t xml:space="preserve"> k</w:t>
      </w:r>
      <w:r w:rsidR="00BF7B8E" w:rsidRPr="003035FE">
        <w:t> </w:t>
      </w:r>
      <w:r w:rsidRPr="003035FE">
        <w:t xml:space="preserve">překračování zákonem stanovených hodnot imisních limitů pro ochranu lidského zdraví, je nutné předcházet dalšímu významnému zhoršování stavu. </w:t>
      </w:r>
      <w:r w:rsidR="00E17CFD" w:rsidRPr="00E17CFD">
        <w:t xml:space="preserve">V územích, kde nejsou hodnoty imisních limitů pro ochranu lidského zdraví překračovány, vytvářet územní podmínky pro to, aby k jejich překročení nedošlo. </w:t>
      </w:r>
    </w:p>
    <w:p w14:paraId="770C8906" w14:textId="6CC10E94" w:rsidR="00BD21C3" w:rsidRPr="003035FE" w:rsidRDefault="00BD21C3" w:rsidP="0005375D">
      <w:pPr>
        <w:widowControl w:val="0"/>
        <w:shd w:val="clear" w:color="auto" w:fill="D9D9D9" w:themeFill="background1" w:themeFillShade="D9"/>
        <w:spacing w:before="0" w:after="120"/>
        <w:ind w:left="57" w:right="57"/>
        <w:rPr>
          <w:b/>
          <w:i w:val="0"/>
        </w:rPr>
      </w:pPr>
      <w:r w:rsidRPr="003035FE">
        <w:t>Vhodným uspořádáním ploch</w:t>
      </w:r>
      <w:r w:rsidR="00040FCB" w:rsidRPr="003035FE">
        <w:t xml:space="preserve"> v</w:t>
      </w:r>
      <w:r w:rsidR="00BF7B8E" w:rsidRPr="003035FE">
        <w:t> </w:t>
      </w:r>
      <w:r w:rsidRPr="003035FE">
        <w:t>území obcí vytvářet podmínky pro minimalizaci negativních vlivů koncentrované výrobní činnosti n</w:t>
      </w:r>
      <w:r w:rsidR="00040FCB" w:rsidRPr="003035FE">
        <w:t xml:space="preserve">a </w:t>
      </w:r>
      <w:r w:rsidRPr="003035FE">
        <w:t>bydlení. Vymezovat plochy pro novou obytnou zástavbu tak, aby byl zachován dostatečný odstup od průmyslových nebo zemědělských areálů.</w:t>
      </w:r>
    </w:p>
    <w:p w14:paraId="36F1B546" w14:textId="77777777" w:rsidR="00BD21C3" w:rsidRPr="003035FE" w:rsidRDefault="005232F7" w:rsidP="00326E22">
      <w:pPr>
        <w:pStyle w:val="Normln-vlevoBold"/>
      </w:pPr>
      <w:r w:rsidRPr="003035FE">
        <w:t>Vyhodnocení</w:t>
      </w:r>
    </w:p>
    <w:p w14:paraId="55096CDA" w14:textId="47366631" w:rsidR="009F1B07" w:rsidRPr="003035FE" w:rsidRDefault="00BA10E2" w:rsidP="009F1B07">
      <w:pPr>
        <w:pStyle w:val="Normln1"/>
        <w:rPr>
          <w:rFonts w:eastAsia="Calibri"/>
        </w:rPr>
      </w:pPr>
      <w:r w:rsidRPr="003035FE">
        <w:rPr>
          <w:rFonts w:eastAsia="Calibri"/>
        </w:rPr>
        <w:t>A5</w:t>
      </w:r>
      <w:r w:rsidR="009F1B07" w:rsidRPr="003035FE">
        <w:rPr>
          <w:rFonts w:eastAsia="Calibri"/>
        </w:rPr>
        <w:t xml:space="preserve"> ZÚR HMP přispívá</w:t>
      </w:r>
      <w:r w:rsidR="00040FCB" w:rsidRPr="003035FE">
        <w:rPr>
          <w:rFonts w:eastAsia="Calibri"/>
        </w:rPr>
        <w:t xml:space="preserve"> k</w:t>
      </w:r>
      <w:r w:rsidR="00BF7B8E" w:rsidRPr="003035FE">
        <w:rPr>
          <w:rFonts w:eastAsia="Calibri"/>
        </w:rPr>
        <w:t> </w:t>
      </w:r>
      <w:r w:rsidR="009F1B07" w:rsidRPr="003035FE">
        <w:rPr>
          <w:rFonts w:eastAsia="Calibri"/>
        </w:rPr>
        <w:t>naplnění této priority zejmén</w:t>
      </w:r>
      <w:r w:rsidR="00040FCB" w:rsidRPr="003035FE">
        <w:rPr>
          <w:rFonts w:eastAsia="Calibri"/>
        </w:rPr>
        <w:t xml:space="preserve">a </w:t>
      </w:r>
      <w:r w:rsidR="009F1B07" w:rsidRPr="003035FE">
        <w:rPr>
          <w:rFonts w:eastAsia="Calibri"/>
        </w:rPr>
        <w:t>stanovením priorit územního plánování kraje pro zajištění udržitelného rozvoje území včetně zohlednění priorit stanovených</w:t>
      </w:r>
      <w:r w:rsidR="00040FCB" w:rsidRPr="003035FE">
        <w:rPr>
          <w:rFonts w:eastAsia="Calibri"/>
        </w:rPr>
        <w:t xml:space="preserve"> v</w:t>
      </w:r>
      <w:r w:rsidR="00BF7B8E" w:rsidRPr="003035FE">
        <w:rPr>
          <w:rFonts w:eastAsia="Calibri"/>
        </w:rPr>
        <w:t> </w:t>
      </w:r>
      <w:r w:rsidR="009F1B07" w:rsidRPr="003035FE">
        <w:rPr>
          <w:rFonts w:eastAsia="Calibri"/>
        </w:rPr>
        <w:t>politice územního rozvoje</w:t>
      </w:r>
      <w:r w:rsidR="00DC3BE9" w:rsidRPr="003035FE">
        <w:rPr>
          <w:rFonts w:eastAsia="Calibri"/>
        </w:rPr>
        <w:t xml:space="preserve"> – kap. a)</w:t>
      </w:r>
      <w:r w:rsidR="009F1B07" w:rsidRPr="003035FE">
        <w:rPr>
          <w:rFonts w:eastAsia="Calibri"/>
        </w:rPr>
        <w:t>, ve kterých stanovuje účelné</w:t>
      </w:r>
      <w:r w:rsidR="00040FCB" w:rsidRPr="003035FE">
        <w:rPr>
          <w:rFonts w:eastAsia="Calibri"/>
        </w:rPr>
        <w:t xml:space="preserve"> a</w:t>
      </w:r>
      <w:r w:rsidR="00BF7B8E" w:rsidRPr="003035FE">
        <w:rPr>
          <w:rFonts w:eastAsia="Calibri"/>
        </w:rPr>
        <w:t> </w:t>
      </w:r>
      <w:r w:rsidR="009F1B07" w:rsidRPr="003035FE">
        <w:rPr>
          <w:rFonts w:eastAsia="Calibri"/>
        </w:rPr>
        <w:t>hospodárné uspořádání Prahy ve světle tří pilířů, kde říká mimo jiné, že je nutné především pro environmentální pilíř (ochranu příměstské i historické městské krajiny jako podstatné složky prostředí život</w:t>
      </w:r>
      <w:r w:rsidR="00040FCB" w:rsidRPr="003035FE">
        <w:rPr>
          <w:rFonts w:eastAsia="Calibri"/>
        </w:rPr>
        <w:t xml:space="preserve">a </w:t>
      </w:r>
      <w:r w:rsidR="009F1B07" w:rsidRPr="003035FE">
        <w:rPr>
          <w:rFonts w:eastAsia="Calibri"/>
        </w:rPr>
        <w:t>obyvatel):</w:t>
      </w:r>
    </w:p>
    <w:p w14:paraId="65A1BBCA" w14:textId="4B3556CC" w:rsidR="009F1B07" w:rsidRPr="003035FE" w:rsidRDefault="009F1B07" w:rsidP="009F1B07">
      <w:pPr>
        <w:pStyle w:val="Normln1"/>
      </w:pPr>
      <w:r w:rsidRPr="003035FE">
        <w:lastRenderedPageBreak/>
        <w:tab/>
        <w:t>a) vytvářet podmínky pro snižování</w:t>
      </w:r>
      <w:r w:rsidR="00040FCB" w:rsidRPr="003035FE">
        <w:t xml:space="preserve"> a</w:t>
      </w:r>
      <w:r w:rsidR="00BF7B8E" w:rsidRPr="003035FE">
        <w:t> </w:t>
      </w:r>
      <w:r w:rsidRPr="003035FE">
        <w:t>eliminaci významných zdrojů znečištění ovzduší nebo hluku limitujících rozvoj</w:t>
      </w:r>
      <w:r w:rsidR="00040FCB" w:rsidRPr="003035FE">
        <w:t xml:space="preserve"> a</w:t>
      </w:r>
      <w:r w:rsidR="00BF7B8E" w:rsidRPr="003035FE">
        <w:t> </w:t>
      </w:r>
      <w:r w:rsidRPr="003035FE">
        <w:t>využití území, včetně znečištění ovzduší prachem z nezpevněných</w:t>
      </w:r>
      <w:r w:rsidR="00040FCB" w:rsidRPr="003035FE">
        <w:t xml:space="preserve"> a</w:t>
      </w:r>
      <w:r w:rsidR="00BF7B8E" w:rsidRPr="003035FE">
        <w:t> </w:t>
      </w:r>
      <w:r w:rsidRPr="003035FE">
        <w:t>neudržovaných nezpevněných ploch</w:t>
      </w:r>
      <w:r w:rsidR="00040FCB" w:rsidRPr="003035FE">
        <w:t xml:space="preserve"> a</w:t>
      </w:r>
      <w:r w:rsidR="00BF7B8E" w:rsidRPr="003035FE">
        <w:t> </w:t>
      </w:r>
      <w:r w:rsidRPr="003035FE">
        <w:t>emisí z automobilové dopravy,</w:t>
      </w:r>
    </w:p>
    <w:p w14:paraId="08AE10FF" w14:textId="06343E8D" w:rsidR="009F1B07" w:rsidRPr="003035FE" w:rsidRDefault="009F1B07" w:rsidP="009F1B07">
      <w:pPr>
        <w:pStyle w:val="Normln1"/>
      </w:pPr>
      <w:r w:rsidRPr="003035FE">
        <w:tab/>
        <w:t>b) snižovat podíl vytápění tuhými palivy vytvářením podmínek pro konverzi n</w:t>
      </w:r>
      <w:r w:rsidR="00040FCB" w:rsidRPr="003035FE">
        <w:t xml:space="preserve">a </w:t>
      </w:r>
      <w:proofErr w:type="spellStart"/>
      <w:r w:rsidRPr="003035FE">
        <w:t>nízkoemisní</w:t>
      </w:r>
      <w:proofErr w:type="spellEnd"/>
      <w:r w:rsidR="00040FCB" w:rsidRPr="003035FE">
        <w:t xml:space="preserve"> a</w:t>
      </w:r>
      <w:r w:rsidR="00BF7B8E" w:rsidRPr="003035FE">
        <w:t> </w:t>
      </w:r>
      <w:r w:rsidRPr="003035FE">
        <w:t>bezemisní způsoby vytápění,</w:t>
      </w:r>
    </w:p>
    <w:p w14:paraId="71C40F46" w14:textId="54EA975B" w:rsidR="00BD21C3" w:rsidRPr="003035FE" w:rsidRDefault="009F1B07" w:rsidP="00E10147">
      <w:pPr>
        <w:pStyle w:val="Normln1"/>
      </w:pPr>
      <w:r w:rsidRPr="003035FE">
        <w:t xml:space="preserve">Dále </w:t>
      </w:r>
      <w:r w:rsidR="00BA10E2" w:rsidRPr="003035FE">
        <w:t>A5</w:t>
      </w:r>
      <w:r w:rsidRPr="003035FE">
        <w:t xml:space="preserve"> ZÚR HMP stanovuje obecné priority územního plánování</w:t>
      </w:r>
      <w:r w:rsidR="00DC3BE9" w:rsidRPr="003035FE">
        <w:t xml:space="preserve"> – kap. a) 2</w:t>
      </w:r>
      <w:r w:rsidRPr="003035FE">
        <w:t>, kde bod</w:t>
      </w:r>
      <w:r w:rsidR="00E10147" w:rsidRPr="003035FE">
        <w:t xml:space="preserve"> 5 říká „Zmírnit negativní vlivy suburbanizace z</w:t>
      </w:r>
      <w:r w:rsidR="00040FCB" w:rsidRPr="003035FE">
        <w:t xml:space="preserve">a </w:t>
      </w:r>
      <w:r w:rsidR="00E10147" w:rsidRPr="003035FE">
        <w:t>administrativním územím Prahy opatřeními</w:t>
      </w:r>
      <w:r w:rsidR="00040FCB" w:rsidRPr="003035FE">
        <w:t xml:space="preserve"> v</w:t>
      </w:r>
      <w:r w:rsidR="00BF7B8E" w:rsidRPr="003035FE">
        <w:t> </w:t>
      </w:r>
      <w:r w:rsidR="00E10147" w:rsidRPr="003035FE">
        <w:t>příměstské krajině Prahy</w:t>
      </w:r>
      <w:r w:rsidR="00040FCB" w:rsidRPr="003035FE">
        <w:t xml:space="preserve"> a</w:t>
      </w:r>
      <w:r w:rsidR="00BF7B8E" w:rsidRPr="003035FE">
        <w:t> </w:t>
      </w:r>
      <w:r w:rsidR="00E10147" w:rsidRPr="003035FE">
        <w:t>n</w:t>
      </w:r>
      <w:r w:rsidR="00040FCB" w:rsidRPr="003035FE">
        <w:t xml:space="preserve">a </w:t>
      </w:r>
      <w:r w:rsidR="00E10147" w:rsidRPr="003035FE">
        <w:t>územích, kde dochází dlouhodobě</w:t>
      </w:r>
      <w:r w:rsidR="00040FCB" w:rsidRPr="003035FE">
        <w:t xml:space="preserve"> k</w:t>
      </w:r>
      <w:r w:rsidR="00BF7B8E" w:rsidRPr="003035FE">
        <w:t> </w:t>
      </w:r>
      <w:r w:rsidR="00E10147" w:rsidRPr="003035FE">
        <w:t>překračování zákonem stanovených mezních hodnot imisních limitů pro ochranu lidského zdraví, předcházet dalšímu zhoršování stavu“</w:t>
      </w:r>
      <w:r w:rsidR="00040FCB" w:rsidRPr="003035FE">
        <w:t xml:space="preserve"> a</w:t>
      </w:r>
      <w:r w:rsidR="00BF7B8E" w:rsidRPr="003035FE">
        <w:t> </w:t>
      </w:r>
      <w:r w:rsidR="00E10147" w:rsidRPr="003035FE">
        <w:t xml:space="preserve">bod </w:t>
      </w:r>
      <w:r w:rsidRPr="003035FE">
        <w:t>8 říká: „Vytvářet podmínky pro rychlý rozvoj druhů dopravy šetrných</w:t>
      </w:r>
      <w:r w:rsidR="00040FCB" w:rsidRPr="003035FE">
        <w:t xml:space="preserve"> k</w:t>
      </w:r>
      <w:r w:rsidR="00BF7B8E" w:rsidRPr="003035FE">
        <w:t> </w:t>
      </w:r>
      <w:r w:rsidRPr="003035FE">
        <w:t>životnímu prostředí</w:t>
      </w:r>
      <w:r w:rsidR="00040FCB" w:rsidRPr="003035FE">
        <w:t xml:space="preserve"> a</w:t>
      </w:r>
      <w:r w:rsidR="00BF7B8E" w:rsidRPr="003035FE">
        <w:t> </w:t>
      </w:r>
      <w:r w:rsidRPr="003035FE">
        <w:t>tím zajistit dostatečnou obsluhu všech území při současném zvyšování bezpečnosti</w:t>
      </w:r>
      <w:r w:rsidR="00040FCB" w:rsidRPr="003035FE">
        <w:t xml:space="preserve"> a</w:t>
      </w:r>
      <w:r w:rsidR="00BF7B8E" w:rsidRPr="003035FE">
        <w:t> </w:t>
      </w:r>
      <w:r w:rsidRPr="003035FE">
        <w:t>plynulosti dopravy, ochrany</w:t>
      </w:r>
      <w:r w:rsidR="00040FCB" w:rsidRPr="003035FE">
        <w:t xml:space="preserve"> a</w:t>
      </w:r>
      <w:r w:rsidR="00BF7B8E" w:rsidRPr="003035FE">
        <w:t> </w:t>
      </w:r>
      <w:r w:rsidRPr="003035FE">
        <w:t>bezpečnosti obyvatelstv</w:t>
      </w:r>
      <w:r w:rsidR="00040FCB" w:rsidRPr="003035FE">
        <w:t>a a</w:t>
      </w:r>
      <w:r w:rsidR="00BF7B8E" w:rsidRPr="003035FE">
        <w:t> </w:t>
      </w:r>
      <w:r w:rsidRPr="003035FE">
        <w:t>zlepšování jeho ochrany před hlukem</w:t>
      </w:r>
      <w:r w:rsidR="00040FCB" w:rsidRPr="003035FE">
        <w:t xml:space="preserve"> a</w:t>
      </w:r>
      <w:r w:rsidR="00BF7B8E" w:rsidRPr="003035FE">
        <w:t> </w:t>
      </w:r>
      <w:r w:rsidRPr="003035FE">
        <w:t>emisemi.“</w:t>
      </w:r>
    </w:p>
    <w:p w14:paraId="3867B121" w14:textId="77F11669" w:rsidR="009F1B07" w:rsidRPr="003035FE" w:rsidRDefault="009F1B07" w:rsidP="004E2A22">
      <w:pPr>
        <w:pStyle w:val="Normln1"/>
      </w:pPr>
      <w:r w:rsidRPr="003035FE">
        <w:t>A5 ZÚR HMP nevymezuje nové plochy pro bydlení.</w:t>
      </w:r>
    </w:p>
    <w:p w14:paraId="2BCBF431" w14:textId="2C9E57F1" w:rsidR="00A627C5" w:rsidRPr="003035FE" w:rsidRDefault="00A627C5" w:rsidP="004E2A22">
      <w:pPr>
        <w:pStyle w:val="Normln1"/>
      </w:pPr>
      <w:r w:rsidRPr="003035FE">
        <w:t>K omezení míry emisní zátěže území z automobilové dopravy A5 ZÚR HMP přispívá vymezením koridorů pro hromadnou</w:t>
      </w:r>
      <w:r w:rsidR="00040FCB" w:rsidRPr="003035FE">
        <w:t xml:space="preserve"> a</w:t>
      </w:r>
      <w:r w:rsidR="00BF7B8E" w:rsidRPr="003035FE">
        <w:t> </w:t>
      </w:r>
      <w:r w:rsidRPr="003035FE">
        <w:t>železniční dopravu, které jsou alternativou</w:t>
      </w:r>
      <w:r w:rsidR="00040FCB" w:rsidRPr="003035FE">
        <w:t xml:space="preserve"> k</w:t>
      </w:r>
      <w:r w:rsidR="00BF7B8E" w:rsidRPr="003035FE">
        <w:t> </w:t>
      </w:r>
      <w:r w:rsidRPr="003035FE">
        <w:t>dopravě automobilové. Dobře fungující hromadná doprav</w:t>
      </w:r>
      <w:r w:rsidR="00040FCB" w:rsidRPr="003035FE">
        <w:t xml:space="preserve">a </w:t>
      </w:r>
      <w:r w:rsidRPr="003035FE">
        <w:t>může být impulsem</w:t>
      </w:r>
      <w:r w:rsidR="00040FCB" w:rsidRPr="003035FE">
        <w:t xml:space="preserve"> k</w:t>
      </w:r>
      <w:r w:rsidR="00BF7B8E" w:rsidRPr="003035FE">
        <w:t> </w:t>
      </w:r>
      <w:r w:rsidRPr="003035FE">
        <w:t>omezení individuální automobilové dopravě</w:t>
      </w:r>
      <w:r w:rsidR="00040FCB" w:rsidRPr="003035FE">
        <w:t xml:space="preserve"> v</w:t>
      </w:r>
      <w:r w:rsidR="00BF7B8E" w:rsidRPr="003035FE">
        <w:t> </w:t>
      </w:r>
      <w:r w:rsidRPr="003035FE">
        <w:t xml:space="preserve">rámci města. </w:t>
      </w:r>
    </w:p>
    <w:p w14:paraId="49856DE2" w14:textId="08450AFE" w:rsidR="00A627C5" w:rsidRPr="003035FE" w:rsidRDefault="00A627C5" w:rsidP="00DC5846">
      <w:pPr>
        <w:rPr>
          <w:i w:val="0"/>
        </w:rPr>
      </w:pPr>
      <w:r w:rsidRPr="003035FE">
        <w:rPr>
          <w:i w:val="0"/>
        </w:rPr>
        <w:t>600/Z/41 Tras</w:t>
      </w:r>
      <w:r w:rsidR="00040FCB" w:rsidRPr="003035FE">
        <w:rPr>
          <w:i w:val="0"/>
        </w:rPr>
        <w:t xml:space="preserve">a </w:t>
      </w:r>
      <w:r w:rsidRPr="003035FE">
        <w:rPr>
          <w:i w:val="0"/>
        </w:rPr>
        <w:t>metr</w:t>
      </w:r>
      <w:r w:rsidR="00040FCB" w:rsidRPr="003035FE">
        <w:rPr>
          <w:i w:val="0"/>
        </w:rPr>
        <w:t xml:space="preserve">a </w:t>
      </w:r>
      <w:r w:rsidRPr="003035FE">
        <w:rPr>
          <w:i w:val="0"/>
        </w:rPr>
        <w:t>D, úsek Náměstí míru – Náměstí republiky</w:t>
      </w:r>
      <w:r w:rsidR="00BF7B8E" w:rsidRPr="003035FE">
        <w:rPr>
          <w:i w:val="0"/>
        </w:rPr>
        <w:t xml:space="preserve"> </w:t>
      </w:r>
      <w:r w:rsidRPr="003035FE">
        <w:rPr>
          <w:i w:val="0"/>
        </w:rPr>
        <w:t>– VPS;</w:t>
      </w:r>
    </w:p>
    <w:p w14:paraId="1ED559DC" w14:textId="47787D81" w:rsidR="00A627C5" w:rsidRPr="003035FE" w:rsidRDefault="00A627C5" w:rsidP="00DC5846">
      <w:pPr>
        <w:rPr>
          <w:i w:val="0"/>
        </w:rPr>
      </w:pPr>
      <w:r w:rsidRPr="003035FE">
        <w:rPr>
          <w:i w:val="0"/>
        </w:rPr>
        <w:t>600/Z/42 Tras</w:t>
      </w:r>
      <w:r w:rsidR="00040FCB" w:rsidRPr="003035FE">
        <w:rPr>
          <w:i w:val="0"/>
        </w:rPr>
        <w:t xml:space="preserve">a </w:t>
      </w:r>
      <w:r w:rsidRPr="003035FE">
        <w:rPr>
          <w:i w:val="0"/>
        </w:rPr>
        <w:t>metr</w:t>
      </w:r>
      <w:r w:rsidR="00040FCB" w:rsidRPr="003035FE">
        <w:rPr>
          <w:i w:val="0"/>
        </w:rPr>
        <w:t xml:space="preserve">a </w:t>
      </w:r>
      <w:r w:rsidRPr="003035FE">
        <w:rPr>
          <w:i w:val="0"/>
        </w:rPr>
        <w:t>D, věte</w:t>
      </w:r>
      <w:r w:rsidR="00040FCB" w:rsidRPr="003035FE">
        <w:rPr>
          <w:i w:val="0"/>
        </w:rPr>
        <w:t xml:space="preserve">v </w:t>
      </w:r>
      <w:r w:rsidRPr="003035FE">
        <w:rPr>
          <w:i w:val="0"/>
        </w:rPr>
        <w:t>Nemocnice Krč – Poliklinik</w:t>
      </w:r>
      <w:r w:rsidR="00040FCB" w:rsidRPr="003035FE">
        <w:rPr>
          <w:i w:val="0"/>
        </w:rPr>
        <w:t xml:space="preserve">a </w:t>
      </w:r>
      <w:r w:rsidRPr="003035FE">
        <w:rPr>
          <w:i w:val="0"/>
        </w:rPr>
        <w:t>Modřany - územní rezerva;</w:t>
      </w:r>
    </w:p>
    <w:p w14:paraId="79E50FD4" w14:textId="717F6FCA" w:rsidR="00A627C5" w:rsidRPr="003035FE" w:rsidRDefault="00A627C5" w:rsidP="00DC5846">
      <w:pPr>
        <w:rPr>
          <w:i w:val="0"/>
        </w:rPr>
      </w:pPr>
      <w:r w:rsidRPr="003035FE">
        <w:rPr>
          <w:i w:val="0"/>
        </w:rPr>
        <w:t>600/Z/45 Jižní tramvajová tangent</w:t>
      </w:r>
      <w:r w:rsidR="00040FCB" w:rsidRPr="003035FE">
        <w:rPr>
          <w:i w:val="0"/>
        </w:rPr>
        <w:t xml:space="preserve">a </w:t>
      </w:r>
      <w:r w:rsidRPr="003035FE">
        <w:rPr>
          <w:i w:val="0"/>
        </w:rPr>
        <w:t>Budějovická – Michle</w:t>
      </w:r>
      <w:r w:rsidR="00BF7B8E" w:rsidRPr="003035FE">
        <w:rPr>
          <w:i w:val="0"/>
        </w:rPr>
        <w:t xml:space="preserve"> </w:t>
      </w:r>
      <w:r w:rsidRPr="003035FE">
        <w:rPr>
          <w:i w:val="0"/>
        </w:rPr>
        <w:t>– VPS;</w:t>
      </w:r>
    </w:p>
    <w:p w14:paraId="639D4015" w14:textId="03B3F8C7" w:rsidR="00A627C5" w:rsidRPr="003035FE" w:rsidRDefault="00A627C5" w:rsidP="00DC5846">
      <w:pPr>
        <w:rPr>
          <w:i w:val="0"/>
        </w:rPr>
      </w:pPr>
      <w:r w:rsidRPr="003035FE">
        <w:rPr>
          <w:i w:val="0"/>
        </w:rPr>
        <w:t>600/Z/47 Severní tramvajová tangent</w:t>
      </w:r>
      <w:r w:rsidR="00040FCB" w:rsidRPr="003035FE">
        <w:rPr>
          <w:i w:val="0"/>
        </w:rPr>
        <w:t xml:space="preserve">a </w:t>
      </w:r>
      <w:r w:rsidRPr="003035FE">
        <w:rPr>
          <w:i w:val="0"/>
        </w:rPr>
        <w:t>Podbab</w:t>
      </w:r>
      <w:r w:rsidR="00040FCB" w:rsidRPr="003035FE">
        <w:rPr>
          <w:i w:val="0"/>
        </w:rPr>
        <w:t xml:space="preserve">a </w:t>
      </w:r>
      <w:r w:rsidRPr="003035FE">
        <w:rPr>
          <w:i w:val="0"/>
        </w:rPr>
        <w:t>– Bohnice -územní rezerva;</w:t>
      </w:r>
    </w:p>
    <w:p w14:paraId="22B06070" w14:textId="1616F362" w:rsidR="00A627C5" w:rsidRPr="003035FE" w:rsidRDefault="00A627C5" w:rsidP="00DC5846">
      <w:pPr>
        <w:rPr>
          <w:i w:val="0"/>
        </w:rPr>
      </w:pPr>
      <w:r w:rsidRPr="003035FE">
        <w:rPr>
          <w:i w:val="0"/>
        </w:rPr>
        <w:t>600/Z/48 Severní tramvajová tangent</w:t>
      </w:r>
      <w:r w:rsidR="00040FCB" w:rsidRPr="003035FE">
        <w:rPr>
          <w:i w:val="0"/>
        </w:rPr>
        <w:t xml:space="preserve">a </w:t>
      </w:r>
      <w:r w:rsidRPr="003035FE">
        <w:rPr>
          <w:i w:val="0"/>
        </w:rPr>
        <w:t>Kobylisy – Bohnice – VPS;</w:t>
      </w:r>
    </w:p>
    <w:p w14:paraId="6370775C" w14:textId="1A79DA71" w:rsidR="00A627C5" w:rsidRPr="003035FE" w:rsidRDefault="00A627C5" w:rsidP="00DC5846">
      <w:pPr>
        <w:rPr>
          <w:i w:val="0"/>
        </w:rPr>
      </w:pPr>
      <w:r w:rsidRPr="003035FE">
        <w:rPr>
          <w:i w:val="0"/>
        </w:rPr>
        <w:t>600/Z/49 Východní tramvajová tangent</w:t>
      </w:r>
      <w:r w:rsidR="00040FCB" w:rsidRPr="003035FE">
        <w:rPr>
          <w:i w:val="0"/>
        </w:rPr>
        <w:t xml:space="preserve">a </w:t>
      </w:r>
      <w:r w:rsidRPr="003035FE">
        <w:rPr>
          <w:i w:val="0"/>
        </w:rPr>
        <w:t>Jižní Město - Vršovice – VPS;</w:t>
      </w:r>
    </w:p>
    <w:p w14:paraId="5D4C47D0" w14:textId="46BD6D54" w:rsidR="00A627C5" w:rsidRPr="003035FE" w:rsidRDefault="00A627C5" w:rsidP="00DC3BE9">
      <w:pPr>
        <w:rPr>
          <w:i w:val="0"/>
        </w:rPr>
      </w:pPr>
      <w:r w:rsidRPr="003035FE">
        <w:rPr>
          <w:i w:val="0"/>
        </w:rPr>
        <w:t>600/Z/68 Železniční trať Prah</w:t>
      </w:r>
      <w:r w:rsidR="00040FCB" w:rsidRPr="003035FE">
        <w:rPr>
          <w:i w:val="0"/>
        </w:rPr>
        <w:t xml:space="preserve">a </w:t>
      </w:r>
      <w:r w:rsidRPr="003035FE">
        <w:rPr>
          <w:i w:val="0"/>
        </w:rPr>
        <w:t>– Kralupy nad Vltavou – VPS.</w:t>
      </w:r>
    </w:p>
    <w:p w14:paraId="7543D9E3" w14:textId="77777777" w:rsidR="007B5C9A" w:rsidRPr="003035FE" w:rsidRDefault="007B5C9A" w:rsidP="007B5C9A">
      <w:pPr>
        <w:pStyle w:val="Normln1"/>
      </w:pPr>
    </w:p>
    <w:p w14:paraId="098AF043" w14:textId="470ADCD0"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4B77C188" w14:textId="77777777" w:rsidTr="00DC5846">
        <w:trPr>
          <w:trHeight w:val="397"/>
        </w:trPr>
        <w:tc>
          <w:tcPr>
            <w:tcW w:w="11765" w:type="dxa"/>
            <w:shd w:val="clear" w:color="auto" w:fill="auto"/>
            <w:vAlign w:val="center"/>
          </w:tcPr>
          <w:p w14:paraId="322FE952" w14:textId="2393F0F3"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themeFill="accent3" w:themeFillShade="BF"/>
            <w:vAlign w:val="center"/>
          </w:tcPr>
          <w:p w14:paraId="7316C45B" w14:textId="5CA1E485" w:rsidR="00020233" w:rsidRPr="003035FE" w:rsidRDefault="00020233" w:rsidP="00960337">
            <w:pPr>
              <w:jc w:val="center"/>
            </w:pPr>
            <w:r w:rsidRPr="003035FE">
              <w:rPr>
                <w:b/>
              </w:rPr>
              <w:t>+</w:t>
            </w:r>
            <w:r w:rsidR="00A627C5" w:rsidRPr="003035FE">
              <w:rPr>
                <w:b/>
              </w:rPr>
              <w:t>2</w:t>
            </w:r>
          </w:p>
        </w:tc>
      </w:tr>
    </w:tbl>
    <w:p w14:paraId="15EA6A82" w14:textId="2EE680AA" w:rsidR="00A448FC" w:rsidRDefault="00BD21C3" w:rsidP="00ED3590">
      <w:pPr>
        <w:widowControl w:val="0"/>
        <w:shd w:val="clear" w:color="auto" w:fill="D9D9D9" w:themeFill="background1" w:themeFillShade="D9"/>
        <w:spacing w:before="480" w:after="120"/>
        <w:ind w:left="57" w:right="57"/>
      </w:pPr>
      <w:r w:rsidRPr="003035FE">
        <w:rPr>
          <w:b/>
        </w:rPr>
        <w:t xml:space="preserve">(25) </w:t>
      </w:r>
      <w:r w:rsidRPr="003035FE">
        <w:t>Vytvářet podmínky pro preventivní ochranu území</w:t>
      </w:r>
      <w:r w:rsidR="00040FCB" w:rsidRPr="003035FE">
        <w:t xml:space="preserve"> a</w:t>
      </w:r>
      <w:r w:rsidR="00BF7B8E" w:rsidRPr="003035FE">
        <w:t> </w:t>
      </w:r>
      <w:r w:rsidRPr="003035FE">
        <w:t>obyvatelstv</w:t>
      </w:r>
      <w:r w:rsidR="00040FCB" w:rsidRPr="003035FE">
        <w:t xml:space="preserve">a </w:t>
      </w:r>
      <w:r w:rsidRPr="003035FE">
        <w:t>před potenciálními riziky</w:t>
      </w:r>
      <w:r w:rsidR="00040FCB" w:rsidRPr="003035FE">
        <w:t xml:space="preserve"> a</w:t>
      </w:r>
      <w:r w:rsidR="00BF7B8E" w:rsidRPr="003035FE">
        <w:t> </w:t>
      </w:r>
      <w:r w:rsidRPr="003035FE">
        <w:t>přírodními katastrofami</w:t>
      </w:r>
      <w:r w:rsidR="00040FCB" w:rsidRPr="003035FE">
        <w:t xml:space="preserve"> v</w:t>
      </w:r>
      <w:r w:rsidR="00BF7B8E" w:rsidRPr="003035FE">
        <w:t> </w:t>
      </w:r>
      <w:r w:rsidRPr="003035FE">
        <w:t>území (záplavy, sesuvy půdy, eroze, sucho atd.)</w:t>
      </w:r>
      <w:r w:rsidR="00040FCB" w:rsidRPr="003035FE">
        <w:t xml:space="preserve"> s</w:t>
      </w:r>
      <w:r w:rsidR="00BF7B8E" w:rsidRPr="003035FE">
        <w:t> </w:t>
      </w:r>
      <w:r w:rsidRPr="003035FE">
        <w:t xml:space="preserve">cílem </w:t>
      </w:r>
      <w:r w:rsidR="00E17CFD">
        <w:t xml:space="preserve">jim předcházet a </w:t>
      </w:r>
      <w:r w:rsidRPr="003035FE">
        <w:t xml:space="preserve">minimalizovat </w:t>
      </w:r>
      <w:r w:rsidR="00A448FC">
        <w:t>jejich negativní dopady</w:t>
      </w:r>
      <w:r w:rsidRPr="003035FE">
        <w:t>. Zejmén</w:t>
      </w:r>
      <w:r w:rsidR="00040FCB" w:rsidRPr="003035FE">
        <w:t xml:space="preserve">a </w:t>
      </w:r>
      <w:r w:rsidRPr="003035FE">
        <w:t>zajistit územní ochranu ploch potřebných</w:t>
      </w:r>
      <w:r w:rsidR="00680B9B" w:rsidRPr="003035FE">
        <w:t xml:space="preserve"> </w:t>
      </w:r>
      <w:r w:rsidRPr="003035FE">
        <w:t>pro umísťování staveb</w:t>
      </w:r>
      <w:r w:rsidR="00040FCB" w:rsidRPr="003035FE">
        <w:t xml:space="preserve"> a</w:t>
      </w:r>
      <w:r w:rsidR="00BF7B8E" w:rsidRPr="003035FE">
        <w:t> </w:t>
      </w:r>
      <w:r w:rsidRPr="003035FE">
        <w:t>opatření n</w:t>
      </w:r>
      <w:r w:rsidR="00040FCB" w:rsidRPr="003035FE">
        <w:t xml:space="preserve">a </w:t>
      </w:r>
      <w:r w:rsidRPr="003035FE">
        <w:t>ochranu před povodněmi</w:t>
      </w:r>
      <w:r w:rsidR="00040FCB" w:rsidRPr="003035FE">
        <w:t xml:space="preserve"> a</w:t>
      </w:r>
      <w:r w:rsidR="00BF7B8E" w:rsidRPr="003035FE">
        <w:t> </w:t>
      </w:r>
      <w:r w:rsidRPr="003035FE">
        <w:t>pro vymezení území určených</w:t>
      </w:r>
      <w:r w:rsidR="00040FCB" w:rsidRPr="003035FE">
        <w:t xml:space="preserve"> k</w:t>
      </w:r>
      <w:r w:rsidR="00BF7B8E" w:rsidRPr="003035FE">
        <w:t> </w:t>
      </w:r>
      <w:r w:rsidRPr="003035FE">
        <w:t>řízeným rozlivům povodní. Vytvářet podmínky pro zvýšení přirozené retence srážkových vod</w:t>
      </w:r>
      <w:r w:rsidR="00040FCB" w:rsidRPr="003035FE">
        <w:t xml:space="preserve"> v</w:t>
      </w:r>
      <w:r w:rsidR="00BF7B8E" w:rsidRPr="003035FE">
        <w:t> </w:t>
      </w:r>
      <w:r w:rsidRPr="003035FE">
        <w:t>území</w:t>
      </w:r>
      <w:r w:rsidR="00040FCB" w:rsidRPr="003035FE">
        <w:t xml:space="preserve"> </w:t>
      </w:r>
      <w:r w:rsidR="00A448FC" w:rsidRPr="00A448FC">
        <w:t xml:space="preserve">a využívání přírodě blízkých opatření pro zadržování a akumulaci povrchové vody tam, kde je to možné </w:t>
      </w:r>
      <w:r w:rsidR="00040FCB" w:rsidRPr="003035FE">
        <w:t>s</w:t>
      </w:r>
      <w:r w:rsidR="00BF7B8E" w:rsidRPr="003035FE">
        <w:t> </w:t>
      </w:r>
      <w:r w:rsidRPr="003035FE">
        <w:t>ohledem n</w:t>
      </w:r>
      <w:r w:rsidR="00040FCB" w:rsidRPr="003035FE">
        <w:t xml:space="preserve">a </w:t>
      </w:r>
      <w:r w:rsidRPr="003035FE">
        <w:t>strukturu osídlení</w:t>
      </w:r>
      <w:r w:rsidR="00040FCB" w:rsidRPr="003035FE">
        <w:t xml:space="preserve"> a</w:t>
      </w:r>
      <w:r w:rsidR="00BF7B8E" w:rsidRPr="003035FE">
        <w:t> </w:t>
      </w:r>
      <w:r w:rsidRPr="003035FE">
        <w:t xml:space="preserve">kulturní krajinu </w:t>
      </w:r>
      <w:r w:rsidR="00A448FC" w:rsidRPr="00A448FC">
        <w:t>jako jedno z adaptačních opatření v případě dopadů změny klimatu</w:t>
      </w:r>
      <w:r w:rsidRPr="003035FE">
        <w:t xml:space="preserve">. </w:t>
      </w:r>
    </w:p>
    <w:p w14:paraId="4C485C97" w14:textId="1C96A0DC" w:rsidR="00BD21C3" w:rsidRPr="003035FE" w:rsidRDefault="00BD21C3" w:rsidP="0005375D">
      <w:pPr>
        <w:widowControl w:val="0"/>
        <w:shd w:val="clear" w:color="auto" w:fill="D9D9D9" w:themeFill="background1" w:themeFillShade="D9"/>
        <w:spacing w:before="0" w:after="120"/>
        <w:ind w:left="57" w:right="57"/>
        <w:rPr>
          <w:i w:val="0"/>
        </w:rPr>
      </w:pPr>
      <w:r w:rsidRPr="003035FE">
        <w:t xml:space="preserve">V </w:t>
      </w:r>
      <w:r w:rsidR="00A448FC">
        <w:t>území</w:t>
      </w:r>
      <w:r w:rsidRPr="003035FE">
        <w:t xml:space="preserve"> vytvářet podmínky pro zadržování, vsakování i využívání </w:t>
      </w:r>
      <w:r w:rsidR="00A448FC">
        <w:t>srážkových</w:t>
      </w:r>
      <w:r w:rsidR="00A448FC" w:rsidRPr="003035FE">
        <w:t xml:space="preserve"> </w:t>
      </w:r>
      <w:r w:rsidRPr="003035FE">
        <w:t>vod jako zdroje vody</w:t>
      </w:r>
      <w:r w:rsidR="00040FCB" w:rsidRPr="003035FE">
        <w:t xml:space="preserve"> a</w:t>
      </w:r>
      <w:r w:rsidR="00BF7B8E" w:rsidRPr="003035FE">
        <w:t> </w:t>
      </w:r>
      <w:r w:rsidR="00040FCB" w:rsidRPr="003035FE">
        <w:t>s</w:t>
      </w:r>
      <w:r w:rsidR="00BF7B8E" w:rsidRPr="003035FE">
        <w:t> </w:t>
      </w:r>
      <w:r w:rsidRPr="003035FE">
        <w:t>cílem zmírňování účinků povodní</w:t>
      </w:r>
      <w:r w:rsidR="00A448FC">
        <w:t xml:space="preserve"> a sucha</w:t>
      </w:r>
      <w:r w:rsidRPr="003035FE">
        <w:t>.</w:t>
      </w:r>
      <w:r w:rsidR="00A448FC">
        <w:t xml:space="preserve"> </w:t>
      </w:r>
      <w:r w:rsidR="00A448FC" w:rsidRPr="00A448FC">
        <w:t>Při vymezování zastavitelných ploch zohlednit hospodaření se srážkovými vodami.</w:t>
      </w:r>
    </w:p>
    <w:p w14:paraId="0F14F310" w14:textId="77777777" w:rsidR="000239BA" w:rsidRPr="003035FE" w:rsidRDefault="000239BA" w:rsidP="00326E22">
      <w:pPr>
        <w:pStyle w:val="Normln-vlevoBold"/>
      </w:pPr>
      <w:r w:rsidRPr="003035FE">
        <w:t>Vy</w:t>
      </w:r>
      <w:r w:rsidR="005232F7" w:rsidRPr="003035FE">
        <w:t>hodnocení</w:t>
      </w:r>
    </w:p>
    <w:p w14:paraId="183FEFC8" w14:textId="13033376" w:rsidR="00AE6A2C" w:rsidRPr="003035FE" w:rsidRDefault="00AE6A2C" w:rsidP="00AE6A2C">
      <w:pPr>
        <w:pStyle w:val="Normln1"/>
        <w:rPr>
          <w:rFonts w:eastAsia="Calibri"/>
        </w:rPr>
      </w:pPr>
      <w:r w:rsidRPr="003035FE">
        <w:rPr>
          <w:rFonts w:eastAsia="Calibri"/>
        </w:rPr>
        <w:t>ZÚR HMP se zabývá především protipovodňovou ochranou v kapitole d) 7.2.3. A5 ZÚR vymezují nov</w:t>
      </w:r>
      <w:r>
        <w:rPr>
          <w:rFonts w:eastAsia="Calibri"/>
        </w:rPr>
        <w:t>ý</w:t>
      </w:r>
      <w:r w:rsidRPr="003035FE">
        <w:rPr>
          <w:rFonts w:eastAsia="Calibri"/>
        </w:rPr>
        <w:t xml:space="preserve"> koridor protipovodňové ochrany</w:t>
      </w:r>
      <w:r>
        <w:rPr>
          <w:rFonts w:eastAsia="Calibri"/>
        </w:rPr>
        <w:t xml:space="preserve"> 700/Z/5 Poldr Třeboradice jako suchou nádrž v návaznosti na ZÚR Středočeského kraje</w:t>
      </w:r>
      <w:r w:rsidRPr="003035FE">
        <w:rPr>
          <w:rFonts w:eastAsia="Calibri"/>
        </w:rPr>
        <w:t>.</w:t>
      </w:r>
    </w:p>
    <w:p w14:paraId="665C0789" w14:textId="59A5D91C" w:rsidR="00890D8D" w:rsidRPr="003035FE" w:rsidRDefault="00BA10E2" w:rsidP="00890D8D">
      <w:pPr>
        <w:pStyle w:val="Normln1"/>
        <w:rPr>
          <w:rFonts w:eastAsia="Calibri"/>
        </w:rPr>
      </w:pPr>
      <w:r w:rsidRPr="003035FE">
        <w:rPr>
          <w:rFonts w:eastAsia="Calibri"/>
        </w:rPr>
        <w:t>A5</w:t>
      </w:r>
      <w:r w:rsidR="00B64CED" w:rsidRPr="003035FE">
        <w:rPr>
          <w:rFonts w:eastAsia="Calibri"/>
        </w:rPr>
        <w:t xml:space="preserve"> ZÚR HMP přispívá</w:t>
      </w:r>
      <w:r w:rsidR="00040FCB" w:rsidRPr="003035FE">
        <w:rPr>
          <w:rFonts w:eastAsia="Calibri"/>
        </w:rPr>
        <w:t xml:space="preserve"> k</w:t>
      </w:r>
      <w:r w:rsidR="00BF7B8E" w:rsidRPr="003035FE">
        <w:rPr>
          <w:rFonts w:eastAsia="Calibri"/>
        </w:rPr>
        <w:t> </w:t>
      </w:r>
      <w:r w:rsidR="00B64CED" w:rsidRPr="003035FE">
        <w:rPr>
          <w:rFonts w:eastAsia="Calibri"/>
        </w:rPr>
        <w:t xml:space="preserve">naplnění této priority </w:t>
      </w:r>
      <w:r w:rsidR="00AE6A2C">
        <w:rPr>
          <w:rFonts w:eastAsia="Calibri"/>
        </w:rPr>
        <w:t>také</w:t>
      </w:r>
      <w:r w:rsidR="00AE6A2C" w:rsidRPr="003035FE">
        <w:rPr>
          <w:rFonts w:eastAsia="Calibri"/>
        </w:rPr>
        <w:t xml:space="preserve"> </w:t>
      </w:r>
      <w:r w:rsidR="00B64CED" w:rsidRPr="003035FE">
        <w:rPr>
          <w:rFonts w:eastAsia="Calibri"/>
        </w:rPr>
        <w:t>úpravou znění jednotlivých podmínek pro následné rozhodování</w:t>
      </w:r>
      <w:r w:rsidR="00040FCB" w:rsidRPr="003035FE">
        <w:rPr>
          <w:rFonts w:eastAsia="Calibri"/>
        </w:rPr>
        <w:t xml:space="preserve"> o</w:t>
      </w:r>
      <w:r w:rsidR="00BF7B8E" w:rsidRPr="003035FE">
        <w:rPr>
          <w:rFonts w:eastAsia="Calibri"/>
        </w:rPr>
        <w:t> </w:t>
      </w:r>
      <w:r w:rsidR="00B64CED" w:rsidRPr="003035FE">
        <w:rPr>
          <w:rFonts w:eastAsia="Calibri"/>
        </w:rPr>
        <w:t>změnách</w:t>
      </w:r>
      <w:r w:rsidR="00040FCB" w:rsidRPr="003035FE">
        <w:rPr>
          <w:rFonts w:eastAsia="Calibri"/>
        </w:rPr>
        <w:t xml:space="preserve"> v</w:t>
      </w:r>
      <w:r w:rsidR="00BF7B8E" w:rsidRPr="003035FE">
        <w:rPr>
          <w:rFonts w:eastAsia="Calibri"/>
        </w:rPr>
        <w:t> </w:t>
      </w:r>
      <w:r w:rsidR="00B64CED" w:rsidRPr="003035FE">
        <w:rPr>
          <w:rFonts w:eastAsia="Calibri"/>
        </w:rPr>
        <w:t>území</w:t>
      </w:r>
      <w:r w:rsidR="00040FCB" w:rsidRPr="003035FE">
        <w:rPr>
          <w:rFonts w:eastAsia="Calibri"/>
        </w:rPr>
        <w:t xml:space="preserve"> a</w:t>
      </w:r>
      <w:r w:rsidR="00BF7B8E" w:rsidRPr="003035FE">
        <w:rPr>
          <w:rFonts w:eastAsia="Calibri"/>
        </w:rPr>
        <w:t> </w:t>
      </w:r>
      <w:r w:rsidR="00B64CED" w:rsidRPr="003035FE">
        <w:rPr>
          <w:rFonts w:eastAsia="Calibri"/>
        </w:rPr>
        <w:t>úkoly pro podrobnější územně plánovací dokumentaci.</w:t>
      </w:r>
      <w:r w:rsidR="009F1B07" w:rsidRPr="003035FE">
        <w:rPr>
          <w:rFonts w:eastAsia="Calibri"/>
        </w:rPr>
        <w:t xml:space="preserve"> </w:t>
      </w:r>
      <w:r w:rsidR="00890D8D" w:rsidRPr="003035FE">
        <w:rPr>
          <w:rFonts w:eastAsia="Calibri"/>
        </w:rPr>
        <w:t xml:space="preserve">ZÚR HMP se </w:t>
      </w:r>
      <w:r w:rsidR="00890D8D" w:rsidRPr="003035FE">
        <w:rPr>
          <w:rFonts w:eastAsia="Calibri"/>
        </w:rPr>
        <w:lastRenderedPageBreak/>
        <w:t>zabývá především protipovodňovou ochranou</w:t>
      </w:r>
      <w:r w:rsidR="00040FCB" w:rsidRPr="003035FE">
        <w:rPr>
          <w:rFonts w:eastAsia="Calibri"/>
        </w:rPr>
        <w:t xml:space="preserve"> v</w:t>
      </w:r>
      <w:r w:rsidR="00BF7B8E" w:rsidRPr="003035FE">
        <w:rPr>
          <w:rFonts w:eastAsia="Calibri"/>
        </w:rPr>
        <w:t> </w:t>
      </w:r>
      <w:r w:rsidR="00890D8D" w:rsidRPr="003035FE">
        <w:rPr>
          <w:rFonts w:eastAsia="Calibri"/>
        </w:rPr>
        <w:t xml:space="preserve">kapitole </w:t>
      </w:r>
      <w:r w:rsidR="00040FCB" w:rsidRPr="003035FE">
        <w:rPr>
          <w:rFonts w:eastAsia="Calibri"/>
        </w:rPr>
        <w:t>d) 7</w:t>
      </w:r>
      <w:r w:rsidR="00890D8D" w:rsidRPr="003035FE">
        <w:rPr>
          <w:rFonts w:eastAsia="Calibri"/>
        </w:rPr>
        <w:t>.2.3. A5 ZÚR nevymezují nové plochy</w:t>
      </w:r>
      <w:r w:rsidR="00040FCB" w:rsidRPr="003035FE">
        <w:rPr>
          <w:rFonts w:eastAsia="Calibri"/>
        </w:rPr>
        <w:t xml:space="preserve"> a</w:t>
      </w:r>
      <w:r w:rsidR="00BF7B8E" w:rsidRPr="003035FE">
        <w:rPr>
          <w:rFonts w:eastAsia="Calibri"/>
        </w:rPr>
        <w:t> </w:t>
      </w:r>
      <w:r w:rsidR="00890D8D" w:rsidRPr="003035FE">
        <w:rPr>
          <w:rFonts w:eastAsia="Calibri"/>
        </w:rPr>
        <w:t>koridory protipovodňové ochrany, pouze upravuje znění jednotlivých podmínek pro následné rozhodování</w:t>
      </w:r>
      <w:r w:rsidR="00040FCB" w:rsidRPr="003035FE">
        <w:rPr>
          <w:rFonts w:eastAsia="Calibri"/>
        </w:rPr>
        <w:t xml:space="preserve"> o</w:t>
      </w:r>
      <w:r w:rsidR="00BF7B8E" w:rsidRPr="003035FE">
        <w:rPr>
          <w:rFonts w:eastAsia="Calibri"/>
        </w:rPr>
        <w:t> </w:t>
      </w:r>
      <w:r w:rsidR="00890D8D" w:rsidRPr="003035FE">
        <w:rPr>
          <w:rFonts w:eastAsia="Calibri"/>
        </w:rPr>
        <w:t>změnách</w:t>
      </w:r>
      <w:r w:rsidR="00040FCB" w:rsidRPr="003035FE">
        <w:rPr>
          <w:rFonts w:eastAsia="Calibri"/>
        </w:rPr>
        <w:t xml:space="preserve"> v</w:t>
      </w:r>
      <w:r w:rsidR="00BF7B8E" w:rsidRPr="003035FE">
        <w:rPr>
          <w:rFonts w:eastAsia="Calibri"/>
        </w:rPr>
        <w:t> </w:t>
      </w:r>
      <w:r w:rsidR="00890D8D" w:rsidRPr="003035FE">
        <w:rPr>
          <w:rFonts w:eastAsia="Calibri"/>
        </w:rPr>
        <w:t>území</w:t>
      </w:r>
      <w:r w:rsidR="00040FCB" w:rsidRPr="003035FE">
        <w:rPr>
          <w:rFonts w:eastAsia="Calibri"/>
        </w:rPr>
        <w:t xml:space="preserve"> a</w:t>
      </w:r>
      <w:r w:rsidR="00BF7B8E" w:rsidRPr="003035FE">
        <w:rPr>
          <w:rFonts w:eastAsia="Calibri"/>
        </w:rPr>
        <w:t> </w:t>
      </w:r>
      <w:r w:rsidR="00890D8D" w:rsidRPr="003035FE">
        <w:rPr>
          <w:rFonts w:eastAsia="Calibri"/>
        </w:rPr>
        <w:t>úkoly pro podrobnější územně plánovací dokumentaci.</w:t>
      </w:r>
    </w:p>
    <w:p w14:paraId="688B22BC" w14:textId="188D148D" w:rsidR="00DC3BE9" w:rsidRPr="003035FE" w:rsidRDefault="00890D8D" w:rsidP="00DC3BE9">
      <w:pPr>
        <w:pStyle w:val="Normln1"/>
      </w:pPr>
      <w:r w:rsidRPr="003035FE">
        <w:rPr>
          <w:rFonts w:eastAsia="Calibri"/>
        </w:rPr>
        <w:t>ZÚR HMP dělí vodní toky do dvou kategorií – Vltav</w:t>
      </w:r>
      <w:r w:rsidR="00040FCB" w:rsidRPr="003035FE">
        <w:rPr>
          <w:rFonts w:eastAsia="Calibri"/>
        </w:rPr>
        <w:t>a a</w:t>
      </w:r>
      <w:r w:rsidR="00BF7B8E" w:rsidRPr="003035FE">
        <w:rPr>
          <w:rFonts w:eastAsia="Calibri"/>
        </w:rPr>
        <w:t> </w:t>
      </w:r>
      <w:r w:rsidRPr="003035FE">
        <w:rPr>
          <w:rFonts w:eastAsia="Calibri"/>
        </w:rPr>
        <w:t>Berounk</w:t>
      </w:r>
      <w:r w:rsidR="00040FCB" w:rsidRPr="003035FE">
        <w:rPr>
          <w:rFonts w:eastAsia="Calibri"/>
        </w:rPr>
        <w:t>a a</w:t>
      </w:r>
      <w:r w:rsidR="00BF7B8E" w:rsidRPr="003035FE">
        <w:rPr>
          <w:rFonts w:eastAsia="Calibri"/>
        </w:rPr>
        <w:t> </w:t>
      </w:r>
      <w:r w:rsidRPr="003035FE">
        <w:rPr>
          <w:rFonts w:eastAsia="Calibri"/>
        </w:rPr>
        <w:t xml:space="preserve">dále drobné vodní toky. </w:t>
      </w:r>
      <w:r w:rsidR="009F1B07" w:rsidRPr="003035FE">
        <w:rPr>
          <w:rFonts w:eastAsia="Calibri"/>
        </w:rPr>
        <w:t>Podrobněji</w:t>
      </w:r>
      <w:r w:rsidR="00040FCB" w:rsidRPr="003035FE">
        <w:rPr>
          <w:rFonts w:eastAsia="Calibri"/>
        </w:rPr>
        <w:t xml:space="preserve"> v</w:t>
      </w:r>
      <w:r w:rsidR="00BF7B8E" w:rsidRPr="003035FE">
        <w:rPr>
          <w:rFonts w:eastAsia="Calibri"/>
        </w:rPr>
        <w:t> </w:t>
      </w:r>
      <w:r w:rsidR="009F1B07" w:rsidRPr="003035FE">
        <w:rPr>
          <w:rFonts w:eastAsia="Calibri"/>
        </w:rPr>
        <w:t xml:space="preserve">kapitole </w:t>
      </w:r>
      <w:proofErr w:type="gramStart"/>
      <w:r w:rsidRPr="003035FE">
        <w:rPr>
          <w:rFonts w:eastAsia="Calibri"/>
        </w:rPr>
        <w:t>C</w:t>
      </w:r>
      <w:r w:rsidR="009F1B07" w:rsidRPr="003035FE">
        <w:rPr>
          <w:rFonts w:eastAsia="Calibri"/>
        </w:rPr>
        <w:t>.3.3</w:t>
      </w:r>
      <w:proofErr w:type="gramEnd"/>
      <w:r w:rsidR="009F1B07" w:rsidRPr="003035FE">
        <w:rPr>
          <w:rFonts w:eastAsia="Calibri"/>
        </w:rPr>
        <w:t xml:space="preserve">. </w:t>
      </w:r>
      <w:r w:rsidRPr="003035FE">
        <w:rPr>
          <w:rFonts w:eastAsia="Calibri"/>
        </w:rPr>
        <w:t xml:space="preserve">části C </w:t>
      </w:r>
      <w:r w:rsidR="009F1B07" w:rsidRPr="003035FE">
        <w:rPr>
          <w:rFonts w:eastAsia="Calibri"/>
        </w:rPr>
        <w:t>tohoto vyhodnocen</w:t>
      </w:r>
      <w:r w:rsidRPr="003035FE">
        <w:rPr>
          <w:rFonts w:eastAsia="Calibri"/>
        </w:rPr>
        <w:t>í</w:t>
      </w:r>
      <w:r w:rsidR="009F1B07" w:rsidRPr="003035FE">
        <w:rPr>
          <w:rFonts w:eastAsia="Calibri"/>
        </w:rPr>
        <w:t xml:space="preserve">. </w:t>
      </w:r>
    </w:p>
    <w:p w14:paraId="06C60171" w14:textId="77777777" w:rsidR="007B5C9A" w:rsidRPr="003035FE" w:rsidRDefault="007B5C9A" w:rsidP="007B5C9A">
      <w:pPr>
        <w:pStyle w:val="Normln1"/>
      </w:pPr>
    </w:p>
    <w:p w14:paraId="7E2113E6" w14:textId="7531F269"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45F55C31" w14:textId="77777777" w:rsidTr="009F1B07">
        <w:trPr>
          <w:trHeight w:val="397"/>
        </w:trPr>
        <w:tc>
          <w:tcPr>
            <w:tcW w:w="11765" w:type="dxa"/>
            <w:shd w:val="clear" w:color="auto" w:fill="auto"/>
            <w:vAlign w:val="center"/>
          </w:tcPr>
          <w:p w14:paraId="56055F5B" w14:textId="27E8138E"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D6E3BC" w:themeFill="accent3" w:themeFillTint="66"/>
            <w:vAlign w:val="center"/>
          </w:tcPr>
          <w:p w14:paraId="27280931" w14:textId="178E5BB0" w:rsidR="00020233" w:rsidRPr="003035FE" w:rsidRDefault="00020233" w:rsidP="00960337">
            <w:pPr>
              <w:jc w:val="center"/>
            </w:pPr>
            <w:r w:rsidRPr="003035FE">
              <w:rPr>
                <w:b/>
              </w:rPr>
              <w:t>+</w:t>
            </w:r>
            <w:r w:rsidR="009F1B07" w:rsidRPr="003035FE">
              <w:rPr>
                <w:b/>
              </w:rPr>
              <w:t>1</w:t>
            </w:r>
          </w:p>
        </w:tc>
      </w:tr>
    </w:tbl>
    <w:p w14:paraId="70DE90E6" w14:textId="7D137BA3" w:rsidR="000239BA" w:rsidRPr="003035FE" w:rsidRDefault="000239BA" w:rsidP="00185553">
      <w:pPr>
        <w:keepNext/>
        <w:widowControl w:val="0"/>
        <w:shd w:val="clear" w:color="auto" w:fill="D9D9D9" w:themeFill="background1" w:themeFillShade="D9"/>
        <w:spacing w:before="480" w:after="120"/>
        <w:ind w:left="57" w:right="57"/>
        <w:rPr>
          <w:i w:val="0"/>
        </w:rPr>
      </w:pPr>
      <w:r w:rsidRPr="003035FE">
        <w:rPr>
          <w:b/>
        </w:rPr>
        <w:t>(26)</w:t>
      </w:r>
      <w:r w:rsidRPr="003035FE">
        <w:t xml:space="preserve"> Vymezovat zastavitelné plochy</w:t>
      </w:r>
      <w:r w:rsidR="00040FCB" w:rsidRPr="003035FE">
        <w:t xml:space="preserve"> v</w:t>
      </w:r>
      <w:r w:rsidR="00BF7B8E" w:rsidRPr="003035FE">
        <w:t> </w:t>
      </w:r>
      <w:r w:rsidRPr="003035FE">
        <w:t>záplavových územích</w:t>
      </w:r>
      <w:r w:rsidR="00040FCB" w:rsidRPr="003035FE">
        <w:t xml:space="preserve"> a</w:t>
      </w:r>
      <w:r w:rsidR="00BF7B8E" w:rsidRPr="003035FE">
        <w:t> </w:t>
      </w:r>
      <w:r w:rsidRPr="003035FE">
        <w:t>umisťovat do nich veřejnou infrastrukturu jen ve zcel</w:t>
      </w:r>
      <w:r w:rsidR="00040FCB" w:rsidRPr="003035FE">
        <w:t xml:space="preserve">a </w:t>
      </w:r>
      <w:r w:rsidRPr="003035FE">
        <w:t>výjimečných</w:t>
      </w:r>
      <w:r w:rsidR="00040FCB" w:rsidRPr="003035FE">
        <w:t xml:space="preserve"> a</w:t>
      </w:r>
      <w:r w:rsidR="00BF7B8E" w:rsidRPr="003035FE">
        <w:t> </w:t>
      </w:r>
      <w:r w:rsidRPr="003035FE">
        <w:t>zvlášť odůvodněných případech. Vymezovat</w:t>
      </w:r>
      <w:r w:rsidR="00040FCB" w:rsidRPr="003035FE">
        <w:t xml:space="preserve"> a</w:t>
      </w:r>
      <w:r w:rsidR="00BF7B8E" w:rsidRPr="003035FE">
        <w:t> </w:t>
      </w:r>
      <w:r w:rsidRPr="003035FE">
        <w:t>chránit zastavitelné plochy pro přemístění zástavby z území</w:t>
      </w:r>
      <w:r w:rsidR="00040FCB" w:rsidRPr="003035FE">
        <w:t xml:space="preserve"> s</w:t>
      </w:r>
      <w:r w:rsidR="00BF7B8E" w:rsidRPr="003035FE">
        <w:t> </w:t>
      </w:r>
      <w:r w:rsidRPr="003035FE">
        <w:t>vysokou mírou rizik</w:t>
      </w:r>
      <w:r w:rsidR="00040FCB" w:rsidRPr="003035FE">
        <w:t xml:space="preserve">a </w:t>
      </w:r>
      <w:r w:rsidRPr="003035FE">
        <w:t>vzniku povodňových škod.</w:t>
      </w:r>
    </w:p>
    <w:p w14:paraId="2569C43D" w14:textId="77777777" w:rsidR="000239BA" w:rsidRPr="003035FE" w:rsidRDefault="005232F7" w:rsidP="00326E22">
      <w:pPr>
        <w:pStyle w:val="Normln-vlevoBold"/>
      </w:pPr>
      <w:r w:rsidRPr="003035FE">
        <w:t>Vyhodnocení</w:t>
      </w:r>
    </w:p>
    <w:p w14:paraId="3C46041A" w14:textId="775A22E3" w:rsidR="00DC3BE9" w:rsidRPr="003035FE" w:rsidRDefault="00BA10E2" w:rsidP="00DC3BE9">
      <w:pPr>
        <w:pStyle w:val="Normln1"/>
      </w:pPr>
      <w:r w:rsidRPr="003035FE">
        <w:t>A5</w:t>
      </w:r>
      <w:r w:rsidR="00B64CED" w:rsidRPr="003035FE">
        <w:t xml:space="preserve"> ZÚR HMP </w:t>
      </w:r>
      <w:r w:rsidR="00FB2A14" w:rsidRPr="003035FE">
        <w:t>tuto prioritu plně respektuje. N</w:t>
      </w:r>
      <w:r w:rsidR="00B64CED" w:rsidRPr="003035FE">
        <w:t>evymezuje nové rozvojové ani transformační plochy</w:t>
      </w:r>
      <w:r w:rsidR="00040FCB" w:rsidRPr="003035FE">
        <w:t xml:space="preserve"> v</w:t>
      </w:r>
      <w:r w:rsidR="00BF7B8E" w:rsidRPr="003035FE">
        <w:t> </w:t>
      </w:r>
      <w:r w:rsidR="00B64CED" w:rsidRPr="003035FE">
        <w:t>záplavovém území.</w:t>
      </w:r>
    </w:p>
    <w:p w14:paraId="182DA659" w14:textId="77777777" w:rsidR="007B5C9A" w:rsidRPr="003035FE" w:rsidRDefault="007B5C9A" w:rsidP="007B5C9A">
      <w:pPr>
        <w:pStyle w:val="Normln1"/>
      </w:pPr>
    </w:p>
    <w:p w14:paraId="5730F8DC" w14:textId="2A537615"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0C6FE2EF" w14:textId="77777777" w:rsidTr="00DC5846">
        <w:trPr>
          <w:trHeight w:val="397"/>
        </w:trPr>
        <w:tc>
          <w:tcPr>
            <w:tcW w:w="11765" w:type="dxa"/>
            <w:shd w:val="clear" w:color="auto" w:fill="auto"/>
            <w:vAlign w:val="center"/>
          </w:tcPr>
          <w:p w14:paraId="0CC7E7BE" w14:textId="30D84B75"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themeFill="accent3" w:themeFillShade="BF"/>
            <w:vAlign w:val="center"/>
          </w:tcPr>
          <w:p w14:paraId="6C121300" w14:textId="49C8B914" w:rsidR="00020233" w:rsidRPr="003035FE" w:rsidRDefault="00A627C5" w:rsidP="00960337">
            <w:pPr>
              <w:jc w:val="center"/>
            </w:pPr>
            <w:r w:rsidRPr="003035FE">
              <w:rPr>
                <w:b/>
              </w:rPr>
              <w:t>+2</w:t>
            </w:r>
          </w:p>
        </w:tc>
      </w:tr>
    </w:tbl>
    <w:p w14:paraId="3B61AF16" w14:textId="35F818AA" w:rsidR="000239BA" w:rsidRPr="003035FE" w:rsidRDefault="000239BA" w:rsidP="009209C5">
      <w:pPr>
        <w:widowControl w:val="0"/>
        <w:shd w:val="clear" w:color="auto" w:fill="D9D9D9" w:themeFill="background1" w:themeFillShade="D9"/>
        <w:spacing w:before="480" w:after="120"/>
        <w:ind w:left="57" w:right="57"/>
        <w:rPr>
          <w:i w:val="0"/>
        </w:rPr>
      </w:pPr>
      <w:r w:rsidRPr="003035FE">
        <w:rPr>
          <w:b/>
        </w:rPr>
        <w:t xml:space="preserve">(27) </w:t>
      </w:r>
      <w:r w:rsidRPr="003035FE">
        <w:t>Vytvářet podmínky pro koordinované umísťování veřejné infrastruktury</w:t>
      </w:r>
      <w:r w:rsidR="00040FCB" w:rsidRPr="003035FE">
        <w:t xml:space="preserve"> v</w:t>
      </w:r>
      <w:r w:rsidR="00BF7B8E" w:rsidRPr="003035FE">
        <w:t> </w:t>
      </w:r>
      <w:r w:rsidRPr="003035FE">
        <w:t>území</w:t>
      </w:r>
      <w:r w:rsidR="00040FCB" w:rsidRPr="003035FE">
        <w:t xml:space="preserve"> a</w:t>
      </w:r>
      <w:r w:rsidR="00BF7B8E" w:rsidRPr="003035FE">
        <w:t> </w:t>
      </w:r>
      <w:r w:rsidRPr="003035FE">
        <w:t>její rozvoj</w:t>
      </w:r>
      <w:r w:rsidR="00040FCB" w:rsidRPr="003035FE">
        <w:t xml:space="preserve"> a</w:t>
      </w:r>
      <w:r w:rsidR="00BF7B8E" w:rsidRPr="003035FE">
        <w:t> </w:t>
      </w:r>
      <w:r w:rsidRPr="003035FE">
        <w:t>tím podporovat její účelné využívání</w:t>
      </w:r>
      <w:r w:rsidR="00040FCB" w:rsidRPr="003035FE">
        <w:t xml:space="preserve"> v</w:t>
      </w:r>
      <w:r w:rsidR="00BF7B8E" w:rsidRPr="003035FE">
        <w:t> </w:t>
      </w:r>
      <w:r w:rsidRPr="003035FE">
        <w:t>rámci sídelní struktury</w:t>
      </w:r>
      <w:r w:rsidR="00A448FC" w:rsidRPr="00A448FC">
        <w:t>, včetně podmínek pro rozvoj digitální technické infrastruktury</w:t>
      </w:r>
      <w:r w:rsidRPr="003035FE">
        <w:t>. Vytvářet rovněž podmínky pro zkvalitnění dopravní dostupnosti obcí (měst), které jsou přirozenými regionálními centry</w:t>
      </w:r>
      <w:r w:rsidR="00040FCB" w:rsidRPr="003035FE">
        <w:t xml:space="preserve"> v</w:t>
      </w:r>
      <w:r w:rsidR="00BF7B8E" w:rsidRPr="003035FE">
        <w:t> </w:t>
      </w:r>
      <w:r w:rsidRPr="003035FE">
        <w:t>území tak, aby se díky možnostem, poloze i infrastruktuře těchto obcí zlepšovaly i podmínky pro rozvoj okolních obcí ve venkovských oblastech</w:t>
      </w:r>
      <w:r w:rsidR="00040FCB" w:rsidRPr="003035FE">
        <w:t xml:space="preserve"> a</w:t>
      </w:r>
      <w:r w:rsidR="00BF7B8E" w:rsidRPr="003035FE">
        <w:t> </w:t>
      </w:r>
      <w:r w:rsidR="00040FCB" w:rsidRPr="003035FE">
        <w:t>v</w:t>
      </w:r>
      <w:r w:rsidR="00BF7B8E" w:rsidRPr="003035FE">
        <w:t> </w:t>
      </w:r>
      <w:r w:rsidRPr="003035FE">
        <w:t xml:space="preserve">oblastech se specifickými geografickými podmínkami. </w:t>
      </w:r>
    </w:p>
    <w:p w14:paraId="216857D7" w14:textId="613DFFC3" w:rsidR="000239BA" w:rsidRPr="003035FE" w:rsidRDefault="000239BA" w:rsidP="009209C5">
      <w:pPr>
        <w:widowControl w:val="0"/>
        <w:shd w:val="clear" w:color="auto" w:fill="D9D9D9" w:themeFill="background1" w:themeFillShade="D9"/>
        <w:spacing w:after="120"/>
        <w:ind w:left="57" w:right="57"/>
        <w:rPr>
          <w:i w:val="0"/>
        </w:rPr>
      </w:pPr>
      <w:r w:rsidRPr="003035FE">
        <w:t>Při územně plánovací činnosti stanovovat podmínky pro vytvoření výkonné sítě osobní i nákladní železniční, silniční, vodní</w:t>
      </w:r>
      <w:r w:rsidR="00040FCB" w:rsidRPr="003035FE">
        <w:t xml:space="preserve"> a</w:t>
      </w:r>
      <w:r w:rsidR="00BF7B8E" w:rsidRPr="003035FE">
        <w:t> </w:t>
      </w:r>
      <w:r w:rsidRPr="003035FE">
        <w:t>letecké dopravy, včetně sítí regionálních letišť, efektivní dopravní sítě pro spojení městských oblastí</w:t>
      </w:r>
      <w:r w:rsidR="00040FCB" w:rsidRPr="003035FE">
        <w:t xml:space="preserve"> s</w:t>
      </w:r>
      <w:r w:rsidR="00BF7B8E" w:rsidRPr="003035FE">
        <w:t> </w:t>
      </w:r>
      <w:r w:rsidRPr="003035FE">
        <w:t>venkovskými oblastmi, stejně jako řešení přeshraniční dopravy, protože mobilit</w:t>
      </w:r>
      <w:r w:rsidR="00040FCB" w:rsidRPr="003035FE">
        <w:t>a a</w:t>
      </w:r>
      <w:r w:rsidR="00BF7B8E" w:rsidRPr="003035FE">
        <w:t> </w:t>
      </w:r>
      <w:r w:rsidRPr="003035FE">
        <w:t>dostupnost jsou klíčovými předpoklady hospodářského rozvoje ve všech regionech.</w:t>
      </w:r>
    </w:p>
    <w:p w14:paraId="3AFEA886" w14:textId="77777777" w:rsidR="000239BA" w:rsidRPr="003035FE" w:rsidRDefault="000239BA" w:rsidP="00326E22">
      <w:pPr>
        <w:pStyle w:val="Normln-vlevoBold"/>
      </w:pPr>
      <w:r w:rsidRPr="003035FE">
        <w:t>Vyhodn</w:t>
      </w:r>
      <w:r w:rsidR="005232F7" w:rsidRPr="003035FE">
        <w:t>ocení</w:t>
      </w:r>
    </w:p>
    <w:p w14:paraId="6D04F49D" w14:textId="2420B33B" w:rsidR="00BB50EB" w:rsidRDefault="00FB2A14" w:rsidP="004E2A22">
      <w:pPr>
        <w:pStyle w:val="Normln1"/>
      </w:pPr>
      <w:r w:rsidRPr="003035FE">
        <w:t xml:space="preserve">Návrh </w:t>
      </w:r>
      <w:r w:rsidR="00BA10E2" w:rsidRPr="003035FE">
        <w:t>A5</w:t>
      </w:r>
      <w:r w:rsidR="00A627C5" w:rsidRPr="003035FE">
        <w:t xml:space="preserve"> </w:t>
      </w:r>
      <w:r w:rsidR="00BB50EB" w:rsidRPr="003035FE">
        <w:t>ZÚR</w:t>
      </w:r>
      <w:r w:rsidR="00DC5846" w:rsidRPr="003035FE">
        <w:t xml:space="preserve"> </w:t>
      </w:r>
      <w:r w:rsidR="00A627C5" w:rsidRPr="003035FE">
        <w:t>HMP</w:t>
      </w:r>
      <w:r w:rsidR="00BB50EB" w:rsidRPr="003035FE">
        <w:t xml:space="preserve"> stanovuj</w:t>
      </w:r>
      <w:r w:rsidRPr="003035FE">
        <w:t>e</w:t>
      </w:r>
      <w:r w:rsidR="00BB50EB" w:rsidRPr="003035FE">
        <w:t xml:space="preserve"> urbanistickou koncepci rozvoje kraje, určující základní požadavky n</w:t>
      </w:r>
      <w:r w:rsidR="00040FCB" w:rsidRPr="003035FE">
        <w:t xml:space="preserve">a </w:t>
      </w:r>
      <w:r w:rsidR="00BB50EB" w:rsidRPr="003035FE">
        <w:t>jeho účelné</w:t>
      </w:r>
      <w:r w:rsidR="00040FCB" w:rsidRPr="003035FE">
        <w:t xml:space="preserve"> a</w:t>
      </w:r>
      <w:r w:rsidR="00BF7B8E" w:rsidRPr="003035FE">
        <w:t> </w:t>
      </w:r>
      <w:r w:rsidR="00BB50EB" w:rsidRPr="003035FE">
        <w:t>hospodárné uspořádání. Tato koncepce je vyjádřen</w:t>
      </w:r>
      <w:r w:rsidR="00040FCB" w:rsidRPr="003035FE">
        <w:t xml:space="preserve">a </w:t>
      </w:r>
      <w:r w:rsidR="00BB50EB" w:rsidRPr="003035FE">
        <w:t>ve všech kapitolách a) – m)</w:t>
      </w:r>
      <w:r w:rsidR="00040FCB" w:rsidRPr="003035FE">
        <w:t xml:space="preserve"> a</w:t>
      </w:r>
      <w:r w:rsidR="00BF7B8E" w:rsidRPr="003035FE">
        <w:t> </w:t>
      </w:r>
      <w:r w:rsidR="00040FCB" w:rsidRPr="003035FE">
        <w:t>v</w:t>
      </w:r>
      <w:r w:rsidR="00BF7B8E" w:rsidRPr="003035FE">
        <w:t> </w:t>
      </w:r>
      <w:r w:rsidR="00BB50EB" w:rsidRPr="003035FE">
        <w:t>podrobnosti ZÚR je zejmén</w:t>
      </w:r>
      <w:r w:rsidR="00040FCB" w:rsidRPr="003035FE">
        <w:t xml:space="preserve">a </w:t>
      </w:r>
      <w:r w:rsidR="00BB50EB" w:rsidRPr="003035FE">
        <w:t>východiskem pro popis jednotlivých koridorů</w:t>
      </w:r>
      <w:r w:rsidR="00040FCB" w:rsidRPr="003035FE">
        <w:t xml:space="preserve"> a</w:t>
      </w:r>
      <w:r w:rsidR="00BF7B8E" w:rsidRPr="003035FE">
        <w:t> </w:t>
      </w:r>
      <w:r w:rsidR="00BB50EB" w:rsidRPr="003035FE">
        <w:t>ploch soustředěných</w:t>
      </w:r>
      <w:r w:rsidR="00040FCB" w:rsidRPr="003035FE">
        <w:t xml:space="preserve"> v</w:t>
      </w:r>
      <w:r w:rsidR="00BF7B8E" w:rsidRPr="003035FE">
        <w:t> </w:t>
      </w:r>
      <w:r w:rsidR="00BB50EB" w:rsidRPr="003035FE">
        <w:t xml:space="preserve">kapitole d). </w:t>
      </w:r>
    </w:p>
    <w:p w14:paraId="25B43F0A" w14:textId="6F5F9B5E" w:rsidR="007F4226" w:rsidRPr="003035FE" w:rsidRDefault="007F4226" w:rsidP="004E2A22">
      <w:pPr>
        <w:pStyle w:val="Normln1"/>
      </w:pPr>
      <w:r>
        <w:t>Z důvodu koordinace veřejné infrastruktury jsou v A5 ZÚR HMP vymezeny také koridory pro přeložky vysokotlakých plynovodů 700/Z/71 u Letiště Václava Havla, 700/Z/72 u Suchdola a 700/Z/73 u Čimic. Tyto přeložky jsou všechny navrženy z důvodu umožnění realizace a koordinace výstavby Pražského okruhu.</w:t>
      </w:r>
    </w:p>
    <w:p w14:paraId="2304DA6D" w14:textId="07932644" w:rsidR="009403BA" w:rsidRPr="003035FE" w:rsidRDefault="009403BA" w:rsidP="009403BA">
      <w:pPr>
        <w:pStyle w:val="Normln1"/>
      </w:pPr>
      <w:r w:rsidRPr="003035FE">
        <w:t>Tém</w:t>
      </w:r>
      <w:r w:rsidR="00040FCB" w:rsidRPr="003035FE">
        <w:t xml:space="preserve">a </w:t>
      </w:r>
      <w:r w:rsidRPr="003035FE">
        <w:t>dopravní infrastruktury je</w:t>
      </w:r>
      <w:r w:rsidR="00040FCB" w:rsidRPr="003035FE">
        <w:t xml:space="preserve"> v</w:t>
      </w:r>
      <w:r w:rsidR="00BF7B8E" w:rsidRPr="003035FE">
        <w:t> </w:t>
      </w:r>
      <w:r w:rsidRPr="003035FE">
        <w:t xml:space="preserve">ZÚR HMP významně řešeno. V rámci </w:t>
      </w:r>
      <w:r w:rsidR="00BA10E2" w:rsidRPr="003035FE">
        <w:t>A5</w:t>
      </w:r>
      <w:r w:rsidRPr="003035FE">
        <w:t xml:space="preserve"> ZÚR HMP byly upraveny zásady koncepce dopravní infrastruktury, názvy koridorů železniční, silniční, letecké dopravy</w:t>
      </w:r>
      <w:r w:rsidR="00040FCB" w:rsidRPr="003035FE">
        <w:t xml:space="preserve"> a</w:t>
      </w:r>
      <w:r w:rsidR="00BF7B8E" w:rsidRPr="003035FE">
        <w:t> </w:t>
      </w:r>
      <w:r w:rsidRPr="003035FE">
        <w:t>byly upraveny podmínky 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území</w:t>
      </w:r>
      <w:r w:rsidR="00040FCB" w:rsidRPr="003035FE">
        <w:t xml:space="preserve"> a</w:t>
      </w:r>
      <w:r w:rsidR="00BF7B8E" w:rsidRPr="003035FE">
        <w:t> </w:t>
      </w:r>
      <w:r w:rsidRPr="003035FE">
        <w:t xml:space="preserve">úkoly pro podrobnější ÚPD. </w:t>
      </w:r>
    </w:p>
    <w:p w14:paraId="0C3C4771" w14:textId="77777777" w:rsidR="009403BA" w:rsidRPr="003035FE" w:rsidRDefault="009403BA" w:rsidP="009403BA">
      <w:pPr>
        <w:pStyle w:val="Normln1"/>
      </w:pPr>
      <w:r w:rsidRPr="003035FE">
        <w:t xml:space="preserve">Všechny tyto zásahy vedou ke zlepšení všech systému dopravní infrastruktury i jejich propojení. </w:t>
      </w:r>
    </w:p>
    <w:p w14:paraId="7F8D643B" w14:textId="7D00089B" w:rsidR="009403BA" w:rsidRPr="003035FE" w:rsidRDefault="009403BA" w:rsidP="009403BA">
      <w:pPr>
        <w:pStyle w:val="Normln1"/>
      </w:pPr>
      <w:r w:rsidRPr="003035FE">
        <w:t>Z obecných zásad týkajících se veřejné dopravní infrastruktury upravovaných</w:t>
      </w:r>
      <w:r w:rsidR="00040FCB" w:rsidRPr="003035FE">
        <w:t xml:space="preserve"> v</w:t>
      </w:r>
      <w:r w:rsidR="00BF7B8E" w:rsidRPr="003035FE">
        <w:t> </w:t>
      </w:r>
      <w:r w:rsidRPr="003035FE">
        <w:t xml:space="preserve">rámci </w:t>
      </w:r>
      <w:r w:rsidR="00BA10E2" w:rsidRPr="003035FE">
        <w:t>A5</w:t>
      </w:r>
      <w:r w:rsidRPr="003035FE">
        <w:t xml:space="preserve"> ZÚR HMP, které mají pozitivní vli</w:t>
      </w:r>
      <w:r w:rsidR="00040FCB" w:rsidRPr="003035FE">
        <w:t xml:space="preserve">v </w:t>
      </w:r>
      <w:r w:rsidRPr="003035FE">
        <w:t>n</w:t>
      </w:r>
      <w:r w:rsidR="00040FCB" w:rsidRPr="003035FE">
        <w:t xml:space="preserve">a </w:t>
      </w:r>
      <w:r w:rsidRPr="003035FE">
        <w:t>tuto oblast udržitelné rozvoje, můžeme uvést například</w:t>
      </w:r>
      <w:r w:rsidR="00BF7B8E" w:rsidRPr="003035FE">
        <w:t>:</w:t>
      </w:r>
    </w:p>
    <w:p w14:paraId="2DB20F61" w14:textId="3F6C4781" w:rsidR="009403BA" w:rsidRPr="003035FE" w:rsidRDefault="009403BA" w:rsidP="004E2A22">
      <w:pPr>
        <w:pStyle w:val="Normln1"/>
      </w:pPr>
      <w:r w:rsidRPr="003035FE">
        <w:lastRenderedPageBreak/>
        <w:tab/>
        <w:t>b) rozvoj systému dopravní obsluhy Prahy</w:t>
      </w:r>
      <w:r w:rsidR="00040FCB" w:rsidRPr="003035FE">
        <w:t xml:space="preserve"> v</w:t>
      </w:r>
      <w:r w:rsidR="00BF7B8E" w:rsidRPr="003035FE">
        <w:t> </w:t>
      </w:r>
      <w:r w:rsidRPr="003035FE">
        <w:t>návaznosti n</w:t>
      </w:r>
      <w:r w:rsidR="00040FCB" w:rsidRPr="003035FE">
        <w:t xml:space="preserve">a </w:t>
      </w:r>
      <w:r w:rsidRPr="003035FE">
        <w:t>Středočeský kraj n</w:t>
      </w:r>
      <w:r w:rsidR="00040FCB" w:rsidRPr="003035FE">
        <w:t xml:space="preserve">a </w:t>
      </w:r>
      <w:r w:rsidRPr="003035FE">
        <w:t>základě principů udržitelné mobility</w:t>
      </w:r>
      <w:r w:rsidR="00040FCB" w:rsidRPr="003035FE">
        <w:t xml:space="preserve"> s</w:t>
      </w:r>
      <w:r w:rsidR="00BF7B8E" w:rsidRPr="003035FE">
        <w:t> </w:t>
      </w:r>
      <w:r w:rsidRPr="003035FE">
        <w:t>preferencí integrované veřejné dopravy, primárně kolejové (zejmén</w:t>
      </w:r>
      <w:r w:rsidR="00040FCB" w:rsidRPr="003035FE">
        <w:t xml:space="preserve">a </w:t>
      </w:r>
      <w:r w:rsidRPr="003035FE">
        <w:t>rozšířit síť metr</w:t>
      </w:r>
      <w:r w:rsidR="00040FCB" w:rsidRPr="003035FE">
        <w:t>a o</w:t>
      </w:r>
      <w:r w:rsidR="00BF7B8E" w:rsidRPr="003035FE">
        <w:t> </w:t>
      </w:r>
      <w:r w:rsidRPr="003035FE">
        <w:t>trasu D, zajistit obsluhu Letiště Václav</w:t>
      </w:r>
      <w:r w:rsidR="00040FCB" w:rsidRPr="003035FE">
        <w:t xml:space="preserve">a </w:t>
      </w:r>
      <w:r w:rsidRPr="003035FE">
        <w:t>Havl</w:t>
      </w:r>
      <w:r w:rsidR="00040FCB" w:rsidRPr="003035FE">
        <w:t xml:space="preserve">a </w:t>
      </w:r>
      <w:r w:rsidRPr="003035FE">
        <w:t>Prah</w:t>
      </w:r>
      <w:r w:rsidR="00040FCB" w:rsidRPr="003035FE">
        <w:t xml:space="preserve">a </w:t>
      </w:r>
      <w:r w:rsidRPr="003035FE">
        <w:t>kapacitním železničním spojením</w:t>
      </w:r>
      <w:r w:rsidR="00040FCB" w:rsidRPr="003035FE">
        <w:t xml:space="preserve"> s</w:t>
      </w:r>
      <w:r w:rsidR="00BF7B8E" w:rsidRPr="003035FE">
        <w:t> </w:t>
      </w:r>
      <w:r w:rsidRPr="003035FE">
        <w:t>centrem města, vybudovat systém tratí rychlých spojení dálkové železniční dopravy, rozvíjet stávající železnici návrhem nových zastávek</w:t>
      </w:r>
      <w:r w:rsidR="00040FCB" w:rsidRPr="003035FE">
        <w:t xml:space="preserve"> a</w:t>
      </w:r>
      <w:r w:rsidR="00BF7B8E" w:rsidRPr="003035FE">
        <w:t> </w:t>
      </w:r>
      <w:r w:rsidRPr="003035FE">
        <w:t>segregací jednotlivých segmentů dopravy</w:t>
      </w:r>
      <w:r w:rsidR="00040FCB" w:rsidRPr="003035FE">
        <w:t xml:space="preserve"> a</w:t>
      </w:r>
      <w:r w:rsidR="00BF7B8E" w:rsidRPr="003035FE">
        <w:t> </w:t>
      </w:r>
      <w:r w:rsidRPr="003035FE">
        <w:t>rozšířit tramvajovou síť</w:t>
      </w:r>
      <w:r w:rsidR="00040FCB" w:rsidRPr="003035FE">
        <w:t xml:space="preserve"> o</w:t>
      </w:r>
      <w:r w:rsidR="00BF7B8E" w:rsidRPr="003035FE">
        <w:t> </w:t>
      </w:r>
      <w:r w:rsidRPr="003035FE">
        <w:t>nová tangenciální propojení).</w:t>
      </w:r>
    </w:p>
    <w:p w14:paraId="52D5BDE9" w14:textId="48F8A63C" w:rsidR="009403BA" w:rsidRPr="003035FE" w:rsidRDefault="009403BA" w:rsidP="004E2A22">
      <w:pPr>
        <w:pStyle w:val="Normln1"/>
      </w:pPr>
      <w:r w:rsidRPr="003035FE">
        <w:t>Kooperace jednotlivých záměrů veřejné infrastruktury je stanoven</w:t>
      </w:r>
      <w:r w:rsidR="00040FCB" w:rsidRPr="003035FE">
        <w:t xml:space="preserve">a </w:t>
      </w:r>
      <w:r w:rsidRPr="003035FE">
        <w:t>u jednotlivých záměrů jako podmínk</w:t>
      </w:r>
      <w:r w:rsidR="00040FCB" w:rsidRPr="003035FE">
        <w:t xml:space="preserve">a </w:t>
      </w:r>
      <w:r w:rsidRPr="003035FE">
        <w:t>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 xml:space="preserve">území. </w:t>
      </w:r>
    </w:p>
    <w:p w14:paraId="5EE5BD9F" w14:textId="77777777" w:rsidR="007B5C9A" w:rsidRPr="003035FE" w:rsidRDefault="007B5C9A" w:rsidP="007B5C9A">
      <w:pPr>
        <w:pStyle w:val="Normln1"/>
      </w:pPr>
    </w:p>
    <w:p w14:paraId="02033B80" w14:textId="2EA86D3B"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369647CC" w14:textId="77777777" w:rsidTr="0005375D">
        <w:trPr>
          <w:trHeight w:val="397"/>
        </w:trPr>
        <w:tc>
          <w:tcPr>
            <w:tcW w:w="11765" w:type="dxa"/>
            <w:shd w:val="clear" w:color="auto" w:fill="auto"/>
            <w:vAlign w:val="center"/>
          </w:tcPr>
          <w:p w14:paraId="510E5D90" w14:textId="56F4ED4C"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vAlign w:val="center"/>
          </w:tcPr>
          <w:p w14:paraId="2F2842C5" w14:textId="1F873B80" w:rsidR="00020233" w:rsidRPr="003035FE" w:rsidRDefault="00020233" w:rsidP="007F4226">
            <w:pPr>
              <w:jc w:val="center"/>
            </w:pPr>
            <w:r w:rsidRPr="003035FE">
              <w:rPr>
                <w:b/>
              </w:rPr>
              <w:t>+</w:t>
            </w:r>
            <w:r w:rsidR="007F4226">
              <w:rPr>
                <w:b/>
                <w:shd w:val="clear" w:color="auto" w:fill="76923C"/>
              </w:rPr>
              <w:t>2</w:t>
            </w:r>
          </w:p>
        </w:tc>
      </w:tr>
    </w:tbl>
    <w:p w14:paraId="3E4D3AD8" w14:textId="6382B8E3" w:rsidR="000239BA" w:rsidRPr="003035FE" w:rsidRDefault="000239BA" w:rsidP="009209C5">
      <w:pPr>
        <w:widowControl w:val="0"/>
        <w:shd w:val="clear" w:color="auto" w:fill="D9D9D9" w:themeFill="background1" w:themeFillShade="D9"/>
        <w:spacing w:before="480" w:after="120"/>
        <w:ind w:left="57" w:right="57"/>
        <w:rPr>
          <w:i w:val="0"/>
        </w:rPr>
      </w:pPr>
      <w:r w:rsidRPr="003035FE">
        <w:rPr>
          <w:b/>
        </w:rPr>
        <w:t xml:space="preserve">(28) </w:t>
      </w:r>
      <w:r w:rsidRPr="003035FE">
        <w:t>Pro zajištění kvality život</w:t>
      </w:r>
      <w:r w:rsidR="00040FCB" w:rsidRPr="003035FE">
        <w:t xml:space="preserve">a </w:t>
      </w:r>
      <w:r w:rsidRPr="003035FE">
        <w:t xml:space="preserve">obyvatel zohledňovat </w:t>
      </w:r>
      <w:r w:rsidR="00A448FC">
        <w:t>potřeby rozvoje</w:t>
      </w:r>
      <w:r w:rsidRPr="003035FE">
        <w:t xml:space="preserve">, </w:t>
      </w:r>
      <w:r w:rsidR="00A448FC">
        <w:t>v dlouhodobém horizontu a nároky</w:t>
      </w:r>
      <w:r w:rsidRPr="003035FE">
        <w:t xml:space="preserve"> n</w:t>
      </w:r>
      <w:r w:rsidR="00040FCB" w:rsidRPr="003035FE">
        <w:t xml:space="preserve">a </w:t>
      </w:r>
      <w:r w:rsidRPr="003035FE">
        <w:t>veřejnou infrastrukturu</w:t>
      </w:r>
      <w:r w:rsidR="00A448FC">
        <w:t>, včetně veřejných prostranství</w:t>
      </w:r>
      <w:r w:rsidRPr="003035FE">
        <w:t>. Návrh</w:t>
      </w:r>
      <w:r w:rsidR="00040FCB" w:rsidRPr="003035FE">
        <w:t xml:space="preserve"> a</w:t>
      </w:r>
      <w:r w:rsidR="00BF7B8E" w:rsidRPr="003035FE">
        <w:t> </w:t>
      </w:r>
      <w:r w:rsidRPr="003035FE">
        <w:t>ochranu kvalitních městských prostorů</w:t>
      </w:r>
      <w:r w:rsidR="00040FCB" w:rsidRPr="003035FE">
        <w:t xml:space="preserve"> a</w:t>
      </w:r>
      <w:r w:rsidR="00BF7B8E" w:rsidRPr="003035FE">
        <w:t> </w:t>
      </w:r>
      <w:r w:rsidRPr="003035FE">
        <w:t xml:space="preserve">veřejné infrastruktury je </w:t>
      </w:r>
      <w:r w:rsidR="00A448FC">
        <w:t>vhodné</w:t>
      </w:r>
      <w:r w:rsidR="00A448FC" w:rsidRPr="003035FE">
        <w:t xml:space="preserve"> </w:t>
      </w:r>
      <w:r w:rsidRPr="003035FE">
        <w:t>řešit ve spolupráci veřejného i soukromého sektoru</w:t>
      </w:r>
      <w:r w:rsidR="00040FCB" w:rsidRPr="003035FE">
        <w:t xml:space="preserve"> s</w:t>
      </w:r>
      <w:r w:rsidR="00A448FC">
        <w:t> </w:t>
      </w:r>
      <w:r w:rsidRPr="003035FE">
        <w:t>veřejností.</w:t>
      </w:r>
    </w:p>
    <w:p w14:paraId="33D7533A" w14:textId="77777777" w:rsidR="000239BA" w:rsidRPr="003035FE" w:rsidRDefault="005232F7" w:rsidP="00326E22">
      <w:pPr>
        <w:pStyle w:val="Normln-vlevoBold"/>
      </w:pPr>
      <w:r w:rsidRPr="003035FE">
        <w:t>Vyhodnocení</w:t>
      </w:r>
    </w:p>
    <w:p w14:paraId="66A09AFB" w14:textId="4945551E" w:rsidR="000239BA" w:rsidRPr="003035FE" w:rsidRDefault="000239BA" w:rsidP="004E2A22">
      <w:pPr>
        <w:pStyle w:val="Normln1"/>
      </w:pPr>
      <w:r w:rsidRPr="003035FE">
        <w:t>Priorit</w:t>
      </w:r>
      <w:r w:rsidR="00040FCB" w:rsidRPr="003035FE">
        <w:t xml:space="preserve">a </w:t>
      </w:r>
      <w:r w:rsidRPr="003035FE">
        <w:t>je</w:t>
      </w:r>
      <w:r w:rsidR="00040FCB" w:rsidRPr="003035FE">
        <w:t xml:space="preserve"> v</w:t>
      </w:r>
      <w:r w:rsidR="00BF7B8E" w:rsidRPr="003035FE">
        <w:t> </w:t>
      </w:r>
      <w:r w:rsidR="00BA10E2" w:rsidRPr="003035FE">
        <w:t>A5</w:t>
      </w:r>
      <w:r w:rsidRPr="003035FE">
        <w:t xml:space="preserve"> ZÚR </w:t>
      </w:r>
      <w:r w:rsidR="00C97A41" w:rsidRPr="003035FE">
        <w:t>HMP</w:t>
      </w:r>
      <w:r w:rsidRPr="003035FE">
        <w:t xml:space="preserve"> řešen</w:t>
      </w:r>
      <w:r w:rsidR="00040FCB" w:rsidRPr="003035FE">
        <w:t>a v</w:t>
      </w:r>
      <w:r w:rsidR="00BF7B8E" w:rsidRPr="003035FE">
        <w:t> </w:t>
      </w:r>
      <w:r w:rsidRPr="003035FE">
        <w:t>prioritách územního plánování kraje pro zajištění udržitelného rozvoje území</w:t>
      </w:r>
      <w:r w:rsidR="00040FCB" w:rsidRPr="003035FE">
        <w:t xml:space="preserve"> a</w:t>
      </w:r>
      <w:r w:rsidR="00BF7B8E" w:rsidRPr="003035FE">
        <w:t> </w:t>
      </w:r>
      <w:r w:rsidR="00040FCB" w:rsidRPr="003035FE">
        <w:t>v</w:t>
      </w:r>
      <w:r w:rsidR="00BF7B8E" w:rsidRPr="003035FE">
        <w:t> </w:t>
      </w:r>
      <w:r w:rsidR="005F07EC" w:rsidRPr="003035FE">
        <w:t>hodnotách</w:t>
      </w:r>
      <w:r w:rsidRPr="003035FE">
        <w:t xml:space="preserve">. </w:t>
      </w:r>
    </w:p>
    <w:p w14:paraId="087F88EA" w14:textId="779AD260" w:rsidR="002C5E0E" w:rsidRPr="003035FE" w:rsidRDefault="002C5E0E" w:rsidP="002C5E0E">
      <w:pPr>
        <w:pStyle w:val="Normln1"/>
        <w:rPr>
          <w:rFonts w:eastAsia="Calibri"/>
        </w:rPr>
      </w:pPr>
      <w:r w:rsidRPr="003035FE">
        <w:rPr>
          <w:rFonts w:eastAsia="Calibri"/>
        </w:rPr>
        <w:t>Návrh A5 ZÚR HMP přispívá</w:t>
      </w:r>
      <w:r w:rsidR="00040FCB" w:rsidRPr="003035FE">
        <w:rPr>
          <w:rFonts w:eastAsia="Calibri"/>
        </w:rPr>
        <w:t xml:space="preserve"> k</w:t>
      </w:r>
      <w:r w:rsidR="00BF7B8E" w:rsidRPr="003035FE">
        <w:rPr>
          <w:rFonts w:eastAsia="Calibri"/>
        </w:rPr>
        <w:t> </w:t>
      </w:r>
      <w:r w:rsidRPr="003035FE">
        <w:rPr>
          <w:rFonts w:eastAsia="Calibri"/>
        </w:rPr>
        <w:t>naplnění této priority</w:t>
      </w:r>
      <w:r w:rsidR="00040FCB" w:rsidRPr="003035FE">
        <w:rPr>
          <w:rFonts w:eastAsia="Calibri"/>
        </w:rPr>
        <w:t xml:space="preserve"> v</w:t>
      </w:r>
      <w:r w:rsidR="00BF7B8E" w:rsidRPr="003035FE">
        <w:rPr>
          <w:rFonts w:eastAsia="Calibri"/>
        </w:rPr>
        <w:t> </w:t>
      </w:r>
      <w:r w:rsidRPr="003035FE">
        <w:rPr>
          <w:rFonts w:eastAsia="Calibri"/>
        </w:rPr>
        <w:t xml:space="preserve">kapitole </w:t>
      </w:r>
      <w:r w:rsidR="00040FCB" w:rsidRPr="003035FE">
        <w:rPr>
          <w:rFonts w:eastAsia="Calibri"/>
        </w:rPr>
        <w:t>a) 1</w:t>
      </w:r>
      <w:r w:rsidRPr="003035FE">
        <w:rPr>
          <w:rFonts w:eastAsia="Calibri"/>
        </w:rPr>
        <w:t xml:space="preserve"> při stanovení priorit územního plánování kraje pro účelné</w:t>
      </w:r>
      <w:r w:rsidR="00040FCB" w:rsidRPr="003035FE">
        <w:rPr>
          <w:rFonts w:eastAsia="Calibri"/>
        </w:rPr>
        <w:t xml:space="preserve"> a</w:t>
      </w:r>
      <w:r w:rsidR="00BF7B8E" w:rsidRPr="003035FE">
        <w:rPr>
          <w:rFonts w:eastAsia="Calibri"/>
        </w:rPr>
        <w:t> </w:t>
      </w:r>
      <w:r w:rsidRPr="003035FE">
        <w:rPr>
          <w:rFonts w:eastAsia="Calibri"/>
        </w:rPr>
        <w:t>hospodárné uspořádání Prahy takto</w:t>
      </w:r>
      <w:r w:rsidR="00BF7B8E" w:rsidRPr="003035FE">
        <w:rPr>
          <w:rFonts w:eastAsia="Calibri"/>
        </w:rPr>
        <w:t>:</w:t>
      </w:r>
    </w:p>
    <w:p w14:paraId="14B67F6B" w14:textId="76B1FCAF" w:rsidR="002C5E0E" w:rsidRPr="003035FE" w:rsidRDefault="002C5E0E" w:rsidP="00AB1B34">
      <w:pPr>
        <w:pStyle w:val="Normln1"/>
        <w:jc w:val="left"/>
        <w:rPr>
          <w:rFonts w:eastAsia="Calibri"/>
        </w:rPr>
      </w:pPr>
      <w:r w:rsidRPr="003035FE">
        <w:rPr>
          <w:rFonts w:eastAsia="Calibri"/>
        </w:rPr>
        <w:tab/>
        <w:t>b) zohlednit existující demografické prognózy</w:t>
      </w:r>
      <w:r w:rsidR="00040FCB" w:rsidRPr="003035FE">
        <w:rPr>
          <w:rFonts w:eastAsia="Calibri"/>
        </w:rPr>
        <w:t xml:space="preserve"> a</w:t>
      </w:r>
      <w:r w:rsidR="00BF7B8E" w:rsidRPr="003035FE">
        <w:rPr>
          <w:rFonts w:eastAsia="Calibri"/>
        </w:rPr>
        <w:t> </w:t>
      </w:r>
      <w:r w:rsidRPr="003035FE">
        <w:rPr>
          <w:rFonts w:eastAsia="Calibri"/>
        </w:rPr>
        <w:t>dlouhodobé demografické trendy při plánování nových rozvojových</w:t>
      </w:r>
      <w:r w:rsidR="00040FCB" w:rsidRPr="003035FE">
        <w:rPr>
          <w:rFonts w:eastAsia="Calibri"/>
        </w:rPr>
        <w:t xml:space="preserve"> a</w:t>
      </w:r>
      <w:r w:rsidR="00BF7B8E" w:rsidRPr="003035FE">
        <w:rPr>
          <w:rFonts w:eastAsia="Calibri"/>
        </w:rPr>
        <w:t> </w:t>
      </w:r>
      <w:r w:rsidRPr="003035FE">
        <w:rPr>
          <w:rFonts w:eastAsia="Calibri"/>
        </w:rPr>
        <w:t>transformačních ploch.</w:t>
      </w:r>
    </w:p>
    <w:p w14:paraId="01D7561C" w14:textId="6742561D" w:rsidR="00A627C5" w:rsidRPr="003035FE" w:rsidRDefault="00A627C5" w:rsidP="004E2A22">
      <w:pPr>
        <w:pStyle w:val="Normln1"/>
      </w:pPr>
      <w:r w:rsidRPr="003035FE">
        <w:t xml:space="preserve">S cílem zajištění rozvoje veřejné infrastruktury </w:t>
      </w:r>
      <w:r w:rsidR="00BA10E2" w:rsidRPr="003035FE">
        <w:t>A5</w:t>
      </w:r>
      <w:r w:rsidRPr="003035FE">
        <w:t xml:space="preserve"> ZÚR HMP vymezuje koridory pro hromadnou dopravu</w:t>
      </w:r>
      <w:r w:rsidR="00BF7B8E" w:rsidRPr="003035FE">
        <w:t>:</w:t>
      </w:r>
    </w:p>
    <w:p w14:paraId="489D679B" w14:textId="69BE5CCA" w:rsidR="00A627C5" w:rsidRPr="003035FE" w:rsidRDefault="00A627C5" w:rsidP="00A627C5">
      <w:pPr>
        <w:rPr>
          <w:i w:val="0"/>
        </w:rPr>
      </w:pPr>
      <w:r w:rsidRPr="003035FE">
        <w:rPr>
          <w:i w:val="0"/>
        </w:rPr>
        <w:t>600/Z/41 Tras</w:t>
      </w:r>
      <w:r w:rsidR="00040FCB" w:rsidRPr="003035FE">
        <w:rPr>
          <w:i w:val="0"/>
        </w:rPr>
        <w:t xml:space="preserve">a </w:t>
      </w:r>
      <w:r w:rsidRPr="003035FE">
        <w:rPr>
          <w:i w:val="0"/>
        </w:rPr>
        <w:t>metr</w:t>
      </w:r>
      <w:r w:rsidR="00040FCB" w:rsidRPr="003035FE">
        <w:rPr>
          <w:i w:val="0"/>
        </w:rPr>
        <w:t xml:space="preserve">a </w:t>
      </w:r>
      <w:r w:rsidRPr="003035FE">
        <w:rPr>
          <w:i w:val="0"/>
        </w:rPr>
        <w:t>D, úsek Náměstí míru – Náměstí republiky</w:t>
      </w:r>
      <w:r w:rsidR="00BF7B8E" w:rsidRPr="003035FE">
        <w:rPr>
          <w:i w:val="0"/>
        </w:rPr>
        <w:t xml:space="preserve"> </w:t>
      </w:r>
      <w:r w:rsidRPr="003035FE">
        <w:rPr>
          <w:i w:val="0"/>
        </w:rPr>
        <w:t>– VPS;</w:t>
      </w:r>
    </w:p>
    <w:p w14:paraId="599C8FA1" w14:textId="67DA24E0" w:rsidR="00A627C5" w:rsidRPr="003035FE" w:rsidRDefault="00A627C5" w:rsidP="00A627C5">
      <w:pPr>
        <w:rPr>
          <w:i w:val="0"/>
        </w:rPr>
      </w:pPr>
      <w:r w:rsidRPr="003035FE">
        <w:rPr>
          <w:i w:val="0"/>
        </w:rPr>
        <w:t>600/Z/42 Tras</w:t>
      </w:r>
      <w:r w:rsidR="00040FCB" w:rsidRPr="003035FE">
        <w:rPr>
          <w:i w:val="0"/>
        </w:rPr>
        <w:t xml:space="preserve">a </w:t>
      </w:r>
      <w:r w:rsidRPr="003035FE">
        <w:rPr>
          <w:i w:val="0"/>
        </w:rPr>
        <w:t>metr</w:t>
      </w:r>
      <w:r w:rsidR="00040FCB" w:rsidRPr="003035FE">
        <w:rPr>
          <w:i w:val="0"/>
        </w:rPr>
        <w:t xml:space="preserve">a </w:t>
      </w:r>
      <w:r w:rsidRPr="003035FE">
        <w:rPr>
          <w:i w:val="0"/>
        </w:rPr>
        <w:t>D, věte</w:t>
      </w:r>
      <w:r w:rsidR="00040FCB" w:rsidRPr="003035FE">
        <w:rPr>
          <w:i w:val="0"/>
        </w:rPr>
        <w:t xml:space="preserve">v </w:t>
      </w:r>
      <w:r w:rsidRPr="003035FE">
        <w:rPr>
          <w:i w:val="0"/>
        </w:rPr>
        <w:t>Nemocnice Krč – Poliklinik</w:t>
      </w:r>
      <w:r w:rsidR="00040FCB" w:rsidRPr="003035FE">
        <w:rPr>
          <w:i w:val="0"/>
        </w:rPr>
        <w:t xml:space="preserve">a </w:t>
      </w:r>
      <w:r w:rsidRPr="003035FE">
        <w:rPr>
          <w:i w:val="0"/>
        </w:rPr>
        <w:t>Modřany - územní rezerva;</w:t>
      </w:r>
    </w:p>
    <w:p w14:paraId="663F0A06" w14:textId="19B54217" w:rsidR="00A627C5" w:rsidRPr="003035FE" w:rsidRDefault="00A627C5" w:rsidP="00A627C5">
      <w:pPr>
        <w:rPr>
          <w:i w:val="0"/>
        </w:rPr>
      </w:pPr>
      <w:r w:rsidRPr="003035FE">
        <w:rPr>
          <w:i w:val="0"/>
        </w:rPr>
        <w:t>600/Z/45 Jižní tramvajová tangent</w:t>
      </w:r>
      <w:r w:rsidR="00040FCB" w:rsidRPr="003035FE">
        <w:rPr>
          <w:i w:val="0"/>
        </w:rPr>
        <w:t xml:space="preserve">a </w:t>
      </w:r>
      <w:r w:rsidRPr="003035FE">
        <w:rPr>
          <w:i w:val="0"/>
        </w:rPr>
        <w:t>Budějovická – Michle</w:t>
      </w:r>
      <w:r w:rsidR="00BF7B8E" w:rsidRPr="003035FE">
        <w:rPr>
          <w:i w:val="0"/>
        </w:rPr>
        <w:t xml:space="preserve"> </w:t>
      </w:r>
      <w:r w:rsidRPr="003035FE">
        <w:rPr>
          <w:i w:val="0"/>
        </w:rPr>
        <w:t>– VPS;</w:t>
      </w:r>
    </w:p>
    <w:p w14:paraId="1B706FA9" w14:textId="5983B242" w:rsidR="00A627C5" w:rsidRPr="003035FE" w:rsidRDefault="00A627C5" w:rsidP="00A627C5">
      <w:pPr>
        <w:rPr>
          <w:i w:val="0"/>
        </w:rPr>
      </w:pPr>
      <w:r w:rsidRPr="003035FE">
        <w:rPr>
          <w:i w:val="0"/>
        </w:rPr>
        <w:t>600/Z/47 Severní tramvajová tangent</w:t>
      </w:r>
      <w:r w:rsidR="00040FCB" w:rsidRPr="003035FE">
        <w:rPr>
          <w:i w:val="0"/>
        </w:rPr>
        <w:t xml:space="preserve">a </w:t>
      </w:r>
      <w:r w:rsidRPr="003035FE">
        <w:rPr>
          <w:i w:val="0"/>
        </w:rPr>
        <w:t>Podbab</w:t>
      </w:r>
      <w:r w:rsidR="00040FCB" w:rsidRPr="003035FE">
        <w:rPr>
          <w:i w:val="0"/>
        </w:rPr>
        <w:t xml:space="preserve">a </w:t>
      </w:r>
      <w:r w:rsidRPr="003035FE">
        <w:rPr>
          <w:i w:val="0"/>
        </w:rPr>
        <w:t>– Bohnice -územní rezerva;</w:t>
      </w:r>
    </w:p>
    <w:p w14:paraId="437853F3" w14:textId="237E6C67" w:rsidR="00A627C5" w:rsidRPr="003035FE" w:rsidRDefault="00A627C5" w:rsidP="00A627C5">
      <w:pPr>
        <w:rPr>
          <w:i w:val="0"/>
        </w:rPr>
      </w:pPr>
      <w:r w:rsidRPr="003035FE">
        <w:rPr>
          <w:i w:val="0"/>
        </w:rPr>
        <w:t>600/Z/48 Severní tramvajová tangent</w:t>
      </w:r>
      <w:r w:rsidR="00040FCB" w:rsidRPr="003035FE">
        <w:rPr>
          <w:i w:val="0"/>
        </w:rPr>
        <w:t xml:space="preserve">a </w:t>
      </w:r>
      <w:r w:rsidRPr="003035FE">
        <w:rPr>
          <w:i w:val="0"/>
        </w:rPr>
        <w:t>Kobylisy – Bohnice – VPS;</w:t>
      </w:r>
    </w:p>
    <w:p w14:paraId="7A397BE6" w14:textId="6A60DE20" w:rsidR="00A627C5" w:rsidRPr="003035FE" w:rsidRDefault="00A627C5" w:rsidP="00A627C5">
      <w:pPr>
        <w:rPr>
          <w:i w:val="0"/>
        </w:rPr>
      </w:pPr>
      <w:r w:rsidRPr="003035FE">
        <w:rPr>
          <w:i w:val="0"/>
        </w:rPr>
        <w:t>600/Z/49 Východní tramvajová tangent</w:t>
      </w:r>
      <w:r w:rsidR="00040FCB" w:rsidRPr="003035FE">
        <w:rPr>
          <w:i w:val="0"/>
        </w:rPr>
        <w:t xml:space="preserve">a </w:t>
      </w:r>
      <w:r w:rsidRPr="003035FE">
        <w:rPr>
          <w:i w:val="0"/>
        </w:rPr>
        <w:t>Jižní Město - Vršovice – VPS;</w:t>
      </w:r>
    </w:p>
    <w:p w14:paraId="0A53129B" w14:textId="4123FEE7" w:rsidR="00A627C5" w:rsidRPr="003035FE" w:rsidRDefault="00A627C5" w:rsidP="00A627C5">
      <w:pPr>
        <w:rPr>
          <w:i w:val="0"/>
        </w:rPr>
      </w:pPr>
      <w:r w:rsidRPr="003035FE">
        <w:rPr>
          <w:i w:val="0"/>
        </w:rPr>
        <w:t>600/Z/68 Železniční trať Prah</w:t>
      </w:r>
      <w:r w:rsidR="00040FCB" w:rsidRPr="003035FE">
        <w:rPr>
          <w:i w:val="0"/>
        </w:rPr>
        <w:t xml:space="preserve">a </w:t>
      </w:r>
      <w:r w:rsidRPr="003035FE">
        <w:rPr>
          <w:i w:val="0"/>
        </w:rPr>
        <w:t>– Kralupy nad Vltavou – VPS;</w:t>
      </w:r>
    </w:p>
    <w:p w14:paraId="2B092A85" w14:textId="656C4EE7" w:rsidR="00A627C5" w:rsidRPr="003035FE" w:rsidRDefault="00040FCB" w:rsidP="00A627C5">
      <w:pPr>
        <w:rPr>
          <w:i w:val="0"/>
        </w:rPr>
      </w:pPr>
      <w:r w:rsidRPr="003035FE">
        <w:rPr>
          <w:i w:val="0"/>
        </w:rPr>
        <w:t xml:space="preserve">a </w:t>
      </w:r>
      <w:r w:rsidR="00A627C5" w:rsidRPr="003035FE">
        <w:rPr>
          <w:i w:val="0"/>
        </w:rPr>
        <w:t>koridor 700/Z/22 pro přeložk</w:t>
      </w:r>
      <w:r w:rsidRPr="003035FE">
        <w:rPr>
          <w:i w:val="0"/>
        </w:rPr>
        <w:t xml:space="preserve">a </w:t>
      </w:r>
      <w:r w:rsidR="00A627C5" w:rsidRPr="003035FE">
        <w:rPr>
          <w:i w:val="0"/>
        </w:rPr>
        <w:t>kmenové stoky B</w:t>
      </w:r>
      <w:r w:rsidRPr="003035FE">
        <w:rPr>
          <w:i w:val="0"/>
        </w:rPr>
        <w:t xml:space="preserve"> v</w:t>
      </w:r>
      <w:r w:rsidR="00BF7B8E" w:rsidRPr="003035FE">
        <w:rPr>
          <w:i w:val="0"/>
        </w:rPr>
        <w:t> </w:t>
      </w:r>
      <w:r w:rsidR="00A627C5" w:rsidRPr="003035FE">
        <w:rPr>
          <w:i w:val="0"/>
        </w:rPr>
        <w:t>Holešovicích – VPS.</w:t>
      </w:r>
    </w:p>
    <w:p w14:paraId="4013D9D8" w14:textId="4E233E5A" w:rsidR="007B5C9A" w:rsidRDefault="007F4226" w:rsidP="007B5C9A">
      <w:pPr>
        <w:pStyle w:val="Normln1"/>
      </w:pPr>
      <w:r>
        <w:t>Dále s</w:t>
      </w:r>
      <w:r w:rsidRPr="003035FE">
        <w:t xml:space="preserve"> cílem zajištění rozvoje veřejné infrastruktury A5 ZÚR HMP vymezuje </w:t>
      </w:r>
      <w:r>
        <w:t xml:space="preserve">nebo upravuje vymezení </w:t>
      </w:r>
      <w:r w:rsidRPr="003035FE">
        <w:t>koridor</w:t>
      </w:r>
      <w:r>
        <w:t>ů</w:t>
      </w:r>
      <w:r w:rsidRPr="003035FE">
        <w:t xml:space="preserve"> pro</w:t>
      </w:r>
      <w:r>
        <w:t xml:space="preserve"> technickou infrastrukturu: </w:t>
      </w:r>
    </w:p>
    <w:p w14:paraId="56C2269B" w14:textId="17800F88" w:rsidR="007F4226" w:rsidRDefault="007F4226" w:rsidP="007B5C9A">
      <w:pPr>
        <w:pStyle w:val="Normln1"/>
      </w:pPr>
      <w:r>
        <w:t>700/Z/10 Vodovodní řad Jesenice II.</w:t>
      </w:r>
    </w:p>
    <w:p w14:paraId="07B4A9C4" w14:textId="71F165C6" w:rsidR="007F4226" w:rsidRDefault="007F4226" w:rsidP="007B5C9A">
      <w:pPr>
        <w:pStyle w:val="Normln1"/>
      </w:pPr>
      <w:r>
        <w:t>700/Z/22 Přeložka kmenové stoky B v Holešovicích</w:t>
      </w:r>
    </w:p>
    <w:p w14:paraId="404C3BBB" w14:textId="55970900" w:rsidR="007F4226" w:rsidRDefault="007F4226" w:rsidP="007B5C9A">
      <w:pPr>
        <w:pStyle w:val="Normln1"/>
      </w:pPr>
      <w:r>
        <w:t>700/Z/</w:t>
      </w:r>
      <w:r w:rsidR="00CA4EC2">
        <w:t>55 Přeložka stávající stoky B</w:t>
      </w:r>
    </w:p>
    <w:p w14:paraId="1E411660" w14:textId="23A457BC" w:rsidR="00CA4EC2" w:rsidRDefault="00CA4EC2" w:rsidP="007B5C9A">
      <w:pPr>
        <w:pStyle w:val="Normln1"/>
      </w:pPr>
      <w:r>
        <w:t>700/Z/71 Přeložka vysokotlakých plynovodů u letiště Václava Havla Praha (Pražský okruh)</w:t>
      </w:r>
    </w:p>
    <w:p w14:paraId="4932F247" w14:textId="0A1D027A" w:rsidR="00CA4EC2" w:rsidRPr="003035FE" w:rsidRDefault="00CA4EC2" w:rsidP="00CA4EC2">
      <w:pPr>
        <w:pStyle w:val="Normln1"/>
      </w:pPr>
      <w:r>
        <w:t>700/Z/72 Přeložka vysokotlakých plynovodů u Suchdola (Pražský okruh)</w:t>
      </w:r>
    </w:p>
    <w:p w14:paraId="12922747" w14:textId="69DF4A24" w:rsidR="00CA4EC2" w:rsidRPr="003035FE" w:rsidRDefault="00CA4EC2" w:rsidP="00CA4EC2">
      <w:pPr>
        <w:pStyle w:val="Normln1"/>
      </w:pPr>
      <w:r>
        <w:t>700/Z/73 Přeložka vysokotlakých plynovodů u Čimic (Pražský okruh)</w:t>
      </w:r>
    </w:p>
    <w:p w14:paraId="55195DDE" w14:textId="193BD0C2" w:rsidR="00CA4EC2" w:rsidRDefault="00CA4EC2" w:rsidP="007B5C9A">
      <w:pPr>
        <w:pStyle w:val="Normln1"/>
      </w:pPr>
      <w:r>
        <w:t xml:space="preserve">700/Z/87 Transformační stanice Malešice </w:t>
      </w:r>
    </w:p>
    <w:p w14:paraId="459F04B1" w14:textId="1FACC256" w:rsidR="00CA4EC2" w:rsidRDefault="00CA4EC2" w:rsidP="007B5C9A">
      <w:pPr>
        <w:pStyle w:val="Normln1"/>
      </w:pPr>
      <w:r>
        <w:t>700/Z/88 Elektrické vedení 400 kV připojení transformační stanice Malešice</w:t>
      </w:r>
    </w:p>
    <w:p w14:paraId="5C8539B7" w14:textId="0BBB0673" w:rsidR="00CA4EC2" w:rsidRDefault="00CA4EC2" w:rsidP="00CA4EC2">
      <w:pPr>
        <w:pStyle w:val="Normln1"/>
      </w:pPr>
      <w:r>
        <w:t xml:space="preserve">700/Z/89 Transformační stanice Chodov </w:t>
      </w:r>
    </w:p>
    <w:p w14:paraId="5350F63A" w14:textId="614BC62F" w:rsidR="00CA4EC2" w:rsidRDefault="00CA4EC2" w:rsidP="00CA4EC2">
      <w:pPr>
        <w:pStyle w:val="Normln1"/>
      </w:pPr>
      <w:r>
        <w:lastRenderedPageBreak/>
        <w:t>700/Z/90 Elektrické vedení 400 kV připojení transformační stanice Malešice</w:t>
      </w:r>
    </w:p>
    <w:p w14:paraId="42856576" w14:textId="77777777" w:rsidR="00CA4EC2" w:rsidRPr="003035FE" w:rsidRDefault="00CA4EC2" w:rsidP="007B5C9A">
      <w:pPr>
        <w:pStyle w:val="Normln1"/>
      </w:pPr>
    </w:p>
    <w:p w14:paraId="3A6670E4" w14:textId="0E21E711"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2E78DE02" w14:textId="77777777" w:rsidTr="00DC5846">
        <w:trPr>
          <w:trHeight w:val="397"/>
        </w:trPr>
        <w:tc>
          <w:tcPr>
            <w:tcW w:w="11765" w:type="dxa"/>
            <w:shd w:val="clear" w:color="auto" w:fill="auto"/>
            <w:vAlign w:val="center"/>
          </w:tcPr>
          <w:p w14:paraId="0705AF47" w14:textId="17CBEDF4"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themeFill="accent3" w:themeFillShade="BF"/>
            <w:vAlign w:val="center"/>
          </w:tcPr>
          <w:p w14:paraId="0021DF1C" w14:textId="249833FA" w:rsidR="00020233" w:rsidRPr="003035FE" w:rsidRDefault="00020233" w:rsidP="00960337">
            <w:pPr>
              <w:jc w:val="center"/>
            </w:pPr>
            <w:r w:rsidRPr="003035FE">
              <w:rPr>
                <w:b/>
              </w:rPr>
              <w:t>+</w:t>
            </w:r>
            <w:r w:rsidR="00A627C5" w:rsidRPr="003035FE">
              <w:rPr>
                <w:b/>
              </w:rPr>
              <w:t>2</w:t>
            </w:r>
          </w:p>
        </w:tc>
      </w:tr>
    </w:tbl>
    <w:p w14:paraId="6DE9CC57" w14:textId="7A30745F" w:rsidR="000239BA" w:rsidRPr="003035FE" w:rsidRDefault="000239BA" w:rsidP="009209C5">
      <w:pPr>
        <w:widowControl w:val="0"/>
        <w:shd w:val="clear" w:color="auto" w:fill="D9D9D9" w:themeFill="background1" w:themeFillShade="D9"/>
        <w:spacing w:before="480" w:after="120"/>
        <w:ind w:left="57" w:right="57"/>
        <w:rPr>
          <w:i w:val="0"/>
        </w:rPr>
      </w:pPr>
      <w:r w:rsidRPr="003035FE">
        <w:rPr>
          <w:b/>
        </w:rPr>
        <w:t xml:space="preserve">(29) </w:t>
      </w:r>
      <w:r w:rsidRPr="003035FE">
        <w:t xml:space="preserve">Zvláštní pozornost věnovat návaznosti různých druhů dopravy. </w:t>
      </w:r>
      <w:r w:rsidR="00A448FC" w:rsidRPr="00A448FC">
        <w:t xml:space="preserve">Vytvářet územní podmínky pro upřednostňování veřejné hromadné, cyklistické a pěší dopravy. </w:t>
      </w:r>
      <w:r w:rsidRPr="003035FE">
        <w:t>S ohledem n</w:t>
      </w:r>
      <w:r w:rsidR="00040FCB" w:rsidRPr="003035FE">
        <w:t xml:space="preserve">a </w:t>
      </w:r>
      <w:r w:rsidRPr="003035FE">
        <w:t>to vymezovat plochy</w:t>
      </w:r>
      <w:r w:rsidR="00040FCB" w:rsidRPr="003035FE">
        <w:t xml:space="preserve"> a</w:t>
      </w:r>
      <w:r w:rsidR="00BF7B8E" w:rsidRPr="003035FE">
        <w:t> </w:t>
      </w:r>
      <w:r w:rsidRPr="003035FE">
        <w:t>koridory nezbytné pro efektivní integrované systémy veřejné dopravy nebo městskou hromadnou dopravu, umožňující účelné propojení ploch bydlení, ploch rekreace, občanského vybavení, veřejných prostranství, výroby</w:t>
      </w:r>
      <w:r w:rsidR="00040FCB" w:rsidRPr="003035FE">
        <w:t xml:space="preserve"> a</w:t>
      </w:r>
      <w:r w:rsidR="00BF7B8E" w:rsidRPr="003035FE">
        <w:t> </w:t>
      </w:r>
      <w:r w:rsidRPr="003035FE">
        <w:t>dalších ploch,</w:t>
      </w:r>
      <w:r w:rsidR="00040FCB" w:rsidRPr="003035FE">
        <w:t xml:space="preserve"> s</w:t>
      </w:r>
      <w:r w:rsidR="00BF7B8E" w:rsidRPr="003035FE">
        <w:t> </w:t>
      </w:r>
      <w:r w:rsidRPr="003035FE">
        <w:t>požadavky n</w:t>
      </w:r>
      <w:r w:rsidR="00040FCB" w:rsidRPr="003035FE">
        <w:t xml:space="preserve">a </w:t>
      </w:r>
      <w:r w:rsidRPr="003035FE">
        <w:t>kvalitní životní prostředí. Vytvářet tak podmínky pro rozvoj účinného</w:t>
      </w:r>
      <w:r w:rsidR="00040FCB" w:rsidRPr="003035FE">
        <w:t xml:space="preserve"> a</w:t>
      </w:r>
      <w:r w:rsidR="00BF7B8E" w:rsidRPr="003035FE">
        <w:t> </w:t>
      </w:r>
      <w:r w:rsidRPr="003035FE">
        <w:t>dostupného systému, který bude poskytovat obyvatelům rovné možnosti mobility</w:t>
      </w:r>
      <w:r w:rsidR="00040FCB" w:rsidRPr="003035FE">
        <w:t xml:space="preserve"> a</w:t>
      </w:r>
      <w:r w:rsidR="00BF7B8E" w:rsidRPr="003035FE">
        <w:t> </w:t>
      </w:r>
      <w:r w:rsidRPr="003035FE">
        <w:t>dosažitelnosti</w:t>
      </w:r>
      <w:r w:rsidR="00040FCB" w:rsidRPr="003035FE">
        <w:t xml:space="preserve"> v</w:t>
      </w:r>
      <w:r w:rsidR="00BF7B8E" w:rsidRPr="003035FE">
        <w:t> </w:t>
      </w:r>
      <w:r w:rsidRPr="003035FE">
        <w:t>území. S ohledem n</w:t>
      </w:r>
      <w:r w:rsidR="00040FCB" w:rsidRPr="003035FE">
        <w:t xml:space="preserve">a </w:t>
      </w:r>
      <w:r w:rsidRPr="003035FE">
        <w:t>to vytvářet podmínky pro vybudování</w:t>
      </w:r>
      <w:r w:rsidR="00040FCB" w:rsidRPr="003035FE">
        <w:t xml:space="preserve"> a</w:t>
      </w:r>
      <w:r w:rsidR="00BF7B8E" w:rsidRPr="003035FE">
        <w:t> </w:t>
      </w:r>
      <w:r w:rsidRPr="003035FE">
        <w:t>užívání vhodné sítě pěších</w:t>
      </w:r>
      <w:r w:rsidR="00040FCB" w:rsidRPr="003035FE">
        <w:t xml:space="preserve"> a</w:t>
      </w:r>
      <w:r w:rsidR="00BF7B8E" w:rsidRPr="003035FE">
        <w:t> </w:t>
      </w:r>
      <w:r w:rsidRPr="003035FE">
        <w:t>cyklistických cest, včetně doprovodné zeleně</w:t>
      </w:r>
      <w:r w:rsidR="00040FCB" w:rsidRPr="003035FE">
        <w:t xml:space="preserve"> v</w:t>
      </w:r>
      <w:r w:rsidR="00BF7B8E" w:rsidRPr="003035FE">
        <w:t> </w:t>
      </w:r>
      <w:r w:rsidRPr="003035FE">
        <w:t>místech, kde je to vhodné.</w:t>
      </w:r>
    </w:p>
    <w:p w14:paraId="3D51171F" w14:textId="77777777" w:rsidR="000239BA" w:rsidRPr="003035FE" w:rsidRDefault="005232F7" w:rsidP="00326E22">
      <w:pPr>
        <w:pStyle w:val="Normln-vlevoBold"/>
      </w:pPr>
      <w:r w:rsidRPr="003035FE">
        <w:t>Vyhodnocení</w:t>
      </w:r>
    </w:p>
    <w:p w14:paraId="6AF0E14B" w14:textId="3A65C83F" w:rsidR="000239BA" w:rsidRPr="003035FE" w:rsidRDefault="009D4A0A" w:rsidP="009D4A0A">
      <w:pPr>
        <w:pStyle w:val="Normln1"/>
      </w:pPr>
      <w:r w:rsidRPr="003035FE">
        <w:t>Tém</w:t>
      </w:r>
      <w:r w:rsidR="00040FCB" w:rsidRPr="003035FE">
        <w:t xml:space="preserve">a </w:t>
      </w:r>
      <w:r w:rsidRPr="003035FE">
        <w:t>dopravní infrastruktury je</w:t>
      </w:r>
      <w:r w:rsidR="00040FCB" w:rsidRPr="003035FE">
        <w:t xml:space="preserve"> v</w:t>
      </w:r>
      <w:r w:rsidR="00BF7B8E" w:rsidRPr="003035FE">
        <w:t> </w:t>
      </w:r>
      <w:r w:rsidRPr="003035FE">
        <w:t xml:space="preserve">ZÚR HMP významně řešeno. V rámci </w:t>
      </w:r>
      <w:r w:rsidR="00BA10E2" w:rsidRPr="003035FE">
        <w:t>A5</w:t>
      </w:r>
      <w:r w:rsidRPr="003035FE">
        <w:t xml:space="preserve"> ZÚR HMP byly upraveny zásady koncepce dopravní infrastruktury, názvy </w:t>
      </w:r>
      <w:r w:rsidR="00DF30ED" w:rsidRPr="003035FE">
        <w:t xml:space="preserve">některých </w:t>
      </w:r>
      <w:r w:rsidRPr="003035FE">
        <w:t>koridorů železniční, silniční, letecké dopravy</w:t>
      </w:r>
      <w:r w:rsidR="00040FCB" w:rsidRPr="003035FE">
        <w:t xml:space="preserve"> a</w:t>
      </w:r>
      <w:r w:rsidR="00BF7B8E" w:rsidRPr="003035FE">
        <w:t> </w:t>
      </w:r>
      <w:r w:rsidRPr="003035FE">
        <w:t>byly upraveny podmínky 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Pr="003035FE">
        <w:t>území</w:t>
      </w:r>
      <w:r w:rsidR="00040FCB" w:rsidRPr="003035FE">
        <w:t xml:space="preserve"> a</w:t>
      </w:r>
      <w:r w:rsidR="00BF7B8E" w:rsidRPr="003035FE">
        <w:t> </w:t>
      </w:r>
      <w:r w:rsidRPr="003035FE">
        <w:t>úkoly pro podrobnější ÚPD</w:t>
      </w:r>
      <w:r w:rsidR="00DF30ED" w:rsidRPr="003035FE">
        <w:t xml:space="preserve"> jednotlivých ploch</w:t>
      </w:r>
      <w:r w:rsidR="00040FCB" w:rsidRPr="003035FE">
        <w:t xml:space="preserve"> a</w:t>
      </w:r>
      <w:r w:rsidR="00BF7B8E" w:rsidRPr="003035FE">
        <w:t> </w:t>
      </w:r>
      <w:r w:rsidR="00DF30ED" w:rsidRPr="003035FE">
        <w:t>koridorů</w:t>
      </w:r>
      <w:r w:rsidRPr="003035FE">
        <w:t xml:space="preserve">. </w:t>
      </w:r>
    </w:p>
    <w:p w14:paraId="35FFDCB4" w14:textId="77777777" w:rsidR="009D4A0A" w:rsidRPr="003035FE" w:rsidRDefault="006A307E" w:rsidP="009D4A0A">
      <w:pPr>
        <w:pStyle w:val="Normln1"/>
      </w:pPr>
      <w:r w:rsidRPr="003035FE">
        <w:t xml:space="preserve">Všechny tyto zásahy vedou ke zlepšení všech systému dopravní infrastruktury i jejich propojení. </w:t>
      </w:r>
    </w:p>
    <w:p w14:paraId="33C2B2F1" w14:textId="3650EDEA" w:rsidR="00A66F0B" w:rsidRPr="003035FE" w:rsidRDefault="00A66F0B" w:rsidP="009D4A0A">
      <w:pPr>
        <w:pStyle w:val="Normln1"/>
      </w:pPr>
      <w:r w:rsidRPr="003035FE">
        <w:t>Z obecných zásad dopravní infrastruktury upravovaných</w:t>
      </w:r>
      <w:r w:rsidR="00040FCB" w:rsidRPr="003035FE">
        <w:t xml:space="preserve"> v</w:t>
      </w:r>
      <w:r w:rsidR="00BF7B8E" w:rsidRPr="003035FE">
        <w:t> </w:t>
      </w:r>
      <w:r w:rsidRPr="003035FE">
        <w:t xml:space="preserve">rámci </w:t>
      </w:r>
      <w:r w:rsidR="00BA10E2" w:rsidRPr="003035FE">
        <w:t>A5</w:t>
      </w:r>
      <w:r w:rsidRPr="003035FE">
        <w:t xml:space="preserve"> ZÚR HMP, které mají pozitivní vli</w:t>
      </w:r>
      <w:r w:rsidR="00040FCB" w:rsidRPr="003035FE">
        <w:t xml:space="preserve">v </w:t>
      </w:r>
      <w:r w:rsidRPr="003035FE">
        <w:t>pro naplnění této priority, můžeme uvést například</w:t>
      </w:r>
      <w:r w:rsidR="00BF7B8E" w:rsidRPr="003035FE">
        <w:t>:</w:t>
      </w:r>
    </w:p>
    <w:p w14:paraId="4F57A150" w14:textId="5B584AF7" w:rsidR="00A66F0B" w:rsidRPr="003035FE" w:rsidRDefault="00A66F0B" w:rsidP="00A66F0B">
      <w:pPr>
        <w:pStyle w:val="Normln1"/>
      </w:pPr>
      <w:r w:rsidRPr="003035FE">
        <w:tab/>
        <w:t>a) rozšiřovat</w:t>
      </w:r>
      <w:r w:rsidR="00040FCB" w:rsidRPr="003035FE">
        <w:t xml:space="preserve"> a</w:t>
      </w:r>
      <w:r w:rsidR="00BF7B8E" w:rsidRPr="003035FE">
        <w:t> </w:t>
      </w:r>
      <w:r w:rsidRPr="003035FE">
        <w:t>zkvalitňovat systém integrované veřejné dopravy přesahující do Středočeského kraje,</w:t>
      </w:r>
    </w:p>
    <w:p w14:paraId="6FD46B20" w14:textId="27EB3BB8" w:rsidR="00A66F0B" w:rsidRPr="003035FE" w:rsidRDefault="00A66F0B" w:rsidP="00A66F0B">
      <w:pPr>
        <w:pStyle w:val="Normln1"/>
      </w:pPr>
      <w:r w:rsidRPr="003035FE">
        <w:tab/>
        <w:t>c) rozšířit stávající tramvajovou síť</w:t>
      </w:r>
      <w:r w:rsidR="00040FCB" w:rsidRPr="003035FE">
        <w:t xml:space="preserve"> o</w:t>
      </w:r>
      <w:r w:rsidR="00BF7B8E" w:rsidRPr="003035FE">
        <w:t> </w:t>
      </w:r>
      <w:r w:rsidRPr="003035FE">
        <w:t>nová tangenciální spojení, prodloužení koncových úseků do okrajových oblastí měst</w:t>
      </w:r>
      <w:r w:rsidR="00040FCB" w:rsidRPr="003035FE">
        <w:t>a s</w:t>
      </w:r>
      <w:r w:rsidR="00BF7B8E" w:rsidRPr="003035FE">
        <w:t> </w:t>
      </w:r>
      <w:r w:rsidRPr="003035FE">
        <w:t>cílem nahradit nebo snížit rozsah autobusových linek</w:t>
      </w:r>
      <w:r w:rsidR="00040FCB" w:rsidRPr="003035FE">
        <w:t xml:space="preserve"> a</w:t>
      </w:r>
      <w:r w:rsidR="00BF7B8E" w:rsidRPr="003035FE">
        <w:t> </w:t>
      </w:r>
      <w:r w:rsidRPr="003035FE">
        <w:t>přestupních vazeb</w:t>
      </w:r>
    </w:p>
    <w:p w14:paraId="431EAE80" w14:textId="7E97ABD5" w:rsidR="00A66F0B" w:rsidRPr="003035FE" w:rsidRDefault="00A66F0B" w:rsidP="00A66F0B">
      <w:pPr>
        <w:pStyle w:val="Normln1"/>
      </w:pPr>
      <w:r w:rsidRPr="003035FE">
        <w:tab/>
        <w:t>d) pokrýt všechny významné přepravní vztahy včetně chybějících tangenciálních propojení trasami veřejné dopravy</w:t>
      </w:r>
      <w:r w:rsidR="00040FCB" w:rsidRPr="003035FE">
        <w:t xml:space="preserve"> s</w:t>
      </w:r>
      <w:r w:rsidR="00BF7B8E" w:rsidRPr="003035FE">
        <w:t> </w:t>
      </w:r>
      <w:r w:rsidRPr="003035FE">
        <w:t>preferencí komfortní dopravní dostupnosti Letiště Václav</w:t>
      </w:r>
      <w:r w:rsidR="00040FCB" w:rsidRPr="003035FE">
        <w:t xml:space="preserve">a </w:t>
      </w:r>
      <w:r w:rsidRPr="003035FE">
        <w:t>Havl</w:t>
      </w:r>
      <w:r w:rsidR="00040FCB" w:rsidRPr="003035FE">
        <w:t xml:space="preserve">a </w:t>
      </w:r>
      <w:r w:rsidRPr="003035FE">
        <w:t xml:space="preserve">Praha, </w:t>
      </w:r>
    </w:p>
    <w:p w14:paraId="0B19325B" w14:textId="4419534B" w:rsidR="00A66F0B" w:rsidRPr="003035FE" w:rsidRDefault="00A66F0B" w:rsidP="00A66F0B">
      <w:pPr>
        <w:pStyle w:val="Normln1"/>
      </w:pPr>
      <w:r w:rsidRPr="003035FE">
        <w:tab/>
        <w:t>e) vytvářet podmínky pro zvyšování kvality</w:t>
      </w:r>
      <w:r w:rsidR="00040FCB" w:rsidRPr="003035FE">
        <w:t xml:space="preserve"> a</w:t>
      </w:r>
      <w:r w:rsidR="00BF7B8E" w:rsidRPr="003035FE">
        <w:t> </w:t>
      </w:r>
      <w:r w:rsidRPr="003035FE">
        <w:t>vybavenosti veřejné dopravy podporující její výhody</w:t>
      </w:r>
      <w:r w:rsidR="00040FCB" w:rsidRPr="003035FE">
        <w:t xml:space="preserve"> a</w:t>
      </w:r>
      <w:r w:rsidR="00BF7B8E" w:rsidRPr="003035FE">
        <w:t> </w:t>
      </w:r>
      <w:r w:rsidRPr="003035FE">
        <w:t>konkurenceschopnost</w:t>
      </w:r>
      <w:r w:rsidR="00040FCB" w:rsidRPr="003035FE">
        <w:t xml:space="preserve"> v</w:t>
      </w:r>
      <w:r w:rsidR="00BF7B8E" w:rsidRPr="003035FE">
        <w:t> </w:t>
      </w:r>
      <w:r w:rsidRPr="003035FE">
        <w:t>městském provozu</w:t>
      </w:r>
      <w:r w:rsidR="00040FCB" w:rsidRPr="003035FE">
        <w:t xml:space="preserve"> v</w:t>
      </w:r>
      <w:r w:rsidR="00BF7B8E" w:rsidRPr="003035FE">
        <w:t> </w:t>
      </w:r>
      <w:r w:rsidRPr="003035FE">
        <w:t>porovnání</w:t>
      </w:r>
      <w:r w:rsidR="00040FCB" w:rsidRPr="003035FE">
        <w:t xml:space="preserve"> s</w:t>
      </w:r>
      <w:r w:rsidR="00BF7B8E" w:rsidRPr="003035FE">
        <w:t> </w:t>
      </w:r>
      <w:r w:rsidRPr="003035FE">
        <w:t>individuální dopravou osobními automobily</w:t>
      </w:r>
    </w:p>
    <w:p w14:paraId="60AD75F8" w14:textId="6B2EF23B" w:rsidR="00A66F0B" w:rsidRPr="003035FE" w:rsidRDefault="00A66F0B" w:rsidP="00A66F0B">
      <w:pPr>
        <w:pStyle w:val="Normln1"/>
      </w:pPr>
      <w:r w:rsidRPr="003035FE">
        <w:tab/>
        <w:t>f) vytvářet podmínky pro další rozvoj systému záchytných parkovišť P+R situovaných do lokalit</w:t>
      </w:r>
      <w:r w:rsidR="00040FCB" w:rsidRPr="003035FE">
        <w:t xml:space="preserve"> s</w:t>
      </w:r>
      <w:r w:rsidR="00BF7B8E" w:rsidRPr="003035FE">
        <w:t> </w:t>
      </w:r>
      <w:r w:rsidRPr="003035FE">
        <w:t>výhodnou přímou návazností n</w:t>
      </w:r>
      <w:r w:rsidR="00040FCB" w:rsidRPr="003035FE">
        <w:t xml:space="preserve">a </w:t>
      </w:r>
      <w:r w:rsidRPr="003035FE">
        <w:t>kapacitní veřejnou, zejmén</w:t>
      </w:r>
      <w:r w:rsidR="00040FCB" w:rsidRPr="003035FE">
        <w:t xml:space="preserve">a </w:t>
      </w:r>
      <w:r w:rsidRPr="003035FE">
        <w:t>rychlou kolejovou dopravu (příměstská železnice, metro, tramvaj),</w:t>
      </w:r>
      <w:r w:rsidR="00040FCB" w:rsidRPr="003035FE">
        <w:t xml:space="preserve"> a</w:t>
      </w:r>
      <w:r w:rsidR="00BF7B8E" w:rsidRPr="003035FE">
        <w:t> </w:t>
      </w:r>
      <w:r w:rsidRPr="003035FE">
        <w:t>další.</w:t>
      </w:r>
    </w:p>
    <w:p w14:paraId="79938BAC" w14:textId="416A864A" w:rsidR="008204D8" w:rsidRPr="003035FE" w:rsidRDefault="008204D8" w:rsidP="00A66F0B">
      <w:pPr>
        <w:pStyle w:val="Normln1"/>
      </w:pPr>
      <w:r w:rsidRPr="003035FE">
        <w:t xml:space="preserve">Z konkrétních </w:t>
      </w:r>
      <w:r w:rsidR="00847CA9" w:rsidRPr="003035FE">
        <w:t xml:space="preserve">prostorových </w:t>
      </w:r>
      <w:r w:rsidRPr="003035FE">
        <w:t>úpra</w:t>
      </w:r>
      <w:r w:rsidR="00040FCB" w:rsidRPr="003035FE">
        <w:t xml:space="preserve">v </w:t>
      </w:r>
      <w:r w:rsidR="00847CA9" w:rsidRPr="003035FE">
        <w:t>koridorů</w:t>
      </w:r>
      <w:r w:rsidRPr="003035FE">
        <w:t xml:space="preserve"> vedoucích ke zkvalitnění systému dopravy měněných </w:t>
      </w:r>
      <w:r w:rsidR="00BA10E2" w:rsidRPr="003035FE">
        <w:t>A5</w:t>
      </w:r>
      <w:r w:rsidRPr="003035FE">
        <w:t xml:space="preserve"> ZÚR HMP můžeme uvést například prodloužení trasy metr</w:t>
      </w:r>
      <w:r w:rsidR="00040FCB" w:rsidRPr="003035FE">
        <w:t xml:space="preserve">a </w:t>
      </w:r>
      <w:r w:rsidRPr="003035FE">
        <w:t>D</w:t>
      </w:r>
      <w:r w:rsidR="00040FCB" w:rsidRPr="003035FE">
        <w:t xml:space="preserve"> o</w:t>
      </w:r>
      <w:r w:rsidR="00BF7B8E" w:rsidRPr="003035FE">
        <w:t> </w:t>
      </w:r>
      <w:r w:rsidRPr="003035FE">
        <w:t xml:space="preserve">úsek Náměstí míru – Náměstí Republiky, </w:t>
      </w:r>
      <w:r w:rsidR="00847CA9" w:rsidRPr="003035FE">
        <w:t>nebo vymezení územní rezervy</w:t>
      </w:r>
      <w:r w:rsidR="00040FCB" w:rsidRPr="003035FE">
        <w:t xml:space="preserve"> v</w:t>
      </w:r>
      <w:r w:rsidR="00BF7B8E" w:rsidRPr="003035FE">
        <w:t> </w:t>
      </w:r>
      <w:r w:rsidR="00847CA9" w:rsidRPr="003035FE">
        <w:t>úseku Nemocnice Krč – Poliklinik</w:t>
      </w:r>
      <w:r w:rsidR="00040FCB" w:rsidRPr="003035FE">
        <w:t xml:space="preserve">a </w:t>
      </w:r>
      <w:r w:rsidR="00847CA9" w:rsidRPr="003035FE">
        <w:t>Modřany.</w:t>
      </w:r>
    </w:p>
    <w:p w14:paraId="45AA1FB6" w14:textId="77777777" w:rsidR="007B5C9A" w:rsidRPr="003035FE" w:rsidRDefault="007B5C9A" w:rsidP="007B5C9A">
      <w:pPr>
        <w:pStyle w:val="Normln1"/>
      </w:pPr>
    </w:p>
    <w:p w14:paraId="2C624ADC" w14:textId="2A8F6D39"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0"/>
        <w:gridCol w:w="1442"/>
      </w:tblGrid>
      <w:tr w:rsidR="003035FE" w:rsidRPr="003035FE" w14:paraId="0E2BB608" w14:textId="77777777" w:rsidTr="00107FAD">
        <w:trPr>
          <w:trHeight w:val="397"/>
        </w:trPr>
        <w:tc>
          <w:tcPr>
            <w:tcW w:w="7561" w:type="dxa"/>
            <w:shd w:val="clear" w:color="auto" w:fill="auto"/>
            <w:vAlign w:val="center"/>
          </w:tcPr>
          <w:p w14:paraId="51DE99AF" w14:textId="672A9CC5"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1475" w:type="dxa"/>
            <w:shd w:val="clear" w:color="auto" w:fill="76923C" w:themeFill="accent3" w:themeFillShade="BF"/>
            <w:vAlign w:val="center"/>
          </w:tcPr>
          <w:p w14:paraId="63BABE84" w14:textId="77777777" w:rsidR="00020233" w:rsidRPr="003035FE" w:rsidRDefault="00020233" w:rsidP="00960337">
            <w:pPr>
              <w:jc w:val="center"/>
            </w:pPr>
            <w:r w:rsidRPr="003035FE">
              <w:rPr>
                <w:b/>
              </w:rPr>
              <w:t>+</w:t>
            </w:r>
            <w:r w:rsidR="00107FAD" w:rsidRPr="003035FE">
              <w:rPr>
                <w:b/>
              </w:rPr>
              <w:t>2</w:t>
            </w:r>
          </w:p>
        </w:tc>
      </w:tr>
    </w:tbl>
    <w:p w14:paraId="3DF30FD9" w14:textId="59C71A9C" w:rsidR="000239BA" w:rsidRPr="003035FE" w:rsidRDefault="000239BA" w:rsidP="009209C5">
      <w:pPr>
        <w:widowControl w:val="0"/>
        <w:shd w:val="clear" w:color="auto" w:fill="D9D9D9" w:themeFill="background1" w:themeFillShade="D9"/>
        <w:spacing w:before="480" w:after="120"/>
        <w:ind w:left="57" w:right="57"/>
        <w:rPr>
          <w:b/>
          <w:i w:val="0"/>
        </w:rPr>
      </w:pPr>
      <w:r w:rsidRPr="003035FE">
        <w:rPr>
          <w:b/>
        </w:rPr>
        <w:t xml:space="preserve">(30) </w:t>
      </w:r>
      <w:r w:rsidRPr="003035FE">
        <w:t>Úroveň technické infrastruktury, zejmén</w:t>
      </w:r>
      <w:r w:rsidR="00040FCB" w:rsidRPr="003035FE">
        <w:t xml:space="preserve">a </w:t>
      </w:r>
      <w:r w:rsidRPr="003035FE">
        <w:t>dodávku vody</w:t>
      </w:r>
      <w:r w:rsidR="00040FCB" w:rsidRPr="003035FE">
        <w:t xml:space="preserve"> a</w:t>
      </w:r>
      <w:r w:rsidR="00BF7B8E" w:rsidRPr="003035FE">
        <w:t> </w:t>
      </w:r>
      <w:r w:rsidRPr="003035FE">
        <w:t>zpracování odpadních vod je nutno koncipovat tak, aby splňoval</w:t>
      </w:r>
      <w:r w:rsidR="00040FCB" w:rsidRPr="003035FE">
        <w:t xml:space="preserve">a </w:t>
      </w:r>
      <w:r w:rsidRPr="003035FE">
        <w:t>požadavky n</w:t>
      </w:r>
      <w:r w:rsidR="00040FCB" w:rsidRPr="003035FE">
        <w:t xml:space="preserve">a </w:t>
      </w:r>
      <w:r w:rsidRPr="003035FE">
        <w:t>vysokou kvalitu život</w:t>
      </w:r>
      <w:r w:rsidR="00040FCB" w:rsidRPr="003035FE">
        <w:t>a v</w:t>
      </w:r>
      <w:r w:rsidR="00BF7B8E" w:rsidRPr="003035FE">
        <w:t> </w:t>
      </w:r>
      <w:r w:rsidRPr="003035FE">
        <w:t>současnosti i</w:t>
      </w:r>
      <w:r w:rsidR="00040FCB" w:rsidRPr="003035FE">
        <w:t xml:space="preserve"> v</w:t>
      </w:r>
      <w:r w:rsidR="00BF7B8E" w:rsidRPr="003035FE">
        <w:t> </w:t>
      </w:r>
      <w:r w:rsidRPr="003035FE">
        <w:t>budoucnosti.</w:t>
      </w:r>
    </w:p>
    <w:p w14:paraId="30B3C17D" w14:textId="77777777" w:rsidR="000239BA" w:rsidRPr="003035FE" w:rsidRDefault="005232F7" w:rsidP="00362227">
      <w:pPr>
        <w:pStyle w:val="Normln-vlevoBold"/>
        <w:keepNext/>
      </w:pPr>
      <w:r w:rsidRPr="003035FE">
        <w:lastRenderedPageBreak/>
        <w:t>Vyhodnocení</w:t>
      </w:r>
    </w:p>
    <w:p w14:paraId="728CD398" w14:textId="28FBCDAF" w:rsidR="00401588" w:rsidRDefault="00BA10E2" w:rsidP="004E2A22">
      <w:pPr>
        <w:pStyle w:val="Normln1"/>
      </w:pPr>
      <w:r w:rsidRPr="003035FE">
        <w:t>A5</w:t>
      </w:r>
      <w:r w:rsidR="000239BA" w:rsidRPr="003035FE">
        <w:t xml:space="preserve"> ZÚR </w:t>
      </w:r>
      <w:r w:rsidR="003F08DC" w:rsidRPr="003035FE">
        <w:t>HMP</w:t>
      </w:r>
      <w:r w:rsidR="000239BA" w:rsidRPr="003035FE">
        <w:t xml:space="preserve"> </w:t>
      </w:r>
      <w:r w:rsidR="00A627C5" w:rsidRPr="003035FE">
        <w:t xml:space="preserve">vymezuje </w:t>
      </w:r>
      <w:r w:rsidR="00401588">
        <w:t xml:space="preserve">nebo upravuje </w:t>
      </w:r>
      <w:r w:rsidR="00A627C5" w:rsidRPr="003035FE">
        <w:t>koridor</w:t>
      </w:r>
      <w:r w:rsidR="00401588">
        <w:t>y technické infrastruktury:</w:t>
      </w:r>
    </w:p>
    <w:p w14:paraId="185BA0E3" w14:textId="77777777" w:rsidR="00401588" w:rsidRDefault="00401588" w:rsidP="00401588">
      <w:pPr>
        <w:pStyle w:val="Normln1"/>
      </w:pPr>
      <w:r>
        <w:t>700/Z/10 Vodovodní řad Jesenice II.</w:t>
      </w:r>
    </w:p>
    <w:p w14:paraId="0E37D6F8" w14:textId="77777777" w:rsidR="00401588" w:rsidRDefault="00401588" w:rsidP="00401588">
      <w:pPr>
        <w:pStyle w:val="Normln1"/>
      </w:pPr>
      <w:r>
        <w:t>700/Z/22 Přeložka kmenové stoky B v Holešovicích</w:t>
      </w:r>
    </w:p>
    <w:p w14:paraId="0F3EABE8" w14:textId="77777777" w:rsidR="00401588" w:rsidRDefault="00401588" w:rsidP="00401588">
      <w:pPr>
        <w:pStyle w:val="Normln1"/>
      </w:pPr>
      <w:r>
        <w:t>700/Z/55 Přeložka stávající stoky B</w:t>
      </w:r>
    </w:p>
    <w:p w14:paraId="7255A584" w14:textId="77777777" w:rsidR="00401588" w:rsidRDefault="00401588" w:rsidP="00401588">
      <w:pPr>
        <w:pStyle w:val="Normln1"/>
      </w:pPr>
      <w:r>
        <w:t>700/Z/71 Přeložka vysokotlakých plynovodů u letiště Václava Havla Praha (Pražský okruh)</w:t>
      </w:r>
    </w:p>
    <w:p w14:paraId="5ABBA8AB" w14:textId="77777777" w:rsidR="00401588" w:rsidRPr="003035FE" w:rsidRDefault="00401588" w:rsidP="00401588">
      <w:pPr>
        <w:pStyle w:val="Normln1"/>
      </w:pPr>
      <w:r>
        <w:t>700/Z/72 Přeložka vysokotlakých plynovodů u Suchdola (Pražský okruh)</w:t>
      </w:r>
    </w:p>
    <w:p w14:paraId="6C42A1BA" w14:textId="77777777" w:rsidR="00401588" w:rsidRPr="003035FE" w:rsidRDefault="00401588" w:rsidP="00401588">
      <w:pPr>
        <w:pStyle w:val="Normln1"/>
      </w:pPr>
      <w:r>
        <w:t>700/Z/73 Přeložka vysokotlakých plynovodů u Čimic (Pražský okruh)</w:t>
      </w:r>
    </w:p>
    <w:p w14:paraId="53435534" w14:textId="77777777" w:rsidR="00401588" w:rsidRDefault="00401588" w:rsidP="00401588">
      <w:pPr>
        <w:pStyle w:val="Normln1"/>
      </w:pPr>
      <w:r>
        <w:t xml:space="preserve">700/Z/87 Transformační stanice Malešice </w:t>
      </w:r>
    </w:p>
    <w:p w14:paraId="592896D0" w14:textId="77777777" w:rsidR="00401588" w:rsidRDefault="00401588" w:rsidP="00401588">
      <w:pPr>
        <w:pStyle w:val="Normln1"/>
      </w:pPr>
      <w:r>
        <w:t>700/Z/88 Elektrické vedení 400 kV připojení transformační stanice Malešice</w:t>
      </w:r>
    </w:p>
    <w:p w14:paraId="052E8B20" w14:textId="77777777" w:rsidR="00401588" w:rsidRDefault="00401588" w:rsidP="00401588">
      <w:pPr>
        <w:pStyle w:val="Normln1"/>
      </w:pPr>
      <w:r>
        <w:t xml:space="preserve">700/Z/89 Transformační stanice Chodov </w:t>
      </w:r>
    </w:p>
    <w:p w14:paraId="659BEAC4" w14:textId="77777777" w:rsidR="00401588" w:rsidRDefault="00401588" w:rsidP="00401588">
      <w:pPr>
        <w:pStyle w:val="Normln1"/>
      </w:pPr>
      <w:r>
        <w:t>700/Z/90 Elektrické vedení 400 kV připojení transformační stanice Malešice</w:t>
      </w:r>
    </w:p>
    <w:p w14:paraId="7B12A116" w14:textId="30F40181" w:rsidR="000239BA" w:rsidRPr="003035FE" w:rsidRDefault="00ED57B0" w:rsidP="004E2A22">
      <w:pPr>
        <w:pStyle w:val="Normln1"/>
      </w:pPr>
      <w:r w:rsidRPr="003035FE">
        <w:t xml:space="preserve">. </w:t>
      </w:r>
    </w:p>
    <w:p w14:paraId="14BAD08A" w14:textId="50EE20D4" w:rsidR="003F08DC" w:rsidRPr="003035FE" w:rsidRDefault="00BA10E2" w:rsidP="003F08DC">
      <w:pPr>
        <w:pStyle w:val="Normln1"/>
      </w:pPr>
      <w:r w:rsidRPr="003035FE">
        <w:t>A5</w:t>
      </w:r>
      <w:r w:rsidR="003F08DC" w:rsidRPr="003035FE">
        <w:t xml:space="preserve"> ZÚR HMP stanovuje dále také</w:t>
      </w:r>
      <w:r w:rsidR="00040FCB" w:rsidRPr="003035FE">
        <w:t xml:space="preserve"> v</w:t>
      </w:r>
      <w:r w:rsidR="00BF7B8E" w:rsidRPr="003035FE">
        <w:t> </w:t>
      </w:r>
      <w:r w:rsidR="003F08DC" w:rsidRPr="003035FE">
        <w:t>kapitole e) 1 Podmínky ochrany</w:t>
      </w:r>
      <w:r w:rsidR="00040FCB" w:rsidRPr="003035FE">
        <w:t xml:space="preserve"> a</w:t>
      </w:r>
      <w:r w:rsidR="00BF7B8E" w:rsidRPr="003035FE">
        <w:t> </w:t>
      </w:r>
      <w:r w:rsidR="003F08DC" w:rsidRPr="003035FE">
        <w:t>rozvoje přírodních, kulturních</w:t>
      </w:r>
      <w:r w:rsidR="00040FCB" w:rsidRPr="003035FE">
        <w:t xml:space="preserve"> a</w:t>
      </w:r>
      <w:r w:rsidR="00BF7B8E" w:rsidRPr="003035FE">
        <w:t> </w:t>
      </w:r>
      <w:r w:rsidR="003F08DC" w:rsidRPr="003035FE">
        <w:t>civilizačních hodnot podmínku 12</w:t>
      </w:r>
      <w:r w:rsidR="00BF7B8E" w:rsidRPr="003035FE">
        <w:t>:</w:t>
      </w:r>
    </w:p>
    <w:p w14:paraId="5DDF083C" w14:textId="414BAD16" w:rsidR="003F08DC" w:rsidRPr="003035FE" w:rsidRDefault="003F08DC" w:rsidP="003F08DC">
      <w:pPr>
        <w:pStyle w:val="Normln1"/>
      </w:pPr>
      <w:r w:rsidRPr="003035FE">
        <w:tab/>
        <w:t>12/ V zastavěném</w:t>
      </w:r>
      <w:r w:rsidR="00040FCB" w:rsidRPr="003035FE">
        <w:t xml:space="preserve"> a</w:t>
      </w:r>
      <w:r w:rsidR="00BF7B8E" w:rsidRPr="003035FE">
        <w:t> </w:t>
      </w:r>
      <w:r w:rsidRPr="003035FE">
        <w:t>zastavitelném území vytvářet podmínky pro zadržování, vsakování i využívání srážkových vod jako zdroje vody</w:t>
      </w:r>
      <w:r w:rsidR="00040FCB" w:rsidRPr="003035FE">
        <w:t xml:space="preserve"> a</w:t>
      </w:r>
      <w:r w:rsidR="00BF7B8E" w:rsidRPr="003035FE">
        <w:t> </w:t>
      </w:r>
      <w:r w:rsidR="00040FCB" w:rsidRPr="003035FE">
        <w:t>s</w:t>
      </w:r>
      <w:r w:rsidR="00BF7B8E" w:rsidRPr="003035FE">
        <w:t> </w:t>
      </w:r>
      <w:r w:rsidRPr="003035FE">
        <w:t>cílem zmírňování účinků povodní.</w:t>
      </w:r>
    </w:p>
    <w:p w14:paraId="504BD849" w14:textId="7699E8FA" w:rsidR="000239BA" w:rsidRPr="003035FE" w:rsidRDefault="00BA10E2" w:rsidP="004E2A22">
      <w:pPr>
        <w:pStyle w:val="Normln1"/>
      </w:pPr>
      <w:r w:rsidRPr="003035FE">
        <w:t>A5</w:t>
      </w:r>
      <w:r w:rsidR="003116C9" w:rsidRPr="003035FE">
        <w:t xml:space="preserve"> ZÚR HMP</w:t>
      </w:r>
      <w:r w:rsidR="000239BA" w:rsidRPr="003035FE">
        <w:t xml:space="preserve"> nenavrhuje </w:t>
      </w:r>
      <w:r w:rsidR="003116C9" w:rsidRPr="003035FE">
        <w:t xml:space="preserve">významné </w:t>
      </w:r>
      <w:r w:rsidR="000239BA" w:rsidRPr="003035FE">
        <w:t>změny oproti předchozí verzi ZÚR</w:t>
      </w:r>
      <w:r w:rsidR="00040FCB" w:rsidRPr="003035FE">
        <w:t xml:space="preserve"> v</w:t>
      </w:r>
      <w:r w:rsidR="00BF7B8E" w:rsidRPr="003035FE">
        <w:t> </w:t>
      </w:r>
      <w:r w:rsidR="000239BA" w:rsidRPr="003035FE">
        <w:t xml:space="preserve">koncepci nebo koridorech </w:t>
      </w:r>
      <w:r w:rsidR="003116C9" w:rsidRPr="003035FE">
        <w:t>dodávky vody</w:t>
      </w:r>
      <w:r w:rsidR="00040FCB" w:rsidRPr="003035FE">
        <w:t xml:space="preserve"> a</w:t>
      </w:r>
      <w:r w:rsidR="00BF7B8E" w:rsidRPr="003035FE">
        <w:t> </w:t>
      </w:r>
      <w:r w:rsidR="003116C9" w:rsidRPr="003035FE">
        <w:t>zpracování odpadních vod. Nově je navržen</w:t>
      </w:r>
      <w:r w:rsidR="00040FCB" w:rsidRPr="003035FE">
        <w:t xml:space="preserve">a </w:t>
      </w:r>
      <w:r w:rsidR="003116C9" w:rsidRPr="003035FE">
        <w:t>přeložk</w:t>
      </w:r>
      <w:r w:rsidR="00040FCB" w:rsidRPr="003035FE">
        <w:t xml:space="preserve">a </w:t>
      </w:r>
      <w:r w:rsidR="003116C9" w:rsidRPr="003035FE">
        <w:t>kmenové stoky B</w:t>
      </w:r>
      <w:r w:rsidR="00040FCB" w:rsidRPr="003035FE">
        <w:t xml:space="preserve"> v</w:t>
      </w:r>
      <w:r w:rsidR="00BF7B8E" w:rsidRPr="003035FE">
        <w:t> </w:t>
      </w:r>
      <w:r w:rsidR="003116C9" w:rsidRPr="003035FE">
        <w:t>Holešovicích. Dále jsou upraveny podmínky pro následné rozhodování</w:t>
      </w:r>
      <w:r w:rsidR="00040FCB" w:rsidRPr="003035FE">
        <w:t xml:space="preserve"> o</w:t>
      </w:r>
      <w:r w:rsidR="00BF7B8E" w:rsidRPr="003035FE">
        <w:t> </w:t>
      </w:r>
      <w:r w:rsidR="003116C9" w:rsidRPr="003035FE">
        <w:t>změnách</w:t>
      </w:r>
      <w:r w:rsidR="00040FCB" w:rsidRPr="003035FE">
        <w:t xml:space="preserve"> v</w:t>
      </w:r>
      <w:r w:rsidR="00BF7B8E" w:rsidRPr="003035FE">
        <w:t> </w:t>
      </w:r>
      <w:r w:rsidR="003116C9" w:rsidRPr="003035FE">
        <w:t>území</w:t>
      </w:r>
      <w:r w:rsidR="00040FCB" w:rsidRPr="003035FE">
        <w:t xml:space="preserve"> a</w:t>
      </w:r>
      <w:r w:rsidR="00BF7B8E" w:rsidRPr="003035FE">
        <w:t> </w:t>
      </w:r>
      <w:r w:rsidR="003116C9" w:rsidRPr="003035FE">
        <w:t>úkoly pro podrobnější územně plánovací dokumentaci tak aby dále zlepšovali podmínky</w:t>
      </w:r>
      <w:r w:rsidR="00040FCB" w:rsidRPr="003035FE">
        <w:t xml:space="preserve"> a</w:t>
      </w:r>
      <w:r w:rsidR="00BF7B8E" w:rsidRPr="003035FE">
        <w:t> </w:t>
      </w:r>
      <w:r w:rsidR="003116C9" w:rsidRPr="003035FE">
        <w:t xml:space="preserve">také aby svým rozsahem splňovali měřítko zásad územního rozvoje. </w:t>
      </w:r>
    </w:p>
    <w:p w14:paraId="08B55758" w14:textId="55148AB5" w:rsidR="003116C9" w:rsidRPr="003035FE" w:rsidRDefault="003116C9" w:rsidP="004E2A22">
      <w:pPr>
        <w:pStyle w:val="Normln1"/>
      </w:pPr>
      <w:r w:rsidRPr="003035FE">
        <w:t>Z bodů, které jejich úpravou zlepšují podmínky</w:t>
      </w:r>
      <w:r w:rsidR="00040FCB" w:rsidRPr="003035FE">
        <w:t xml:space="preserve"> v</w:t>
      </w:r>
      <w:r w:rsidR="00BF7B8E" w:rsidRPr="003035FE">
        <w:t> </w:t>
      </w:r>
      <w:r w:rsidRPr="003035FE">
        <w:t>území</w:t>
      </w:r>
      <w:r w:rsidR="00C53F40" w:rsidRPr="003035FE">
        <w:t>,</w:t>
      </w:r>
      <w:r w:rsidRPr="003035FE">
        <w:t xml:space="preserve"> můžeme uvést například</w:t>
      </w:r>
      <w:r w:rsidR="00C53F40" w:rsidRPr="003035FE">
        <w:t xml:space="preserve"> body d)</w:t>
      </w:r>
      <w:r w:rsidR="00040FCB" w:rsidRPr="003035FE">
        <w:t xml:space="preserve"> a</w:t>
      </w:r>
      <w:r w:rsidR="00BF7B8E" w:rsidRPr="003035FE">
        <w:t> </w:t>
      </w:r>
      <w:r w:rsidRPr="003035FE">
        <w:t>g)</w:t>
      </w:r>
      <w:r w:rsidR="00040FCB" w:rsidRPr="003035FE">
        <w:t xml:space="preserve"> v</w:t>
      </w:r>
      <w:r w:rsidR="00BF7B8E" w:rsidRPr="003035FE">
        <w:t> </w:t>
      </w:r>
      <w:r w:rsidRPr="003035FE">
        <w:t>podmínkách pro následné rozhodování</w:t>
      </w:r>
      <w:r w:rsidR="00040FCB" w:rsidRPr="003035FE">
        <w:t xml:space="preserve"> o</w:t>
      </w:r>
      <w:r w:rsidR="00BF7B8E" w:rsidRPr="003035FE">
        <w:t> </w:t>
      </w:r>
      <w:r w:rsidRPr="003035FE">
        <w:t>změnách</w:t>
      </w:r>
      <w:r w:rsidR="00040FCB" w:rsidRPr="003035FE">
        <w:t xml:space="preserve"> v</w:t>
      </w:r>
      <w:r w:rsidR="00BF7B8E" w:rsidRPr="003035FE">
        <w:t> </w:t>
      </w:r>
      <w:r w:rsidR="00C53F40" w:rsidRPr="003035FE">
        <w:t>území</w:t>
      </w:r>
      <w:r w:rsidR="00040FCB" w:rsidRPr="003035FE">
        <w:t xml:space="preserve"> v</w:t>
      </w:r>
      <w:r w:rsidR="00BF7B8E" w:rsidRPr="003035FE">
        <w:t> </w:t>
      </w:r>
      <w:r w:rsidR="00C53F40" w:rsidRPr="003035FE">
        <w:t xml:space="preserve">kapitole </w:t>
      </w:r>
      <w:r w:rsidR="00040FCB" w:rsidRPr="003035FE">
        <w:t>d) 7</w:t>
      </w:r>
      <w:r w:rsidR="00C53F40" w:rsidRPr="003035FE">
        <w:t>.2.2 Odkanalizování</w:t>
      </w:r>
      <w:r w:rsidR="00BF7B8E" w:rsidRPr="003035FE">
        <w:t>:</w:t>
      </w:r>
    </w:p>
    <w:p w14:paraId="2FE470E2" w14:textId="0854A3AB" w:rsidR="00C53F40" w:rsidRPr="003035FE" w:rsidRDefault="00C53F40" w:rsidP="00C53F40">
      <w:pPr>
        <w:pStyle w:val="Normln1"/>
      </w:pPr>
      <w:r w:rsidRPr="003035FE">
        <w:tab/>
        <w:t>d) podpořit maximální zasakování neznečištěných srážkových</w:t>
      </w:r>
      <w:r w:rsidRPr="003035FE">
        <w:rPr>
          <w:b/>
        </w:rPr>
        <w:t xml:space="preserve"> </w:t>
      </w:r>
      <w:r w:rsidRPr="003035FE">
        <w:t>vod</w:t>
      </w:r>
      <w:r w:rsidR="00040FCB" w:rsidRPr="003035FE">
        <w:t xml:space="preserve"> v</w:t>
      </w:r>
      <w:r w:rsidR="00BF7B8E" w:rsidRPr="003035FE">
        <w:t> </w:t>
      </w:r>
      <w:r w:rsidRPr="003035FE">
        <w:t>místě spadu, popř. využití územní retence</w:t>
      </w:r>
      <w:r w:rsidR="00040FCB" w:rsidRPr="003035FE">
        <w:t xml:space="preserve"> k</w:t>
      </w:r>
      <w:r w:rsidR="00BF7B8E" w:rsidRPr="003035FE">
        <w:t> </w:t>
      </w:r>
      <w:r w:rsidRPr="003035FE">
        <w:t>akumulaci</w:t>
      </w:r>
      <w:r w:rsidR="00040FCB" w:rsidRPr="003035FE">
        <w:t xml:space="preserve"> a</w:t>
      </w:r>
      <w:r w:rsidR="00BF7B8E" w:rsidRPr="003035FE">
        <w:t> </w:t>
      </w:r>
      <w:r w:rsidRPr="003035FE">
        <w:t>omezování jejich přítoku do jednotné stokové sítě</w:t>
      </w:r>
      <w:r w:rsidR="00040FCB" w:rsidRPr="003035FE">
        <w:t xml:space="preserve"> a</w:t>
      </w:r>
      <w:r w:rsidR="00BF7B8E" w:rsidRPr="003035FE">
        <w:t> </w:t>
      </w:r>
      <w:r w:rsidRPr="003035FE">
        <w:t xml:space="preserve">do oddílné dešťové kanalizace, </w:t>
      </w:r>
    </w:p>
    <w:p w14:paraId="69CB647E" w14:textId="529B4A89" w:rsidR="00C53F40" w:rsidRPr="003035FE" w:rsidRDefault="00C53F40" w:rsidP="004E2A22">
      <w:pPr>
        <w:pStyle w:val="Normln1"/>
      </w:pPr>
      <w:r w:rsidRPr="003035FE">
        <w:tab/>
        <w:t>g) řešit odvodnění měst</w:t>
      </w:r>
      <w:r w:rsidR="00040FCB" w:rsidRPr="003035FE">
        <w:t>a v</w:t>
      </w:r>
      <w:r w:rsidR="00BF7B8E" w:rsidRPr="003035FE">
        <w:t> </w:t>
      </w:r>
      <w:r w:rsidRPr="003035FE">
        <w:t>souladu</w:t>
      </w:r>
      <w:r w:rsidR="00040FCB" w:rsidRPr="003035FE">
        <w:t xml:space="preserve"> s</w:t>
      </w:r>
      <w:r w:rsidR="00BF7B8E" w:rsidRPr="003035FE">
        <w:t> </w:t>
      </w:r>
      <w:r w:rsidRPr="003035FE">
        <w:t>Generelem odvodnění hl. m. Prahy jako integrovaný systém zahrnující odtok z urbanizovaného povodí, průtok kanalizační sítí</w:t>
      </w:r>
      <w:r w:rsidR="00040FCB" w:rsidRPr="003035FE">
        <w:t xml:space="preserve"> a</w:t>
      </w:r>
      <w:r w:rsidR="00BF7B8E" w:rsidRPr="003035FE">
        <w:t> </w:t>
      </w:r>
      <w:r w:rsidRPr="003035FE">
        <w:t>objekty n</w:t>
      </w:r>
      <w:r w:rsidR="00040FCB" w:rsidRPr="003035FE">
        <w:t xml:space="preserve">a </w:t>
      </w:r>
      <w:r w:rsidRPr="003035FE">
        <w:t>stokové síti se zaústěním do ÚČOV</w:t>
      </w:r>
      <w:r w:rsidR="00040FCB" w:rsidRPr="003035FE">
        <w:t xml:space="preserve"> a</w:t>
      </w:r>
      <w:r w:rsidR="00BF7B8E" w:rsidRPr="003035FE">
        <w:t> </w:t>
      </w:r>
      <w:r w:rsidRPr="003035FE">
        <w:t>lokálních ČOV</w:t>
      </w:r>
      <w:r w:rsidR="00040FCB" w:rsidRPr="003035FE">
        <w:t xml:space="preserve"> a</w:t>
      </w:r>
      <w:r w:rsidR="00BF7B8E" w:rsidRPr="003035FE">
        <w:t> </w:t>
      </w:r>
      <w:r w:rsidR="00040FCB" w:rsidRPr="003035FE">
        <w:t>v</w:t>
      </w:r>
      <w:r w:rsidR="00BF7B8E" w:rsidRPr="003035FE">
        <w:t> </w:t>
      </w:r>
      <w:r w:rsidRPr="003035FE">
        <w:t>návaznosti n</w:t>
      </w:r>
      <w:r w:rsidR="00040FCB" w:rsidRPr="003035FE">
        <w:t xml:space="preserve">a </w:t>
      </w:r>
      <w:r w:rsidRPr="003035FE">
        <w:t>recipient.</w:t>
      </w:r>
    </w:p>
    <w:p w14:paraId="5B5DF0F5" w14:textId="77777777" w:rsidR="007B5C9A" w:rsidRPr="003035FE" w:rsidRDefault="007B5C9A" w:rsidP="007B5C9A">
      <w:pPr>
        <w:pStyle w:val="Normln1"/>
      </w:pPr>
    </w:p>
    <w:p w14:paraId="3ADB202C" w14:textId="3DF1CB42" w:rsidR="005232F7"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33EF6E7B" w14:textId="77777777" w:rsidTr="00BA10E2">
        <w:trPr>
          <w:trHeight w:val="397"/>
        </w:trPr>
        <w:tc>
          <w:tcPr>
            <w:tcW w:w="11765" w:type="dxa"/>
            <w:shd w:val="clear" w:color="auto" w:fill="auto"/>
            <w:vAlign w:val="center"/>
          </w:tcPr>
          <w:p w14:paraId="036E0F21" w14:textId="21E66549"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76923C" w:themeFill="accent3" w:themeFillShade="BF"/>
            <w:vAlign w:val="center"/>
          </w:tcPr>
          <w:p w14:paraId="304721FB" w14:textId="00649809" w:rsidR="00020233" w:rsidRPr="003035FE" w:rsidRDefault="00020233" w:rsidP="00960337">
            <w:pPr>
              <w:jc w:val="center"/>
            </w:pPr>
            <w:r w:rsidRPr="003035FE">
              <w:rPr>
                <w:b/>
              </w:rPr>
              <w:t>+</w:t>
            </w:r>
            <w:r w:rsidR="00ED57B0" w:rsidRPr="003035FE">
              <w:rPr>
                <w:b/>
              </w:rPr>
              <w:t>2</w:t>
            </w:r>
          </w:p>
        </w:tc>
      </w:tr>
    </w:tbl>
    <w:p w14:paraId="036E256D" w14:textId="432F3F0D" w:rsidR="000239BA" w:rsidRPr="003035FE" w:rsidRDefault="000239BA" w:rsidP="009209C5">
      <w:pPr>
        <w:widowControl w:val="0"/>
        <w:shd w:val="clear" w:color="auto" w:fill="D9D9D9" w:themeFill="background1" w:themeFillShade="D9"/>
        <w:spacing w:before="480" w:after="120"/>
        <w:ind w:left="57" w:right="57"/>
        <w:rPr>
          <w:b/>
          <w:i w:val="0"/>
        </w:rPr>
      </w:pPr>
      <w:r w:rsidRPr="003035FE">
        <w:rPr>
          <w:b/>
        </w:rPr>
        <w:t xml:space="preserve">(31) </w:t>
      </w:r>
      <w:r w:rsidRPr="003035FE">
        <w:t>Vytvářet územní podmínky pro rozvoj decentralizované, efektivní</w:t>
      </w:r>
      <w:r w:rsidR="00040FCB" w:rsidRPr="003035FE">
        <w:t xml:space="preserve"> a</w:t>
      </w:r>
      <w:r w:rsidR="00BF7B8E" w:rsidRPr="003035FE">
        <w:t> </w:t>
      </w:r>
      <w:r w:rsidRPr="003035FE">
        <w:t>bezpečné výroby energie z obnovitelných zdrojů, šetrné</w:t>
      </w:r>
      <w:r w:rsidR="00040FCB" w:rsidRPr="003035FE">
        <w:t xml:space="preserve"> k</w:t>
      </w:r>
      <w:r w:rsidR="00BF7B8E" w:rsidRPr="003035FE">
        <w:t> </w:t>
      </w:r>
      <w:r w:rsidRPr="003035FE">
        <w:t>životnímu prostředí,</w:t>
      </w:r>
      <w:r w:rsidR="00040FCB" w:rsidRPr="003035FE">
        <w:t xml:space="preserve"> s</w:t>
      </w:r>
      <w:r w:rsidR="00BF7B8E" w:rsidRPr="003035FE">
        <w:t> </w:t>
      </w:r>
      <w:r w:rsidRPr="003035FE">
        <w:t>cílem minimalizace jejich negativních vlivů</w:t>
      </w:r>
      <w:r w:rsidR="00040FCB" w:rsidRPr="003035FE">
        <w:t xml:space="preserve"> a</w:t>
      </w:r>
      <w:r w:rsidR="00BF7B8E" w:rsidRPr="003035FE">
        <w:t> </w:t>
      </w:r>
      <w:r w:rsidRPr="003035FE">
        <w:t>rizik při respektování přednosti zajištění bezpečného zásobování území energiemi.</w:t>
      </w:r>
    </w:p>
    <w:p w14:paraId="339E77AD" w14:textId="77777777" w:rsidR="000239BA" w:rsidRPr="003035FE" w:rsidRDefault="005232F7" w:rsidP="00326E22">
      <w:pPr>
        <w:pStyle w:val="Normln-vlevoBold"/>
      </w:pPr>
      <w:r w:rsidRPr="003035FE">
        <w:t>Vyhodnocení</w:t>
      </w:r>
    </w:p>
    <w:p w14:paraId="616200B6" w14:textId="584A7DBB" w:rsidR="000239BA" w:rsidRPr="003035FE" w:rsidRDefault="00BA10E2" w:rsidP="004E2A22">
      <w:pPr>
        <w:pStyle w:val="Normln1"/>
      </w:pPr>
      <w:r w:rsidRPr="003035FE">
        <w:t>A5</w:t>
      </w:r>
      <w:r w:rsidR="001B5785" w:rsidRPr="003035FE">
        <w:t xml:space="preserve"> ZÚR HMP stanovuje</w:t>
      </w:r>
      <w:r w:rsidR="00040FCB" w:rsidRPr="003035FE">
        <w:t xml:space="preserve"> v</w:t>
      </w:r>
      <w:r w:rsidR="00BF7B8E" w:rsidRPr="003035FE">
        <w:t> </w:t>
      </w:r>
      <w:r w:rsidR="001B5785" w:rsidRPr="003035FE">
        <w:t>kapitole e) 1 Podmínky ochrany</w:t>
      </w:r>
      <w:r w:rsidR="00040FCB" w:rsidRPr="003035FE">
        <w:t xml:space="preserve"> a</w:t>
      </w:r>
      <w:r w:rsidR="00BF7B8E" w:rsidRPr="003035FE">
        <w:t> </w:t>
      </w:r>
      <w:r w:rsidR="001B5785" w:rsidRPr="003035FE">
        <w:t>rozvoje přírodních, kulturních</w:t>
      </w:r>
      <w:r w:rsidR="00040FCB" w:rsidRPr="003035FE">
        <w:t xml:space="preserve"> a</w:t>
      </w:r>
      <w:r w:rsidR="00BF7B8E" w:rsidRPr="003035FE">
        <w:t> </w:t>
      </w:r>
      <w:r w:rsidR="001B5785" w:rsidRPr="003035FE">
        <w:t>civilizačních hodnot podmínku 13</w:t>
      </w:r>
      <w:r w:rsidR="00BF7B8E" w:rsidRPr="003035FE">
        <w:t>:</w:t>
      </w:r>
    </w:p>
    <w:p w14:paraId="07C2304B" w14:textId="6099C113" w:rsidR="001B5785" w:rsidRPr="003035FE" w:rsidRDefault="001B5785" w:rsidP="004E2A22">
      <w:pPr>
        <w:pStyle w:val="Normln1"/>
      </w:pPr>
      <w:r w:rsidRPr="003035FE">
        <w:tab/>
        <w:t>13/ Podporovat efektivní využívání energie</w:t>
      </w:r>
      <w:r w:rsidR="00040FCB" w:rsidRPr="003035FE">
        <w:t xml:space="preserve"> a</w:t>
      </w:r>
      <w:r w:rsidR="00BF7B8E" w:rsidRPr="003035FE">
        <w:t> </w:t>
      </w:r>
      <w:r w:rsidRPr="003035FE">
        <w:t>paliv, úspory energií</w:t>
      </w:r>
      <w:r w:rsidR="00040FCB" w:rsidRPr="003035FE">
        <w:t xml:space="preserve"> a</w:t>
      </w:r>
      <w:r w:rsidR="00BF7B8E" w:rsidRPr="003035FE">
        <w:t> </w:t>
      </w:r>
      <w:r w:rsidRPr="003035FE">
        <w:t>využívání obnovitelných zdrojů energie</w:t>
      </w:r>
      <w:r w:rsidR="00040FCB" w:rsidRPr="003035FE">
        <w:t xml:space="preserve"> s</w:t>
      </w:r>
      <w:r w:rsidR="00BF7B8E" w:rsidRPr="003035FE">
        <w:t> </w:t>
      </w:r>
      <w:r w:rsidRPr="003035FE">
        <w:t>cílem zmírnění negativních dopadů n</w:t>
      </w:r>
      <w:r w:rsidR="00040FCB" w:rsidRPr="003035FE">
        <w:t xml:space="preserve">a </w:t>
      </w:r>
      <w:r w:rsidRPr="003035FE">
        <w:t>životní prostředí</w:t>
      </w:r>
      <w:r w:rsidR="00040FCB" w:rsidRPr="003035FE">
        <w:t xml:space="preserve"> a</w:t>
      </w:r>
      <w:r w:rsidR="00BF7B8E" w:rsidRPr="003035FE">
        <w:t> </w:t>
      </w:r>
      <w:r w:rsidRPr="003035FE">
        <w:t>n</w:t>
      </w:r>
      <w:r w:rsidR="00040FCB" w:rsidRPr="003035FE">
        <w:t xml:space="preserve">a </w:t>
      </w:r>
      <w:r w:rsidRPr="003035FE">
        <w:t>hodnoty</w:t>
      </w:r>
      <w:r w:rsidR="00040FCB" w:rsidRPr="003035FE">
        <w:t xml:space="preserve"> v</w:t>
      </w:r>
      <w:r w:rsidR="00BF7B8E" w:rsidRPr="003035FE">
        <w:t> </w:t>
      </w:r>
      <w:r w:rsidRPr="003035FE">
        <w:t>území.</w:t>
      </w:r>
    </w:p>
    <w:p w14:paraId="3FC36F7C" w14:textId="6D67ED44" w:rsidR="009209C5" w:rsidRPr="003035FE" w:rsidRDefault="007B5C9A" w:rsidP="007B5C9A">
      <w:pPr>
        <w:pStyle w:val="Normln1"/>
      </w:pPr>
      <w:r w:rsidRPr="003035FE">
        <w:t>A5 ZÚR HMP výše uvedenou prioritu respektují a přispívají k jejímu dosažení.</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2"/>
        <w:gridCol w:w="1410"/>
      </w:tblGrid>
      <w:tr w:rsidR="003035FE" w:rsidRPr="003035FE" w14:paraId="26C35F29" w14:textId="77777777" w:rsidTr="001B5785">
        <w:trPr>
          <w:trHeight w:val="397"/>
        </w:trPr>
        <w:tc>
          <w:tcPr>
            <w:tcW w:w="11765" w:type="dxa"/>
            <w:shd w:val="clear" w:color="auto" w:fill="auto"/>
            <w:vAlign w:val="center"/>
          </w:tcPr>
          <w:p w14:paraId="4798B167" w14:textId="11230D33" w:rsidR="00020233" w:rsidRPr="003035FE" w:rsidRDefault="00020233" w:rsidP="00ED3590">
            <w:pPr>
              <w:numPr>
                <w:ilvl w:val="0"/>
                <w:numId w:val="52"/>
              </w:numPr>
            </w:pPr>
            <w:r w:rsidRPr="003035FE">
              <w:t>Mír</w:t>
            </w:r>
            <w:r w:rsidR="00040FCB" w:rsidRPr="003035FE">
              <w:t xml:space="preserve">a </w:t>
            </w:r>
            <w:r w:rsidRPr="003035FE">
              <w:t>naplnění priority</w:t>
            </w:r>
          </w:p>
        </w:tc>
        <w:tc>
          <w:tcPr>
            <w:tcW w:w="2127" w:type="dxa"/>
            <w:shd w:val="clear" w:color="auto" w:fill="D6E3BC" w:themeFill="accent3" w:themeFillTint="66"/>
            <w:vAlign w:val="center"/>
          </w:tcPr>
          <w:p w14:paraId="47DA8F97" w14:textId="77777777" w:rsidR="00020233" w:rsidRPr="003035FE" w:rsidRDefault="001B5785" w:rsidP="00960337">
            <w:pPr>
              <w:jc w:val="center"/>
              <w:rPr>
                <w:b/>
              </w:rPr>
            </w:pPr>
            <w:r w:rsidRPr="003035FE">
              <w:rPr>
                <w:b/>
              </w:rPr>
              <w:t>+1</w:t>
            </w:r>
          </w:p>
        </w:tc>
      </w:tr>
    </w:tbl>
    <w:p w14:paraId="35DEA487" w14:textId="2A57E09E" w:rsidR="00051FC7" w:rsidRPr="003035FE" w:rsidRDefault="000641C0" w:rsidP="00051FC7">
      <w:pPr>
        <w:pStyle w:val="Nadpis0"/>
      </w:pPr>
      <w:bookmarkStart w:id="34" w:name="_Toc3500764"/>
      <w:bookmarkStart w:id="35" w:name="_Toc3501016"/>
      <w:bookmarkStart w:id="36" w:name="_Toc42503287"/>
      <w:r w:rsidRPr="003035FE">
        <w:lastRenderedPageBreak/>
        <w:t>Vyhodnocení vlivů n</w:t>
      </w:r>
      <w:r w:rsidR="00040FCB" w:rsidRPr="003035FE">
        <w:t xml:space="preserve">a </w:t>
      </w:r>
      <w:r w:rsidRPr="003035FE">
        <w:t xml:space="preserve">udržitelný rozvoj území </w:t>
      </w:r>
      <w:r w:rsidR="003E21D3" w:rsidRPr="003035FE">
        <w:t>–</w:t>
      </w:r>
      <w:r w:rsidRPr="003035FE">
        <w:t xml:space="preserve"> shrnutí</w:t>
      </w:r>
      <w:bookmarkEnd w:id="34"/>
      <w:bookmarkEnd w:id="35"/>
      <w:bookmarkEnd w:id="36"/>
    </w:p>
    <w:p w14:paraId="395AA762" w14:textId="77777777" w:rsidR="00051FC7" w:rsidRPr="003035FE" w:rsidRDefault="00051FC7" w:rsidP="00051FC7"/>
    <w:p w14:paraId="65D43A5C" w14:textId="51C61086" w:rsidR="003E21D3" w:rsidRPr="003035FE" w:rsidRDefault="003E21D3" w:rsidP="001F0CF0">
      <w:pPr>
        <w:pStyle w:val="Nadpis1"/>
      </w:pPr>
      <w:bookmarkStart w:id="37" w:name="_Toc3500765"/>
      <w:bookmarkStart w:id="38" w:name="_Toc3501017"/>
      <w:bookmarkStart w:id="39" w:name="_Toc42503288"/>
      <w:r w:rsidRPr="003035FE">
        <w:t>Vyhodnocení vlivů n</w:t>
      </w:r>
      <w:r w:rsidR="00040FCB" w:rsidRPr="003035FE">
        <w:t xml:space="preserve">a </w:t>
      </w:r>
      <w:r w:rsidRPr="003035FE">
        <w:t>životní prostředí dle přílohy stavebního zákona</w:t>
      </w:r>
      <w:bookmarkEnd w:id="37"/>
      <w:bookmarkEnd w:id="38"/>
      <w:bookmarkEnd w:id="39"/>
    </w:p>
    <w:p w14:paraId="56463149" w14:textId="77777777" w:rsidR="00D30E65" w:rsidRPr="003035FE" w:rsidRDefault="00D30E65" w:rsidP="00D30E65">
      <w:pPr>
        <w:pStyle w:val="Nadpis3"/>
      </w:pPr>
      <w:r w:rsidRPr="003035FE">
        <w:t xml:space="preserve">Vlivy na obyvatelstvo, lidské zdraví a ovzduší </w:t>
      </w:r>
    </w:p>
    <w:p w14:paraId="5DDDAC69" w14:textId="77777777" w:rsidR="00D30E65" w:rsidRPr="003035FE" w:rsidRDefault="00D30E65" w:rsidP="00D30E65">
      <w:pPr>
        <w:rPr>
          <w:i w:val="0"/>
        </w:rPr>
      </w:pPr>
      <w:r w:rsidRPr="003035FE">
        <w:rPr>
          <w:i w:val="0"/>
        </w:rPr>
        <w:t>Významné potenciální pozitivní vlivy (+2) byly identifikovány u záměru 600/Z/20 (Městský okruh Pelc-Tyrolka - Štěrboholská radiála). Změna převádí pozemní úsek trasy MO do tunelového vedení. Navržené řešení přináší výrazné snížení hlukové a imisní zátěže a v důsledku toho i výrazné pozitivní vlivy na obyvatele v řešeném území. Negativní dopady budou nulové či zanedbatelné, může se jednat např. o nárůst výkonu vzduchotechnického zařízení v důsledku prodloužení tunelu (zvýšení hlukové emise) a mírné zvýšení emisí z tunelových portálů (z téhož důvodu) apod., pozitivní vlivy však jednoznačně převažují. Je nutno zajistit splnění hlukových limitů pro veškeré umisťované stacionární zdroje, v oblastech s překročením hlukových a imisních limitů nezvýšení zátěže nad úroveň výchozího stavu (bez MO), v oblastech podlimitních pak nezvýšení nad úrovně limitů.</w:t>
      </w:r>
    </w:p>
    <w:p w14:paraId="1C2C31C1" w14:textId="77777777" w:rsidR="00D30E65" w:rsidRPr="003035FE" w:rsidRDefault="00D30E65" w:rsidP="00D30E65">
      <w:pPr>
        <w:rPr>
          <w:i w:val="0"/>
        </w:rPr>
      </w:pPr>
      <w:r w:rsidRPr="003035FE">
        <w:rPr>
          <w:i w:val="0"/>
        </w:rPr>
        <w:t>Mírné pozitivní potenciální vlivy (+1) byly identifikovány u záměrů 600/Z/41, 600/Z/42, 600/Z/48 a 600/Z/68 a to z následujících důvodů:</w:t>
      </w:r>
    </w:p>
    <w:p w14:paraId="667D8B62" w14:textId="77777777" w:rsidR="00D30E65" w:rsidRPr="003035FE" w:rsidRDefault="00D30E65" w:rsidP="00D30E65">
      <w:pPr>
        <w:rPr>
          <w:i w:val="0"/>
        </w:rPr>
      </w:pPr>
      <w:r w:rsidRPr="003035FE">
        <w:rPr>
          <w:i w:val="0"/>
        </w:rPr>
        <w:t xml:space="preserve">600/Z/41 a 600/Z/42 – v obou případech se jedná o prodloužení trasy metra D, a to u 600/Z/41 o úsek Náměstí Míru - Náměstí Republiky, v případě územní rezervy 600/Z/42 o větev Nemocnice Krč - Poliklinika Modřany. Výstavba trasy metra D má významný potenciál převzetí části přepravy, která je v současnosti realizována individuální automobilovou nebo povrchovou autobusovou dopravou a tím přispět k snížení hlukové a imisní zátěže území a zvýšení dopravní bezpečnosti. Přirozeně též zásadně přispěje k zvýšení obsluhy území veřejnou dopravou. Jako taková má bezpochyby významné pozitivní vlivy, posuzované změny se však týkají kratších úseků tratě a jsou proto hodnoceny na úrovni mírných vlivů. Oba záměry přispějí k posílení popsané funkce trasy metra D, případně k rozšíření pozitivního vlivu do nového území (600/Z/42). U záměru propojení 600/Z/42 dojde díky propojení se stanicí Nádraží Krč též k vytvoření další vazby na železnici. Pozornost je třeba věnovat případným novým zdrojům hluku a znečištění ovzduší v oblasti koncových stanic, kde se jednak zvýší poptávka po navazující dopravě, jednak lze předpokládat výstavbu nových objektů, které budou zdrojem a cílem dopravy, jako jsou parkovací plochy, obchodní centra a podobně. Jejich vliv bude pravděpodobně malý u záměru 600/Z/41, kde jsou příslušné stanice metra již v provozu, v případě záměru 600/Z/42 (územní rezerva) je nutno je posoudit samostatně v rámci příslušných procesů, vč. nástrojů územního plánování. </w:t>
      </w:r>
    </w:p>
    <w:p w14:paraId="7959195F" w14:textId="77777777" w:rsidR="00D30E65" w:rsidRPr="003035FE" w:rsidRDefault="00D30E65" w:rsidP="00D30E65">
      <w:pPr>
        <w:rPr>
          <w:i w:val="0"/>
        </w:rPr>
      </w:pPr>
      <w:r w:rsidRPr="003035FE">
        <w:rPr>
          <w:i w:val="0"/>
        </w:rPr>
        <w:t xml:space="preserve">600/Z/48 - změna upravuje vedení tramvajové trasy mezi Čimickou a Trojskou ulicí. Původní napojení je vedeno přes zklidněnou ulici III. třídy, ulici Uzavřená. Nárůst hlučnosti v této ulici by byl vlivem umístění nového zdroje významný. Nově je propojení navrženo přes hlavní ulici v území (Pod Sídlištěm) a dnes již tramvají pojížděnou ulicí Klapkova. Nové vedení je navrženo v ulicích, kde je již dnes určité hlukové zatížení, případný nárůst hlukové zátěže nebude pro obyvatelstvo tak významný jako v území s minimální výchozí hlukovou zátěží. Zároveň platí, že po zprovoznění tramvajové trati platí povinnost zajištění hygienických limitů. </w:t>
      </w:r>
    </w:p>
    <w:p w14:paraId="6A2F4B7E" w14:textId="77777777" w:rsidR="00D30E65" w:rsidRPr="003035FE" w:rsidRDefault="00D30E65" w:rsidP="00D30E65">
      <w:pPr>
        <w:rPr>
          <w:i w:val="0"/>
        </w:rPr>
      </w:pPr>
      <w:r w:rsidRPr="003035FE">
        <w:rPr>
          <w:i w:val="0"/>
        </w:rPr>
        <w:t xml:space="preserve">600/Z/68  - změna představuje přestavbu stávající tratě, vliv na obyvatelstvo bude pozitivní. Dojde k úpravě stávajícího železničního svršku a tím k významné redukci hlukové zátěže. Případně budou doplněna protihluková opatření. </w:t>
      </w:r>
    </w:p>
    <w:p w14:paraId="337015E3" w14:textId="77777777" w:rsidR="00D30E65" w:rsidRPr="003035FE" w:rsidRDefault="00D30E65" w:rsidP="00D30E65">
      <w:pPr>
        <w:rPr>
          <w:i w:val="0"/>
        </w:rPr>
      </w:pPr>
      <w:r w:rsidRPr="003035FE">
        <w:rPr>
          <w:i w:val="0"/>
        </w:rPr>
        <w:t xml:space="preserve">Nulové až mírně pozitivní potenciální vlivy (0/+1) byly identifikovány u záměrů 600/Z/7 a 600/Z/8, a to z následujících důvodů. V obou případech se jedná o úpravu stávajícího krátkého dálničního úseku. Pokud dojde k rozšíření trasy, z hlediska hygienických limitů bude nutno nově posoudit akustickou zátěž okolního území a na základě akustické studie budou v případě požadavku pro ochranu chráněného venkovního prostoru nebo chráněného venkovního prostoru staveb doplněna protihluková opatření. </w:t>
      </w:r>
      <w:r w:rsidRPr="003035FE">
        <w:rPr>
          <w:i w:val="0"/>
        </w:rPr>
        <w:lastRenderedPageBreak/>
        <w:t>Potenciální negativní vlivy by mohly spočívat ve zvýšení atraktivity komunikace (nárůst intenzity dopravy) a zvýšení rychlosti jízdy (nárůst emisí a hluku), avšak vzhledem k délce obou úseků jsou tyto vlivy považovány za nulové či zanedbatelné. Vliv změn na obyvatelstvo je proto v souhrnu hodnocen jako nulový (bez doplnění protihlukových opatření) až pozitivní (v případě doplnění protihlukových opatření).</w:t>
      </w:r>
    </w:p>
    <w:p w14:paraId="6E047BA1" w14:textId="77777777" w:rsidR="00D30E65" w:rsidRPr="003035FE" w:rsidRDefault="00D30E65" w:rsidP="00D30E65">
      <w:pPr>
        <w:rPr>
          <w:i w:val="0"/>
        </w:rPr>
      </w:pPr>
      <w:r w:rsidRPr="003035FE">
        <w:rPr>
          <w:i w:val="0"/>
        </w:rPr>
        <w:t>Vlivy ostatních návrhů ZÚR na obyvatelstvo, lidské zdraví, hluk a ovzduší jsou v dlouhodobém horizontu zanedbatelné až nulové, jedná se o záměry 600/Z/45, 600/Z/49, 600/Z/84 a 700/Z/22.</w:t>
      </w:r>
    </w:p>
    <w:p w14:paraId="3D07CB58" w14:textId="77777777" w:rsidR="00D30E65" w:rsidRPr="003035FE" w:rsidRDefault="00D30E65" w:rsidP="00D30E65">
      <w:pPr>
        <w:rPr>
          <w:i w:val="0"/>
        </w:rPr>
      </w:pPr>
      <w:r w:rsidRPr="003035FE">
        <w:rPr>
          <w:i w:val="0"/>
        </w:rPr>
        <w:t>V souhrnu tak lze konstatovat, že záměry A5 ZÚR HMP mají celkově pozitivní dlouhodobé vlivy na obyvatele a lidské zdraví, včetně podmiňujících determinantů (znečištění ovzduší, hluk, dopravní nehodovost). Ambivalentní hodnocení bylo zvoleno u jednoho záměru, jedná se o územní rezervu a negativní dopady lze eliminovat či minimalizovat pomocí protihlukových opatření. Čtyři záměry jsou bez vlivu na obyvatele, další čtyři mají potenciálně mírný pozitivní vliv a jeden má potenciálně významný pozitivní vliv. A5 ZÚR HMP tak v souhrnu vytváří podmínky pro ochranu zdraví obyvatel a přispěje ke zlepšení veřejného zdraví, realizace jejích záměrů nebude mít (za předpokladu dodržení standardních opatření, zejm. splnění hlukových limitů) poškozující vliv na zdraví obyvatel.</w:t>
      </w:r>
    </w:p>
    <w:p w14:paraId="6F10D28C" w14:textId="77777777" w:rsidR="00D30E65" w:rsidRPr="003035FE" w:rsidRDefault="00D30E65" w:rsidP="00D30E65">
      <w:pPr>
        <w:pStyle w:val="Nadpis3"/>
      </w:pPr>
      <w:r w:rsidRPr="003035FE">
        <w:t>Vlivy na povrchové a podzemní vody</w:t>
      </w:r>
    </w:p>
    <w:p w14:paraId="736A2E0E" w14:textId="77777777" w:rsidR="00D30E65" w:rsidRPr="003035FE" w:rsidRDefault="00D30E65" w:rsidP="00D30E65">
      <w:pPr>
        <w:pStyle w:val="Normln1"/>
      </w:pPr>
      <w:r w:rsidRPr="003035FE">
        <w:t xml:space="preserve">Využitím ploch a koridorů vymezených A5 ZÚR HMP dojde k možnému ovlivnění lokálních hydrologických poměrů – zejména proudění podzemních vod. To se týká zejména navržených staveb dopravní a technické infrastruktury, jejichž realizace si vyžádá zemní práce významného rozsahu. Jedná se o koridory 600/Z/20 Městský okruh Pelc – Tyrolka- Štěrboholská radiála, 600/Z/41 Trasa metra D, úsek Náměstí Míru – Náměstí republiky, 700/Z/22 Přeložka kmenové stoky B v Holešovicích. </w:t>
      </w:r>
    </w:p>
    <w:p w14:paraId="4B75D030" w14:textId="77777777" w:rsidR="00D30E65" w:rsidRPr="003035FE" w:rsidRDefault="00D30E65" w:rsidP="00D30E65">
      <w:pPr>
        <w:pStyle w:val="Normln1"/>
      </w:pPr>
      <w:r w:rsidRPr="003035FE">
        <w:t>Stavby silniční dopravy při svém zásadním zásahu do reliéfu terénu a kontinuálním průběhu ovlivňují především odtokové poměry. Odtok povrchové vody ze zpevněných ploch je urychlován a soustřeďován což působí negativně při kritických srážkách (následná eroze).</w:t>
      </w:r>
    </w:p>
    <w:p w14:paraId="01C09A15" w14:textId="77777777" w:rsidR="00D30E65" w:rsidRPr="003035FE" w:rsidRDefault="00D30E65" w:rsidP="00D30E65">
      <w:pPr>
        <w:pStyle w:val="Normln1"/>
      </w:pPr>
      <w:r w:rsidRPr="003035FE">
        <w:t>Jedním z nejvýraznějších ovlivnění odtokových poměrů je vedení komunikací přes stanovená záplavová území (vyhláška MŽP č. 79/2019 Sb.). Na území města Prahy je vymezena aktivní zóna a záplavové území nejvyšší zaznamenané povodně Q</w:t>
      </w:r>
      <w:r w:rsidRPr="003035FE">
        <w:rPr>
          <w:vertAlign w:val="subscript"/>
        </w:rPr>
        <w:t>2002,</w:t>
      </w:r>
      <w:r w:rsidRPr="003035FE">
        <w:t xml:space="preserve"> která se dále dělí na záplavová území průtočná a neprůtočná, a území určená k ochraně na Q</w:t>
      </w:r>
      <w:r w:rsidRPr="003035FE">
        <w:rPr>
          <w:vertAlign w:val="subscript"/>
        </w:rPr>
        <w:t xml:space="preserve">2002 </w:t>
      </w:r>
      <w:r w:rsidRPr="003035FE">
        <w:t>či na Q</w:t>
      </w:r>
      <w:r w:rsidRPr="003035FE">
        <w:rPr>
          <w:vertAlign w:val="subscript"/>
        </w:rPr>
        <w:t xml:space="preserve">100.  </w:t>
      </w:r>
      <w:r w:rsidRPr="003035FE">
        <w:t xml:space="preserve">V případech, kdy koridor přechází záplavové území a jeho aktivní zónu musí být dodržena zásada, že nesmí dojít k významnému ovlivnění odtoku velkých vod, nesmí dojít ke zhoršení důsledků záplavy, jak zvýšeným vzdutím nad přecházející komunikací, tak následným zrychlením odtoku pod ní. </w:t>
      </w:r>
    </w:p>
    <w:p w14:paraId="54E3C688" w14:textId="77777777" w:rsidR="00D30E65" w:rsidRPr="003035FE" w:rsidRDefault="00D30E65" w:rsidP="00D30E65">
      <w:pPr>
        <w:pStyle w:val="Normln1"/>
      </w:pPr>
      <w:r w:rsidRPr="003035FE">
        <w:t xml:space="preserve">Z výsledků provedeného hodnocení vyplývá, že do střetu se záplavovým území a jeho aktivní zónou dochází u těchto koridorů: </w:t>
      </w:r>
    </w:p>
    <w:p w14:paraId="4144445F" w14:textId="77777777" w:rsidR="00D30E65" w:rsidRPr="003035FE" w:rsidRDefault="00D30E65" w:rsidP="00D30E65">
      <w:pPr>
        <w:pStyle w:val="Normln1"/>
        <w:numPr>
          <w:ilvl w:val="0"/>
          <w:numId w:val="83"/>
        </w:numPr>
        <w:spacing w:before="120" w:after="0"/>
      </w:pPr>
      <w:r w:rsidRPr="003035FE">
        <w:t xml:space="preserve">700/Z/22 – Přeložka kmenové stoky B v Holešovicích – jedná se stavbu pod terénem, odtokové poměry nebudou dotčeny. </w:t>
      </w:r>
    </w:p>
    <w:p w14:paraId="72FFCFBE" w14:textId="77777777" w:rsidR="00D30E65" w:rsidRPr="003035FE" w:rsidRDefault="00D30E65" w:rsidP="00D30E65">
      <w:pPr>
        <w:pStyle w:val="Normln1"/>
        <w:numPr>
          <w:ilvl w:val="0"/>
          <w:numId w:val="83"/>
        </w:numPr>
        <w:spacing w:before="120" w:after="0"/>
      </w:pPr>
      <w:r w:rsidRPr="003035FE">
        <w:t xml:space="preserve">600/Z/41 – Trasa metra D, úsek Náměstí Míru – Náměstí republiky - jedná se stavbu pod terénem, odtokové poměry nebudou dotčeny. </w:t>
      </w:r>
    </w:p>
    <w:p w14:paraId="5AD1A70E" w14:textId="77777777" w:rsidR="00D30E65" w:rsidRPr="003035FE" w:rsidRDefault="00D30E65" w:rsidP="00D30E65">
      <w:pPr>
        <w:pStyle w:val="Normln1"/>
        <w:numPr>
          <w:ilvl w:val="0"/>
          <w:numId w:val="83"/>
        </w:numPr>
        <w:spacing w:before="120" w:after="0"/>
      </w:pPr>
      <w:r w:rsidRPr="003035FE">
        <w:t xml:space="preserve">600/Z/45 – Jižní tramvajová tangenta Budějovická- Michle – okrajový zásah do záplavového území Q100 Botiče. Vzhledem k charakteru stavby a rozsahu střetu se záplavovým území nelze předpokládat zhoršení průchodu povodně. </w:t>
      </w:r>
    </w:p>
    <w:p w14:paraId="58ECCDB3" w14:textId="77777777" w:rsidR="00D30E65" w:rsidRPr="003035FE" w:rsidRDefault="00D30E65" w:rsidP="00D30E65">
      <w:pPr>
        <w:pStyle w:val="Nadpis3"/>
      </w:pPr>
      <w:bookmarkStart w:id="40" w:name="_Toc42519076"/>
      <w:r w:rsidRPr="003035FE">
        <w:t>Vlivy na půdu</w:t>
      </w:r>
      <w:bookmarkEnd w:id="40"/>
    </w:p>
    <w:p w14:paraId="0F9C1E87" w14:textId="77777777" w:rsidR="00D30E65" w:rsidRPr="003035FE" w:rsidRDefault="00D30E65" w:rsidP="00D30E65">
      <w:pPr>
        <w:rPr>
          <w:i w:val="0"/>
          <w:u w:val="single"/>
        </w:rPr>
      </w:pPr>
      <w:r w:rsidRPr="003035FE">
        <w:rPr>
          <w:i w:val="0"/>
          <w:u w:val="single"/>
        </w:rPr>
        <w:t xml:space="preserve"> Vlivy na zemědělský půdní fond</w:t>
      </w:r>
    </w:p>
    <w:p w14:paraId="734BD3FE" w14:textId="77777777" w:rsidR="00D30E65" w:rsidRPr="003035FE" w:rsidRDefault="00D30E65" w:rsidP="00D30E65">
      <w:pPr>
        <w:rPr>
          <w:i w:val="0"/>
        </w:rPr>
      </w:pPr>
      <w:r w:rsidRPr="003035FE">
        <w:rPr>
          <w:i w:val="0"/>
        </w:rPr>
        <w:t>Koridory nově vymezené či měněné, které jsou uvedeny v návrhové část A5 ZÚR HMP představují potenciální zábor ZPF v rozsahu 10,2 ha, z toho 5,72 ha v I. třídě ochrany (dále též „TO“) a 2,85 ha ve II. TO. Předběžný odhad záboru půdního fondu byl počítán pouze pro koridory 600/Z/7 a 600/Z/8 (pře</w:t>
      </w:r>
      <w:r w:rsidRPr="003035FE">
        <w:rPr>
          <w:i w:val="0"/>
        </w:rPr>
        <w:lastRenderedPageBreak/>
        <w:t xml:space="preserve">stavba dálnice D7 a D8), které jsou navrženy mimo souvisle zastavěné území hl. m. Prahy. Ostatní koridory nebyly do výpočtu zařazeny vzhledem ke skutečnosti, že jsou vymezeny v souvisle zastavěném území, nejedná se o půdy zemědělsky využívané. </w:t>
      </w:r>
    </w:p>
    <w:p w14:paraId="3F10A4E5" w14:textId="77777777" w:rsidR="00D30E65" w:rsidRPr="003035FE" w:rsidRDefault="00D30E65" w:rsidP="00D30E65">
      <w:pPr>
        <w:rPr>
          <w:i w:val="0"/>
          <w:u w:val="single"/>
        </w:rPr>
      </w:pPr>
      <w:r w:rsidRPr="003035FE">
        <w:rPr>
          <w:i w:val="0"/>
          <w:u w:val="single"/>
        </w:rPr>
        <w:t>Vlivy na lesy – pozemky určené k plnění funkcí lesa</w:t>
      </w:r>
    </w:p>
    <w:p w14:paraId="6BC35814" w14:textId="77777777" w:rsidR="00497EB7" w:rsidRPr="0005375D" w:rsidRDefault="00497EB7" w:rsidP="00D30E65">
      <w:pPr>
        <w:pStyle w:val="Nadpis3"/>
        <w:rPr>
          <w:b w:val="0"/>
          <w:i w:val="0"/>
          <w:caps w:val="0"/>
        </w:rPr>
      </w:pPr>
      <w:r w:rsidRPr="0005375D">
        <w:rPr>
          <w:b w:val="0"/>
          <w:i w:val="0"/>
          <w:caps w:val="0"/>
        </w:rPr>
        <w:t xml:space="preserve">Potenciální mírně negativní vlivy byly identifikovány hodnocením koridorů vymezených pro přeložky vysokotlakých plynovodů 700/Z/71 a 700/Z/73. Využití ostatních koridorů nebude spojeno s vlivy na les. </w:t>
      </w:r>
    </w:p>
    <w:p w14:paraId="4EBED8BD" w14:textId="4016F9A4" w:rsidR="00D30E65" w:rsidRPr="003035FE" w:rsidRDefault="00D30E65" w:rsidP="00D30E65">
      <w:pPr>
        <w:pStyle w:val="Nadpis3"/>
      </w:pPr>
      <w:r w:rsidRPr="003035FE">
        <w:t>Vlivy na horninové prostředí</w:t>
      </w:r>
    </w:p>
    <w:p w14:paraId="0A8D9BBC" w14:textId="77777777" w:rsidR="00D30E65" w:rsidRPr="003035FE" w:rsidRDefault="00D30E65" w:rsidP="00D30E65">
      <w:pPr>
        <w:rPr>
          <w:i w:val="0"/>
        </w:rPr>
      </w:pPr>
      <w:r w:rsidRPr="003035FE">
        <w:rPr>
          <w:i w:val="0"/>
        </w:rPr>
        <w:t xml:space="preserve">Provedeným hodnocením nebyly identifikovány vlivy na horninové prostředí. </w:t>
      </w:r>
    </w:p>
    <w:p w14:paraId="759C434D" w14:textId="77777777" w:rsidR="00D30E65" w:rsidRPr="003035FE" w:rsidRDefault="00D30E65" w:rsidP="00D30E65">
      <w:pPr>
        <w:pStyle w:val="Nadpis3"/>
      </w:pPr>
      <w:r w:rsidRPr="003035FE">
        <w:t>Vlivy na flóru, faunu a biologickou rozmanitost</w:t>
      </w:r>
    </w:p>
    <w:p w14:paraId="06CED02C" w14:textId="77777777" w:rsidR="00D30E65" w:rsidRPr="003035FE" w:rsidRDefault="00D30E65" w:rsidP="00D30E65">
      <w:pPr>
        <w:rPr>
          <w:rFonts w:asciiTheme="minorHAnsi" w:hAnsiTheme="minorHAnsi" w:cstheme="minorHAnsi"/>
          <w:i w:val="0"/>
        </w:rPr>
      </w:pPr>
      <w:r w:rsidRPr="003035FE">
        <w:rPr>
          <w:rFonts w:asciiTheme="minorHAnsi" w:hAnsiTheme="minorHAnsi" w:cstheme="minorHAnsi"/>
          <w:i w:val="0"/>
        </w:rPr>
        <w:t xml:space="preserve">Realizace všech koridorů vymezených A5 ZÚR HMP bude spojena s vlivem na flóru, faunu a ekosystémy. </w:t>
      </w:r>
    </w:p>
    <w:p w14:paraId="4714CA60" w14:textId="7E940FD1" w:rsidR="00D30E65" w:rsidRPr="003035FE" w:rsidRDefault="00D30E65" w:rsidP="00D30E65">
      <w:pPr>
        <w:rPr>
          <w:rFonts w:asciiTheme="minorHAnsi" w:hAnsiTheme="minorHAnsi" w:cstheme="minorHAnsi"/>
          <w:i w:val="0"/>
        </w:rPr>
      </w:pPr>
      <w:r w:rsidRPr="003035FE">
        <w:rPr>
          <w:rFonts w:asciiTheme="minorHAnsi" w:hAnsiTheme="minorHAnsi" w:cstheme="minorHAnsi"/>
          <w:i w:val="0"/>
        </w:rPr>
        <w:t xml:space="preserve">V případě </w:t>
      </w:r>
      <w:r w:rsidRPr="003035FE">
        <w:rPr>
          <w:rFonts w:asciiTheme="minorHAnsi" w:hAnsiTheme="minorHAnsi" w:cstheme="minorHAnsi"/>
          <w:b/>
          <w:i w:val="0"/>
        </w:rPr>
        <w:t>koridoru 600/Z/20</w:t>
      </w:r>
      <w:r w:rsidRPr="003035FE">
        <w:rPr>
          <w:rFonts w:asciiTheme="minorHAnsi" w:hAnsiTheme="minorHAnsi" w:cstheme="minorHAnsi"/>
          <w:i w:val="0"/>
        </w:rPr>
        <w:t xml:space="preserve"> (Městský okruh Pelc-Tyrolka - Štěrboholská radiála) se v jeho trase nachází </w:t>
      </w:r>
      <w:r w:rsidR="00497EB7">
        <w:rPr>
          <w:rFonts w:asciiTheme="minorHAnsi" w:hAnsiTheme="minorHAnsi" w:cstheme="minorHAnsi"/>
          <w:i w:val="0"/>
        </w:rPr>
        <w:t xml:space="preserve">přírodní </w:t>
      </w:r>
      <w:r w:rsidRPr="003035FE">
        <w:rPr>
          <w:rFonts w:asciiTheme="minorHAnsi" w:hAnsiTheme="minorHAnsi" w:cstheme="minorHAnsi"/>
          <w:i w:val="0"/>
        </w:rPr>
        <w:t xml:space="preserve">památka (PP) Bílá skála, včetně ochranného pásma. Koridor je však navržen pro podzemní vedení (tunel) městského silničního okruhu. Realizací návrhu by nemělo dojít k zásahu do povrchu území tohoto chráněného území. Vliv koridoru je hodnocen jako mírně negativní. </w:t>
      </w:r>
    </w:p>
    <w:p w14:paraId="03A4AD08" w14:textId="77777777" w:rsidR="00D30E65" w:rsidRPr="003035FE" w:rsidRDefault="00D30E65" w:rsidP="00D30E65">
      <w:pPr>
        <w:rPr>
          <w:rFonts w:asciiTheme="minorHAnsi" w:hAnsiTheme="minorHAnsi" w:cstheme="minorHAnsi"/>
          <w:i w:val="0"/>
        </w:rPr>
      </w:pPr>
      <w:r w:rsidRPr="003035FE">
        <w:rPr>
          <w:rFonts w:asciiTheme="minorHAnsi" w:hAnsiTheme="minorHAnsi" w:cstheme="minorHAnsi"/>
          <w:i w:val="0"/>
        </w:rPr>
        <w:t xml:space="preserve">Koridor </w:t>
      </w:r>
      <w:r w:rsidRPr="003035FE">
        <w:rPr>
          <w:rFonts w:asciiTheme="minorHAnsi" w:hAnsiTheme="minorHAnsi" w:cstheme="minorHAnsi"/>
          <w:b/>
          <w:i w:val="0"/>
        </w:rPr>
        <w:t>600/Z/41</w:t>
      </w:r>
      <w:r w:rsidRPr="003035FE">
        <w:rPr>
          <w:rFonts w:asciiTheme="minorHAnsi" w:hAnsiTheme="minorHAnsi" w:cstheme="minorHAnsi"/>
          <w:i w:val="0"/>
        </w:rPr>
        <w:t xml:space="preserve"> (pro trasu metra D v úseku Náměstí Míru - Náměstí Republiky) je veden v trase, kde se nachází památný strom Dub uherský v Italské. Vzhledem k plánovanému vedení trasy pod povrchem je negativní ovlivnění tohoto památného stromu nepravděpodobné. Koridor je hodnocen jako bez vlivu na flóru, faunu a ekosystémy. </w:t>
      </w:r>
    </w:p>
    <w:p w14:paraId="5F8EAB73" w14:textId="77777777" w:rsidR="00D30E65" w:rsidRPr="003035FE" w:rsidRDefault="00D30E65" w:rsidP="00D30E65">
      <w:pPr>
        <w:rPr>
          <w:rFonts w:asciiTheme="minorHAnsi" w:hAnsiTheme="minorHAnsi" w:cstheme="minorHAnsi"/>
          <w:i w:val="0"/>
        </w:rPr>
      </w:pPr>
      <w:r w:rsidRPr="003035FE">
        <w:rPr>
          <w:rFonts w:asciiTheme="minorHAnsi" w:hAnsiTheme="minorHAnsi" w:cstheme="minorHAnsi"/>
          <w:i w:val="0"/>
        </w:rPr>
        <w:t xml:space="preserve">Ostatní návrhy a územní rezervy byly hodnoceny jako méně problematické, jejich realizace není spojena s významným negativním ovlivněním flóry, fauny ani biologické rozmanitosti.  </w:t>
      </w:r>
    </w:p>
    <w:p w14:paraId="5F2823E7" w14:textId="77777777" w:rsidR="00D30E65" w:rsidRPr="003035FE" w:rsidRDefault="00D30E65" w:rsidP="00D30E65">
      <w:pPr>
        <w:pStyle w:val="Nadpis3"/>
      </w:pPr>
      <w:r w:rsidRPr="003035FE">
        <w:t>Vlivy na krajinu</w:t>
      </w:r>
    </w:p>
    <w:p w14:paraId="21F632A8" w14:textId="77777777" w:rsidR="00D30E65" w:rsidRPr="003035FE" w:rsidRDefault="00D30E65" w:rsidP="00D30E65">
      <w:pPr>
        <w:rPr>
          <w:i w:val="0"/>
        </w:rPr>
      </w:pPr>
      <w:r w:rsidRPr="003035FE">
        <w:rPr>
          <w:i w:val="0"/>
        </w:rPr>
        <w:t xml:space="preserve">Využití koridorů vymezených A5 ZÚR HMP nebude spojeno s významnými vlivy na krajinu a krajinný ráz. Vliv stav, které budou realizovány pod povrchem je logicky hodnocen jako nulový (700/Z/22 – Přeložka kmenové stoky B v Holešovicích, 600/Z/41 – Trasa metra D, úsek Náměstí Míru – Náměstí republiky). </w:t>
      </w:r>
    </w:p>
    <w:p w14:paraId="7D02136C" w14:textId="77777777" w:rsidR="00D30E65" w:rsidRPr="003035FE" w:rsidRDefault="00D30E65" w:rsidP="00D30E65">
      <w:pPr>
        <w:rPr>
          <w:i w:val="0"/>
        </w:rPr>
      </w:pPr>
      <w:r w:rsidRPr="003035FE">
        <w:rPr>
          <w:i w:val="0"/>
        </w:rPr>
        <w:t xml:space="preserve">Koridory 600/Z/7- Přestavba dálnice D7 a 600/Z/8 – Přestavba dálnice D8 jsou z hlediska vlivu na krajinu hodnoceny jako záměry s mírně negativním vlivem. Koridory jsou vymezeny pro rozšíření tělesa dálnice na příjezdu do Prahy. Jejich využitím dojde k posílení vizuálního významu dálničního tělesa v obraze krajiny. </w:t>
      </w:r>
    </w:p>
    <w:p w14:paraId="53AFFF82" w14:textId="77777777" w:rsidR="00D30E65" w:rsidRPr="003035FE" w:rsidRDefault="00D30E65" w:rsidP="00D30E65">
      <w:pPr>
        <w:rPr>
          <w:i w:val="0"/>
        </w:rPr>
      </w:pPr>
      <w:r w:rsidRPr="003035FE">
        <w:rPr>
          <w:i w:val="0"/>
        </w:rPr>
        <w:t>Také vlivy koridoru 600/Z/20 Městský okruh Pelc – Tyrolka – Štěrboholská radiála jsou hodnoceny jako mírně negativní, přesto že koridor kříží přírodovědně a krajinářsky cenný prostor Bílé Skály. Dle Urbanisticko-dopravní studie Soubor staveb městský okruh a Libeňská spojka (</w:t>
      </w:r>
      <w:hyperlink r:id="rId11" w:history="1">
        <w:r w:rsidRPr="003035FE">
          <w:rPr>
            <w:rStyle w:val="Hypertextovodkaz"/>
            <w:rFonts w:cs="Calibri"/>
            <w:i w:val="0"/>
            <w:color w:val="auto"/>
          </w:rPr>
          <w:t>https://mestskyokruh.info/urbanisticko-dopravni-studie/</w:t>
        </w:r>
      </w:hyperlink>
      <w:r w:rsidRPr="003035FE">
        <w:rPr>
          <w:i w:val="0"/>
        </w:rPr>
        <w:t xml:space="preserve">) bude trasa městského okruhu v tomto úseku vedena tunelem. Vlivy na krajinné prostředí budou minimalizovány. </w:t>
      </w:r>
    </w:p>
    <w:p w14:paraId="21EA0003" w14:textId="77777777" w:rsidR="00D30E65" w:rsidRDefault="00D30E65" w:rsidP="00D30E65">
      <w:pPr>
        <w:rPr>
          <w:i w:val="0"/>
        </w:rPr>
      </w:pPr>
      <w:r w:rsidRPr="003035FE">
        <w:rPr>
          <w:i w:val="0"/>
        </w:rPr>
        <w:t xml:space="preserve">Vliv koridorů pro tramvajovou dopravu 600/Z/45 Jižní tramvajová tangenta Budějovická – Michle, 600/Z/48 Severní tramvajová tangenta Kobylisy – Bohnice a 600/Z/49 Východní tramvajová tangenta Jižní město – Vršovice je hodnocen jako nulový mírně negativní. Všechny 3 koridory jsou vymezeny v silně urbanizovaných územích, v územích které se nevyznačují žádnými krajinnými, kulturními ani přírodními hodnotami. </w:t>
      </w:r>
    </w:p>
    <w:p w14:paraId="692C0330" w14:textId="77777777" w:rsidR="00497EB7" w:rsidRPr="0005375D" w:rsidRDefault="00497EB7" w:rsidP="00497EB7">
      <w:pPr>
        <w:rPr>
          <w:rFonts w:asciiTheme="minorHAnsi" w:hAnsiTheme="minorHAnsi" w:cstheme="minorHAnsi"/>
          <w:i w:val="0"/>
        </w:rPr>
      </w:pPr>
      <w:r w:rsidRPr="0005375D">
        <w:rPr>
          <w:rFonts w:asciiTheme="minorHAnsi" w:hAnsiTheme="minorHAnsi" w:cstheme="minorHAnsi"/>
          <w:i w:val="0"/>
        </w:rPr>
        <w:t xml:space="preserve">Z hlediska vlivu na krajinu byl identifikován mírně až významně negativní vliv hodnocením koridorů vymezených pro nadzemní elektrická vedení 700/Z/88 a 700/Z/90. Koridory jsou vymezeny v trasách stávajících nadzemních elektrických vedení. Jejich využitím dojde k posílení vizuálního projevu VVN v obraze krajiny. </w:t>
      </w:r>
    </w:p>
    <w:p w14:paraId="5E010BBC" w14:textId="77777777" w:rsidR="00497EB7" w:rsidRPr="003035FE" w:rsidRDefault="00497EB7" w:rsidP="00D30E65">
      <w:pPr>
        <w:rPr>
          <w:i w:val="0"/>
        </w:rPr>
      </w:pPr>
    </w:p>
    <w:p w14:paraId="290F2824" w14:textId="77777777" w:rsidR="00D30E65" w:rsidRPr="003035FE" w:rsidRDefault="00D30E65" w:rsidP="00D30E65">
      <w:pPr>
        <w:pStyle w:val="Nadpis3"/>
      </w:pPr>
      <w:r w:rsidRPr="003035FE">
        <w:lastRenderedPageBreak/>
        <w:t>Vlivy na kulturní, architektonické a archeologické dědictví</w:t>
      </w:r>
    </w:p>
    <w:p w14:paraId="4583B7A2" w14:textId="77777777" w:rsidR="00D30E65" w:rsidRPr="003035FE" w:rsidRDefault="00D30E65" w:rsidP="00D30E65">
      <w:pPr>
        <w:rPr>
          <w:i w:val="0"/>
        </w:rPr>
      </w:pPr>
      <w:r w:rsidRPr="003035FE">
        <w:rPr>
          <w:i w:val="0"/>
        </w:rPr>
        <w:t xml:space="preserve">Území hlavního města se vyznačuje přítomností výjimečných kulturních a architektonických hodnot z nich velká část je v péči památkové péče. </w:t>
      </w:r>
    </w:p>
    <w:p w14:paraId="6928916C" w14:textId="77777777" w:rsidR="00D30E65" w:rsidRPr="003035FE" w:rsidRDefault="00D30E65" w:rsidP="00D30E65">
      <w:pPr>
        <w:rPr>
          <w:i w:val="0"/>
        </w:rPr>
      </w:pPr>
      <w:r w:rsidRPr="003035FE">
        <w:rPr>
          <w:i w:val="0"/>
        </w:rPr>
        <w:t xml:space="preserve">Provedeným hodnocením byl identifikován střet koridoru 600/Z/20 s ochranným pásmem Pražské památkové rezervace. Vzhledem k tunelovému řešení v nejcitlivějším úseku stavby lze vlivy hodnotit jako nevýznamné. Do ochranného pásma Pražské památkové rezervace zasahují také koridory 600/Z/45  pro jižní tramvajovou tangentu Budějovická – Michle, 600/Z/48 ro severní tramvajovou tangentu Kobylisy – Bohnice a 600/Z/49 pro východní tramvajovou tangentu Jižní Město - Vršovice. Ovlivnění kulturních hodnot se nepředpokládá, pro těleso trati budou přednostně využity stávající komunikace. Rovněž koridor 600/Z/68 pro železniční trať Praha - Kralupy nad Vltavou zasahuje do ochranného pásma Pražské památkové rezervace. Železniční trať bude realizována v ose stávající trati a ovlivnění kulturních hodnot není předpokládáno. </w:t>
      </w:r>
    </w:p>
    <w:p w14:paraId="545FD8B0" w14:textId="77777777" w:rsidR="00D30E65" w:rsidRPr="003035FE" w:rsidRDefault="00D30E65" w:rsidP="00D30E65">
      <w:pPr>
        <w:pStyle w:val="Nadpis3"/>
      </w:pPr>
      <w:bookmarkStart w:id="41" w:name="_Toc42519077"/>
      <w:r w:rsidRPr="003035FE">
        <w:t>Vlivy na hmotné statky</w:t>
      </w:r>
      <w:bookmarkEnd w:id="41"/>
    </w:p>
    <w:p w14:paraId="7C08CCD3" w14:textId="77777777" w:rsidR="00D30E65" w:rsidRPr="003035FE" w:rsidRDefault="00D30E65" w:rsidP="00D30E65">
      <w:pPr>
        <w:rPr>
          <w:i w:val="0"/>
        </w:rPr>
      </w:pPr>
      <w:r w:rsidRPr="003035FE">
        <w:rPr>
          <w:i w:val="0"/>
        </w:rPr>
        <w:t xml:space="preserve">Využití všech koridorů vymezených A5 ZÚR HMP bude spojeno se zásahem do hmotných statků. U některých koridorů nelze vyloučit demolici stavebních objektů, demolici či přeložky technické a dopravní infrastruktury a jiné činnosti, které si vyžádají dotčení hmotných statků. </w:t>
      </w:r>
    </w:p>
    <w:p w14:paraId="78A6A246" w14:textId="77777777" w:rsidR="00D30E65" w:rsidRPr="003035FE" w:rsidRDefault="00D30E65" w:rsidP="00D30E65">
      <w:pPr>
        <w:rPr>
          <w:i w:val="0"/>
        </w:rPr>
      </w:pPr>
      <w:r w:rsidRPr="003035FE">
        <w:rPr>
          <w:i w:val="0"/>
        </w:rPr>
        <w:t xml:space="preserve">Rozsah a podmínky zásahu do hmotného majetku budou řešeny v rámci nižších stupňů územně plánovací dokumentace a v rámci projektové přípravy jednotlivých záměrů. </w:t>
      </w:r>
    </w:p>
    <w:p w14:paraId="57EE6F76" w14:textId="77777777" w:rsidR="00051FC7" w:rsidRPr="003035FE" w:rsidRDefault="00051FC7" w:rsidP="00051FC7">
      <w:pPr>
        <w:rPr>
          <w:i w:val="0"/>
        </w:rPr>
      </w:pPr>
    </w:p>
    <w:p w14:paraId="650CAD15" w14:textId="0AB063EF" w:rsidR="003E21D3" w:rsidRPr="003035FE" w:rsidRDefault="003E21D3" w:rsidP="00904EA7">
      <w:pPr>
        <w:pStyle w:val="Nadpis1"/>
      </w:pPr>
      <w:bookmarkStart w:id="42" w:name="_Toc42503289"/>
      <w:r w:rsidRPr="003035FE">
        <w:t>Vyhodnocení vlivů n</w:t>
      </w:r>
      <w:r w:rsidR="00040FCB" w:rsidRPr="003035FE">
        <w:t xml:space="preserve">a </w:t>
      </w:r>
      <w:r w:rsidRPr="003035FE">
        <w:t>ev</w:t>
      </w:r>
      <w:r w:rsidR="00051FC7" w:rsidRPr="003035FE">
        <w:t>L</w:t>
      </w:r>
      <w:r w:rsidR="00040FCB" w:rsidRPr="003035FE">
        <w:t xml:space="preserve"> a</w:t>
      </w:r>
      <w:r w:rsidR="00BF7B8E" w:rsidRPr="003035FE">
        <w:t> </w:t>
      </w:r>
      <w:r w:rsidR="00051FC7" w:rsidRPr="003035FE">
        <w:t>PO</w:t>
      </w:r>
      <w:bookmarkEnd w:id="42"/>
    </w:p>
    <w:p w14:paraId="5FE23525" w14:textId="77777777" w:rsidR="00D30E65" w:rsidRPr="003035FE" w:rsidRDefault="00D30E65" w:rsidP="00D30E65">
      <w:pPr>
        <w:rPr>
          <w:i w:val="0"/>
        </w:rPr>
      </w:pPr>
      <w:r w:rsidRPr="003035FE">
        <w:rPr>
          <w:i w:val="0"/>
        </w:rPr>
        <w:t>Ministerstvo životního prostředí ve svém stanovisku ke Zprávě o uplatňování ZÚR hl. m. Prahy v období říjen 2014 – březen 2017 podle § 45i odst. 1 zákona č. 114/1992 Sb. ze dne 21. 8. 2017 č. j. MZP/2017/500/399, které je podkladem pro zpracování A5 ZÚR HMP vyloučil významný vliv na příznivý stav předmětu ochrany nebo celistvost evropsky významné lokality („EVL“) Prokopské údolí, označené kódem CZ0110050.</w:t>
      </w:r>
    </w:p>
    <w:p w14:paraId="041DBDE3" w14:textId="77777777" w:rsidR="00D30E65" w:rsidRPr="003035FE" w:rsidRDefault="00D30E65" w:rsidP="00D30E65">
      <w:pPr>
        <w:rPr>
          <w:bCs/>
          <w:i w:val="0"/>
        </w:rPr>
      </w:pPr>
      <w:r w:rsidRPr="003035FE">
        <w:rPr>
          <w:bCs/>
          <w:i w:val="0"/>
        </w:rPr>
        <w:t>Agentura ochrany přírody a krajiny, Správa CHKO Český kras ve svém stanovisku podle ust. § 45i zákona č. 114/1992 Sb. k Návrhu zprávy o uplatňování ZÚR  hl. m. Prahy v uplynulém období (říjen 2014 – březen 2017) ze dne 10. 8. 2018 čj. SR/1501/SC/2017-2 konstatuje, že:</w:t>
      </w:r>
    </w:p>
    <w:p w14:paraId="040A6118" w14:textId="77777777" w:rsidR="00D30E65" w:rsidRPr="003035FE" w:rsidRDefault="00D30E65" w:rsidP="00D30E65">
      <w:pPr>
        <w:rPr>
          <w:bCs/>
          <w:i w:val="0"/>
        </w:rPr>
      </w:pPr>
      <w:r w:rsidRPr="003035FE">
        <w:rPr>
          <w:bCs/>
          <w:i w:val="0"/>
        </w:rPr>
        <w:t xml:space="preserve">Koncepce „Návrh zprávy o uplatňování ZÚR hl. m. Prahy v uplynulém období (říjen 2014 – březen 2017)” (dále též „Koncepce“) obsahuje návrh na zpřesnění ploch a koridorů dopravní infrastruktury vymezených v PÚR a vymezení ploch a koridorů dopravní infrastruktury – železniční dopravy. </w:t>
      </w:r>
    </w:p>
    <w:p w14:paraId="1D3B8EF7" w14:textId="77777777" w:rsidR="00D30E65" w:rsidRPr="003035FE" w:rsidRDefault="00D30E65" w:rsidP="00D30E65">
      <w:pPr>
        <w:rPr>
          <w:bCs/>
          <w:i w:val="0"/>
        </w:rPr>
      </w:pPr>
      <w:r w:rsidRPr="003035FE">
        <w:rPr>
          <w:bCs/>
          <w:i w:val="0"/>
        </w:rPr>
        <w:t xml:space="preserve">Z uvedených návrhů na území EVL – z hlediska působnosti AOPK ČR, Regionálního pracoviště Střední Čechy, oddělení Správa CHKO Český kras - zasahuje pouze koridor územní rezervy vysokorychlostní tratě Praha-hranice ČR (- </w:t>
      </w:r>
      <w:proofErr w:type="spellStart"/>
      <w:r w:rsidRPr="003035FE">
        <w:rPr>
          <w:bCs/>
          <w:i w:val="0"/>
        </w:rPr>
        <w:t>Dresden</w:t>
      </w:r>
      <w:proofErr w:type="spellEnd"/>
      <w:r w:rsidRPr="003035FE">
        <w:rPr>
          <w:bCs/>
          <w:i w:val="0"/>
        </w:rPr>
        <w:t>), který prochází přes území Evropsky významné lokality Praha - Letňany (CZ0113774). Jediným předmětem ochrany EVL Praha-Letňany je populace evropsky významného druhu živočicha - sysla obecného (</w:t>
      </w:r>
      <w:proofErr w:type="spellStart"/>
      <w:r w:rsidRPr="003035FE">
        <w:rPr>
          <w:bCs/>
          <w:i w:val="0"/>
        </w:rPr>
        <w:t>Spermophilus</w:t>
      </w:r>
      <w:proofErr w:type="spellEnd"/>
      <w:r w:rsidRPr="003035FE">
        <w:rPr>
          <w:bCs/>
          <w:i w:val="0"/>
        </w:rPr>
        <w:t xml:space="preserve"> </w:t>
      </w:r>
      <w:proofErr w:type="spellStart"/>
      <w:r w:rsidRPr="003035FE">
        <w:rPr>
          <w:bCs/>
          <w:i w:val="0"/>
        </w:rPr>
        <w:t>citellus</w:t>
      </w:r>
      <w:proofErr w:type="spellEnd"/>
      <w:r w:rsidRPr="003035FE">
        <w:rPr>
          <w:bCs/>
          <w:i w:val="0"/>
        </w:rPr>
        <w:t>).</w:t>
      </w:r>
    </w:p>
    <w:p w14:paraId="10E86AE2" w14:textId="77777777" w:rsidR="00D30E65" w:rsidRPr="003035FE" w:rsidRDefault="00D30E65" w:rsidP="00D30E65">
      <w:pPr>
        <w:rPr>
          <w:bCs/>
          <w:i w:val="0"/>
        </w:rPr>
      </w:pPr>
      <w:r w:rsidRPr="003035FE">
        <w:rPr>
          <w:bCs/>
          <w:i w:val="0"/>
        </w:rPr>
        <w:t xml:space="preserve">AOPK ČR konstatuje, že předmětným vymezením územní rezervy koridoru vysokorychlostní tratě Praha-hranice ČR (- </w:t>
      </w:r>
      <w:proofErr w:type="spellStart"/>
      <w:r w:rsidRPr="003035FE">
        <w:rPr>
          <w:bCs/>
          <w:i w:val="0"/>
        </w:rPr>
        <w:t>Dresden</w:t>
      </w:r>
      <w:proofErr w:type="spellEnd"/>
      <w:r w:rsidRPr="003035FE">
        <w:rPr>
          <w:bCs/>
          <w:i w:val="0"/>
        </w:rPr>
        <w:t xml:space="preserve">) dochází pouze ke stanovení územní ochrany pro možné budoucí vymezení koridoru pro vlastní záměr vysokorychlostní trati Praha-hranice ČR (- </w:t>
      </w:r>
      <w:proofErr w:type="spellStart"/>
      <w:proofErr w:type="gramStart"/>
      <w:r w:rsidRPr="003035FE">
        <w:rPr>
          <w:bCs/>
          <w:i w:val="0"/>
        </w:rPr>
        <w:t>Dresden</w:t>
      </w:r>
      <w:proofErr w:type="spellEnd"/>
      <w:r w:rsidRPr="003035FE">
        <w:rPr>
          <w:bCs/>
          <w:i w:val="0"/>
        </w:rPr>
        <w:t>) (dále</w:t>
      </w:r>
      <w:proofErr w:type="gramEnd"/>
      <w:r w:rsidRPr="003035FE">
        <w:rPr>
          <w:bCs/>
          <w:i w:val="0"/>
        </w:rPr>
        <w:t xml:space="preserve"> též „VRT“). Z tohoto hlediska je jakýkoli vliv územní rezervy koridoru VRT na území EVL Praha-Letňany vyloučen.</w:t>
      </w:r>
    </w:p>
    <w:p w14:paraId="3F5908B7" w14:textId="77777777" w:rsidR="00D30E65" w:rsidRPr="003035FE" w:rsidRDefault="00D30E65" w:rsidP="00D30E65">
      <w:pPr>
        <w:rPr>
          <w:bCs/>
          <w:i w:val="0"/>
        </w:rPr>
      </w:pPr>
      <w:r w:rsidRPr="003035FE">
        <w:rPr>
          <w:bCs/>
          <w:i w:val="0"/>
        </w:rPr>
        <w:t xml:space="preserve">V případě, že by v budoucnu došlo v ZÚR hl. m. Prahy k vymezení koridoru VRT, vedeném shodně s uvedenou územní rezervou (tzn. procházejícím územím EVL Praha-Letňany), nebylo by již pravděpodobně možné významný vliv koncepce na příznivý stav předmětu ochrany EVL Praha-Letňany vyloučit. VRT, která je v tomto úseku uvažována jako podzemní, představuje jak při své stavbě, tak při následném užívání, značné riziko negativního ovlivnění populace sysla obecného. Zejména se jedná o možný přenos vibrací a hluku, způsobující rušení syslů. V období zimní hibernace syslů by u nich, z důvodu jejich častého buzení vibracemi a hlukem, došlo k vyčerpání zásob následnému úhynu. </w:t>
      </w:r>
    </w:p>
    <w:p w14:paraId="55B01930" w14:textId="77777777" w:rsidR="00D30E65" w:rsidRPr="003035FE" w:rsidRDefault="00D30E65" w:rsidP="00D30E65">
      <w:pPr>
        <w:rPr>
          <w:bCs/>
          <w:i w:val="0"/>
        </w:rPr>
      </w:pPr>
      <w:r w:rsidRPr="003035FE">
        <w:rPr>
          <w:bCs/>
          <w:i w:val="0"/>
        </w:rPr>
        <w:lastRenderedPageBreak/>
        <w:t>Koncepce pro uvedený koridor územní rezervy stanovuje podmínky pro následné rozhodování o změnách v území, které určují, že stabilizace výhledového vedení trati musí respektovat podmínky vyplývající z vyhlášení EVL Praha-Letňany.</w:t>
      </w:r>
    </w:p>
    <w:p w14:paraId="5FC335EE" w14:textId="77777777" w:rsidR="00D30E65" w:rsidRPr="003035FE" w:rsidRDefault="00D30E65" w:rsidP="00D30E65">
      <w:pPr>
        <w:rPr>
          <w:bCs/>
          <w:i w:val="0"/>
        </w:rPr>
      </w:pPr>
      <w:r w:rsidRPr="003035FE">
        <w:rPr>
          <w:bCs/>
          <w:i w:val="0"/>
        </w:rPr>
        <w:t>Z hlediska AOPK ČR možná řešení k eliminaci uvedeného významného negativního vlivu VRT na předmět ochrany EVL Praha-Letňany jsou:</w:t>
      </w:r>
    </w:p>
    <w:p w14:paraId="5EF8D017" w14:textId="77777777" w:rsidR="00D30E65" w:rsidRPr="003035FE" w:rsidRDefault="00D30E65" w:rsidP="00D30E65">
      <w:pPr>
        <w:rPr>
          <w:bCs/>
          <w:i w:val="0"/>
        </w:rPr>
      </w:pPr>
      <w:r w:rsidRPr="003035FE">
        <w:rPr>
          <w:bCs/>
          <w:i w:val="0"/>
        </w:rPr>
        <w:t>- stanovení alternativní trasy koridoru VRT, která se zcela vyhne území EVL Praha-Letňany;</w:t>
      </w:r>
    </w:p>
    <w:p w14:paraId="0A53DA06" w14:textId="77777777" w:rsidR="00D30E65" w:rsidRPr="003035FE" w:rsidRDefault="00D30E65" w:rsidP="00D30E65">
      <w:pPr>
        <w:rPr>
          <w:bCs/>
          <w:i w:val="0"/>
        </w:rPr>
      </w:pPr>
      <w:r w:rsidRPr="003035FE">
        <w:rPr>
          <w:bCs/>
          <w:i w:val="0"/>
        </w:rPr>
        <w:t>- umístění tunelové trasy v dostatečné vzdálenosti, resp. hloubce od syslích nor a stavební realizaci formou raženého tunelu.</w:t>
      </w:r>
    </w:p>
    <w:p w14:paraId="4DDFDF96" w14:textId="77777777" w:rsidR="00D30E65" w:rsidRPr="003035FE" w:rsidRDefault="00D30E65" w:rsidP="00D30E65">
      <w:pPr>
        <w:rPr>
          <w:bCs/>
          <w:i w:val="0"/>
        </w:rPr>
      </w:pPr>
      <w:r w:rsidRPr="003035FE">
        <w:rPr>
          <w:bCs/>
          <w:i w:val="0"/>
        </w:rPr>
        <w:t>AOPK ČR dále konstatuje, že uvedenou koncepcí „Návrh zprávy o uplatňování ZÚR hl. m. Prahy v uplynulém období (říjen 2014 – březen 2017)” nejsou navrhovány takové změny využití krajiny, které by mohly mít dálkový vliv zasahující předmět ochrany předmětného EVL. AOPK ČR rovněž není známa žádná jiná koncepce, která by ve spojení s Koncepcí mohla mít významný vliv na příznivý stav předmětu ochrany nebo celistvost evropsky významné lokality Praha-Letňany.</w:t>
      </w:r>
    </w:p>
    <w:p w14:paraId="20915B4E" w14:textId="77777777" w:rsidR="00D30E65" w:rsidRPr="003035FE" w:rsidRDefault="00D30E65" w:rsidP="00D30E65">
      <w:pPr>
        <w:rPr>
          <w:bCs/>
          <w:i w:val="0"/>
        </w:rPr>
      </w:pPr>
      <w:r w:rsidRPr="003035FE">
        <w:rPr>
          <w:bCs/>
          <w:i w:val="0"/>
        </w:rPr>
        <w:t>Toto stanovisko se váže ke koncepci „Návrh zprávy o uplatňování ZÚR hl. m. Prahy v uplynulém období (říjen 2014 – březen 2017)” pouze podle ust. § 45i zákona a nenahrazuje jiná stanoviska.</w:t>
      </w:r>
    </w:p>
    <w:p w14:paraId="18262450" w14:textId="77777777" w:rsidR="001F0CF0" w:rsidRPr="003035FE" w:rsidRDefault="001F0CF0" w:rsidP="00051FC7">
      <w:pPr>
        <w:rPr>
          <w:i w:val="0"/>
        </w:rPr>
      </w:pPr>
    </w:p>
    <w:p w14:paraId="0A4BDB05" w14:textId="2FACEDD3" w:rsidR="000641C0" w:rsidRPr="003035FE" w:rsidRDefault="000641C0" w:rsidP="00904EA7">
      <w:pPr>
        <w:pStyle w:val="Nadpis1"/>
      </w:pPr>
      <w:bookmarkStart w:id="43" w:name="_Toc3500777"/>
      <w:bookmarkStart w:id="44" w:name="_Toc3501018"/>
      <w:bookmarkStart w:id="45" w:name="_Toc42503290"/>
      <w:r w:rsidRPr="003035FE">
        <w:t xml:space="preserve">Vyhodnocení vlivů </w:t>
      </w:r>
      <w:r w:rsidR="00BA10E2" w:rsidRPr="003035FE">
        <w:t>A5</w:t>
      </w:r>
      <w:r w:rsidRPr="003035FE">
        <w:t xml:space="preserve"> ZÚR </w:t>
      </w:r>
      <w:r w:rsidR="00B07BE4" w:rsidRPr="003035FE">
        <w:t>HMP</w:t>
      </w:r>
      <w:r w:rsidRPr="003035FE">
        <w:t xml:space="preserve"> n</w:t>
      </w:r>
      <w:r w:rsidR="00040FCB" w:rsidRPr="003035FE">
        <w:t xml:space="preserve">a </w:t>
      </w:r>
      <w:r w:rsidRPr="003035FE">
        <w:t>skutečnosti zjištěné</w:t>
      </w:r>
      <w:r w:rsidR="00040FCB" w:rsidRPr="003035FE">
        <w:t xml:space="preserve"> v</w:t>
      </w:r>
      <w:r w:rsidR="00BF7B8E" w:rsidRPr="003035FE">
        <w:t> </w:t>
      </w:r>
      <w:r w:rsidRPr="003035FE">
        <w:t>územně analytických podkladech</w:t>
      </w:r>
      <w:bookmarkEnd w:id="43"/>
      <w:bookmarkEnd w:id="44"/>
      <w:bookmarkEnd w:id="45"/>
    </w:p>
    <w:p w14:paraId="54AB6AF4" w14:textId="4EDA968E" w:rsidR="00051FC7" w:rsidRPr="003035FE" w:rsidRDefault="00B07BE4" w:rsidP="00B07BE4">
      <w:pPr>
        <w:pStyle w:val="Normln1"/>
      </w:pPr>
      <w:r w:rsidRPr="003035FE">
        <w:t xml:space="preserve">Z vyhodnocení vyplývá, že návrh </w:t>
      </w:r>
      <w:r w:rsidR="00BA10E2" w:rsidRPr="003035FE">
        <w:t>A5</w:t>
      </w:r>
      <w:r w:rsidRPr="003035FE">
        <w:t xml:space="preserve"> ZÚR HMP má buď přímý nebo nepřímý pozitivní vli</w:t>
      </w:r>
      <w:r w:rsidR="00040FCB" w:rsidRPr="003035FE">
        <w:t xml:space="preserve">v </w:t>
      </w:r>
      <w:r w:rsidRPr="003035FE">
        <w:t>n</w:t>
      </w:r>
      <w:r w:rsidR="00040FCB" w:rsidRPr="003035FE">
        <w:t xml:space="preserve">a </w:t>
      </w:r>
      <w:r w:rsidRPr="003035FE">
        <w:t>skutečnosti zjištěné</w:t>
      </w:r>
      <w:r w:rsidR="00040FCB" w:rsidRPr="003035FE">
        <w:t xml:space="preserve"> v</w:t>
      </w:r>
      <w:r w:rsidR="00BF7B8E" w:rsidRPr="003035FE">
        <w:t> </w:t>
      </w:r>
      <w:r w:rsidRPr="003035FE">
        <w:t>ÚAP nebo je bez vlivu n</w:t>
      </w:r>
      <w:r w:rsidR="00040FCB" w:rsidRPr="003035FE">
        <w:t xml:space="preserve">a </w:t>
      </w:r>
      <w:r w:rsidRPr="003035FE">
        <w:t xml:space="preserve">tyto skutečnosti. </w:t>
      </w:r>
    </w:p>
    <w:p w14:paraId="3163FA59" w14:textId="46960B20" w:rsidR="00B07BE4" w:rsidRPr="003035FE" w:rsidRDefault="00B07BE4" w:rsidP="00B07BE4">
      <w:pPr>
        <w:pStyle w:val="Normln1"/>
      </w:pPr>
      <w:r w:rsidRPr="003035FE">
        <w:t>Byl zjištěn přímý pozitivní vli</w:t>
      </w:r>
      <w:r w:rsidR="00040FCB" w:rsidRPr="003035FE">
        <w:t xml:space="preserve">v </w:t>
      </w:r>
      <w:r w:rsidRPr="003035FE">
        <w:t>n</w:t>
      </w:r>
      <w:r w:rsidR="00040FCB" w:rsidRPr="003035FE">
        <w:t xml:space="preserve">a </w:t>
      </w:r>
      <w:r w:rsidRPr="003035FE">
        <w:t>ekonomický pilíř</w:t>
      </w:r>
      <w:r w:rsidR="00040FCB" w:rsidRPr="003035FE">
        <w:t xml:space="preserve"> v</w:t>
      </w:r>
      <w:r w:rsidR="00BF7B8E" w:rsidRPr="003035FE">
        <w:t> </w:t>
      </w:r>
      <w:r w:rsidRPr="003035FE">
        <w:t>synergickém strategickém</w:t>
      </w:r>
      <w:r w:rsidR="00040FCB" w:rsidRPr="003035FE">
        <w:t xml:space="preserve"> a</w:t>
      </w:r>
      <w:r w:rsidR="00BF7B8E" w:rsidRPr="003035FE">
        <w:t> </w:t>
      </w:r>
      <w:r w:rsidRPr="003035FE">
        <w:t>územním plánování, ve vyváženém prostorovém vztahu Prahy</w:t>
      </w:r>
      <w:r w:rsidR="00040FCB" w:rsidRPr="003035FE">
        <w:t xml:space="preserve"> a</w:t>
      </w:r>
      <w:r w:rsidR="00BF7B8E" w:rsidRPr="003035FE">
        <w:t> </w:t>
      </w:r>
      <w:r w:rsidRPr="003035FE">
        <w:t xml:space="preserve">příměstského regionu. </w:t>
      </w:r>
    </w:p>
    <w:p w14:paraId="7DA12C01" w14:textId="061DA8AB" w:rsidR="007B5C9A" w:rsidRPr="003035FE" w:rsidRDefault="007B5C9A" w:rsidP="00B07BE4">
      <w:pPr>
        <w:pStyle w:val="Normln1"/>
      </w:pPr>
      <w:r w:rsidRPr="003035FE">
        <w:t xml:space="preserve">Dále byl vyhodnocen přímý pozitivní vliv na sociální pilíř v ohledu aktivní správy a rozvoje kulturního dědictví. </w:t>
      </w:r>
    </w:p>
    <w:p w14:paraId="5071C1B1" w14:textId="250CD0C1" w:rsidR="00B07BE4" w:rsidRPr="003035FE" w:rsidRDefault="00B07BE4" w:rsidP="00B07BE4">
      <w:pPr>
        <w:pStyle w:val="Normln1"/>
      </w:pPr>
      <w:r w:rsidRPr="003035FE">
        <w:t>Dále přímý pozitivní vli</w:t>
      </w:r>
      <w:r w:rsidR="00040FCB" w:rsidRPr="003035FE">
        <w:t xml:space="preserve">v </w:t>
      </w:r>
      <w:r w:rsidRPr="003035FE">
        <w:t>n</w:t>
      </w:r>
      <w:r w:rsidR="00040FCB" w:rsidRPr="003035FE">
        <w:t xml:space="preserve">a </w:t>
      </w:r>
      <w:r w:rsidRPr="003035FE">
        <w:t>environmentální pilíř</w:t>
      </w:r>
      <w:r w:rsidR="00040FCB" w:rsidRPr="003035FE">
        <w:t xml:space="preserve"> v</w:t>
      </w:r>
      <w:r w:rsidR="00BF7B8E" w:rsidRPr="003035FE">
        <w:t> </w:t>
      </w:r>
      <w:r w:rsidRPr="003035FE">
        <w:t>ohledu prioritní</w:t>
      </w:r>
      <w:r w:rsidR="00040FCB" w:rsidRPr="003035FE">
        <w:t xml:space="preserve"> a</w:t>
      </w:r>
      <w:r w:rsidR="00BF7B8E" w:rsidRPr="003035FE">
        <w:t> </w:t>
      </w:r>
      <w:r w:rsidRPr="003035FE">
        <w:t>kvalitní obslužnosti veřejnou dopravou, kvalitní infrastrukturou pro automobilovou dopravu</w:t>
      </w:r>
      <w:r w:rsidR="00040FCB" w:rsidRPr="003035FE">
        <w:t xml:space="preserve"> a</w:t>
      </w:r>
      <w:r w:rsidR="00BF7B8E" w:rsidRPr="003035FE">
        <w:t> </w:t>
      </w:r>
      <w:r w:rsidRPr="003035FE">
        <w:t>redukci dopravních zátěží</w:t>
      </w:r>
      <w:r w:rsidR="00040FCB" w:rsidRPr="003035FE">
        <w:t xml:space="preserve"> a</w:t>
      </w:r>
      <w:r w:rsidR="00BF7B8E" w:rsidRPr="003035FE">
        <w:t> </w:t>
      </w:r>
      <w:r w:rsidRPr="003035FE">
        <w:t>dále pro podporu šetrné dopravy</w:t>
      </w:r>
      <w:r w:rsidR="00040FCB" w:rsidRPr="003035FE">
        <w:t xml:space="preserve"> a</w:t>
      </w:r>
      <w:r w:rsidR="00BF7B8E" w:rsidRPr="003035FE">
        <w:t> </w:t>
      </w:r>
      <w:r w:rsidRPr="003035FE">
        <w:t>podporu stability městské</w:t>
      </w:r>
      <w:r w:rsidR="00040FCB" w:rsidRPr="003035FE">
        <w:t xml:space="preserve"> a</w:t>
      </w:r>
      <w:r w:rsidR="00BF7B8E" w:rsidRPr="003035FE">
        <w:t> </w:t>
      </w:r>
      <w:r w:rsidRPr="003035FE">
        <w:t>příměstské krajiny, podporu městské</w:t>
      </w:r>
      <w:r w:rsidR="00040FCB" w:rsidRPr="003035FE">
        <w:t xml:space="preserve"> a</w:t>
      </w:r>
      <w:r w:rsidR="00BF7B8E" w:rsidRPr="003035FE">
        <w:t> </w:t>
      </w:r>
      <w:r w:rsidRPr="003035FE">
        <w:t xml:space="preserve">příměstské zeleně. </w:t>
      </w:r>
      <w:r w:rsidR="007B5C9A" w:rsidRPr="003035FE">
        <w:t xml:space="preserve">A5 ZÚR HMP také </w:t>
      </w:r>
      <w:r w:rsidR="00FE24D0" w:rsidRPr="003035FE">
        <w:t>přímo pozitivně ovlivňuje kvalitní a robustní technickou infrastrukturu</w:t>
      </w:r>
      <w:r w:rsidR="00FD071C">
        <w:t xml:space="preserve"> a ochranu před živelnými katastrofami</w:t>
      </w:r>
      <w:r w:rsidR="00FE24D0" w:rsidRPr="003035FE">
        <w:t>.</w:t>
      </w:r>
    </w:p>
    <w:p w14:paraId="735AE891" w14:textId="13721B54" w:rsidR="00B07BE4" w:rsidRPr="003035FE" w:rsidRDefault="00DE56A9" w:rsidP="00B07BE4">
      <w:pPr>
        <w:pStyle w:val="Normln1"/>
      </w:pPr>
      <w:r w:rsidRPr="003035FE">
        <w:t>Nepřímý pozitivní vli</w:t>
      </w:r>
      <w:r w:rsidR="00040FCB" w:rsidRPr="003035FE">
        <w:t xml:space="preserve">v </w:t>
      </w:r>
      <w:r w:rsidRPr="003035FE">
        <w:t>byl zjištěn</w:t>
      </w:r>
      <w:r w:rsidR="00040FCB" w:rsidRPr="003035FE">
        <w:t xml:space="preserve"> v</w:t>
      </w:r>
      <w:r w:rsidR="00BF7B8E" w:rsidRPr="003035FE">
        <w:t> </w:t>
      </w:r>
      <w:r w:rsidRPr="003035FE">
        <w:t>péči</w:t>
      </w:r>
      <w:r w:rsidR="00040FCB" w:rsidRPr="003035FE">
        <w:t xml:space="preserve"> o</w:t>
      </w:r>
      <w:r w:rsidR="00BF7B8E" w:rsidRPr="003035FE">
        <w:t> </w:t>
      </w:r>
      <w:r w:rsidRPr="003035FE">
        <w:t>veřejný prostor spadajícím do ekonomického pilíře</w:t>
      </w:r>
      <w:r w:rsidR="00FE24D0" w:rsidRPr="003035FE">
        <w:t>, v podpoře dostupného bydlení, podpoře rodiny, sociální inkluze a integrace a podpoře zdraví a přizpůsobení změnám demografické skladby zařazených do sociálního pilíře</w:t>
      </w:r>
      <w:r w:rsidR="00040FCB" w:rsidRPr="003035FE">
        <w:t xml:space="preserve"> a</w:t>
      </w:r>
      <w:r w:rsidR="00BF7B8E" w:rsidRPr="003035FE">
        <w:t> </w:t>
      </w:r>
      <w:r w:rsidR="00040FCB" w:rsidRPr="003035FE">
        <w:t>v</w:t>
      </w:r>
      <w:r w:rsidR="00FE24D0" w:rsidRPr="003035FE">
        <w:t xml:space="preserve"> dobré kvalitě všech složek životního prostředí a v </w:t>
      </w:r>
      <w:r w:rsidRPr="003035FE">
        <w:t>ochraně před živelními katastrofami</w:t>
      </w:r>
      <w:r w:rsidR="00040FCB" w:rsidRPr="003035FE">
        <w:t xml:space="preserve"> a</w:t>
      </w:r>
      <w:r w:rsidR="00BF7B8E" w:rsidRPr="003035FE">
        <w:t> </w:t>
      </w:r>
      <w:r w:rsidRPr="003035FE">
        <w:t xml:space="preserve">bezpečnostními hrozbami, spadající do environmentálního pilíře. </w:t>
      </w:r>
    </w:p>
    <w:p w14:paraId="435FF85C" w14:textId="54B5BB9E" w:rsidR="00DE56A9" w:rsidRPr="003035FE" w:rsidRDefault="00DE56A9" w:rsidP="00B07BE4">
      <w:pPr>
        <w:pStyle w:val="Normln1"/>
      </w:pPr>
      <w:r w:rsidRPr="003035FE">
        <w:t xml:space="preserve">Z výsledků je vidět, že </w:t>
      </w:r>
      <w:r w:rsidR="00BA10E2" w:rsidRPr="003035FE">
        <w:t>A5</w:t>
      </w:r>
      <w:r w:rsidRPr="003035FE">
        <w:t xml:space="preserve"> ZÚR </w:t>
      </w:r>
      <w:r w:rsidR="007B5C9A" w:rsidRPr="003035FE">
        <w:t>pozitivně ovlivňuje</w:t>
      </w:r>
      <w:r w:rsidRPr="003035FE">
        <w:t xml:space="preserve"> </w:t>
      </w:r>
      <w:r w:rsidR="007B5C9A" w:rsidRPr="003035FE">
        <w:t>všechny</w:t>
      </w:r>
      <w:r w:rsidRPr="003035FE">
        <w:t xml:space="preserve"> pilíře</w:t>
      </w:r>
      <w:r w:rsidR="007B5C9A" w:rsidRPr="003035FE">
        <w:t xml:space="preserve"> udržitelného rozvoje a</w:t>
      </w:r>
      <w:r w:rsidRPr="003035FE">
        <w:t xml:space="preserve"> přispívá</w:t>
      </w:r>
      <w:r w:rsidR="00040FCB" w:rsidRPr="003035FE">
        <w:t xml:space="preserve"> k</w:t>
      </w:r>
      <w:r w:rsidR="00BF7B8E" w:rsidRPr="003035FE">
        <w:t> </w:t>
      </w:r>
      <w:r w:rsidRPr="003035FE">
        <w:t>jejich posílení</w:t>
      </w:r>
      <w:r w:rsidR="007B5C9A" w:rsidRPr="003035FE">
        <w:t xml:space="preserve"> v jednotlivých oblastech vymezených v ÚAP HMP</w:t>
      </w:r>
      <w:r w:rsidRPr="003035FE">
        <w:t xml:space="preserve">. </w:t>
      </w:r>
    </w:p>
    <w:p w14:paraId="4F33056E" w14:textId="77777777" w:rsidR="00051FC7" w:rsidRPr="003035FE" w:rsidRDefault="00051FC7" w:rsidP="00051FC7"/>
    <w:p w14:paraId="73643149" w14:textId="48C05240" w:rsidR="000641C0" w:rsidRPr="003035FE" w:rsidRDefault="00051FC7" w:rsidP="001F0CF0">
      <w:pPr>
        <w:pStyle w:val="Nadpis1"/>
      </w:pPr>
      <w:bookmarkStart w:id="46" w:name="_Toc3500778"/>
      <w:bookmarkStart w:id="47" w:name="_Toc3501019"/>
      <w:bookmarkStart w:id="48" w:name="_Toc42503291"/>
      <w:r w:rsidRPr="003035FE">
        <w:t>V</w:t>
      </w:r>
      <w:r w:rsidR="000641C0" w:rsidRPr="003035FE">
        <w:t>yhodnocení vlivů n</w:t>
      </w:r>
      <w:r w:rsidR="00040FCB" w:rsidRPr="003035FE">
        <w:t xml:space="preserve">a </w:t>
      </w:r>
      <w:r w:rsidR="000641C0" w:rsidRPr="003035FE">
        <w:t>jiné skutečnosti ovlivněné navrženým řešením, nepodchycené</w:t>
      </w:r>
      <w:r w:rsidR="00040FCB" w:rsidRPr="003035FE">
        <w:t xml:space="preserve"> v</w:t>
      </w:r>
      <w:r w:rsidR="00BF7B8E" w:rsidRPr="003035FE">
        <w:t> </w:t>
      </w:r>
      <w:r w:rsidR="000641C0" w:rsidRPr="003035FE">
        <w:t>územně analytických podkladech</w:t>
      </w:r>
      <w:bookmarkEnd w:id="46"/>
      <w:bookmarkEnd w:id="47"/>
      <w:bookmarkEnd w:id="48"/>
    </w:p>
    <w:p w14:paraId="65C3C609" w14:textId="7109CF13" w:rsidR="000641C0" w:rsidRPr="003035FE" w:rsidRDefault="000641C0" w:rsidP="005D1AD8">
      <w:pPr>
        <w:pStyle w:val="Normln1"/>
      </w:pPr>
      <w:r w:rsidRPr="003035FE">
        <w:t>Jiné skutečnosti podstatné pro vyhodnocení vlivů n</w:t>
      </w:r>
      <w:r w:rsidR="00040FCB" w:rsidRPr="003035FE">
        <w:t xml:space="preserve">a </w:t>
      </w:r>
      <w:r w:rsidRPr="003035FE">
        <w:t>udržitelný rozvoj</w:t>
      </w:r>
      <w:r w:rsidR="00040FCB" w:rsidRPr="003035FE">
        <w:t xml:space="preserve"> v</w:t>
      </w:r>
      <w:r w:rsidR="00BF7B8E" w:rsidRPr="003035FE">
        <w:t> </w:t>
      </w:r>
      <w:r w:rsidRPr="003035FE">
        <w:t>řešeném území</w:t>
      </w:r>
      <w:r w:rsidR="005D1AD8" w:rsidRPr="003035FE">
        <w:t xml:space="preserve"> </w:t>
      </w:r>
      <w:r w:rsidRPr="003035FE">
        <w:t>nejsou známy.</w:t>
      </w:r>
    </w:p>
    <w:p w14:paraId="229145AD" w14:textId="77777777" w:rsidR="005D1AD8" w:rsidRPr="003035FE" w:rsidRDefault="005D1AD8" w:rsidP="005D1AD8"/>
    <w:p w14:paraId="15571281" w14:textId="57C84AC8" w:rsidR="000641C0" w:rsidRPr="003035FE" w:rsidRDefault="000641C0" w:rsidP="00185553">
      <w:pPr>
        <w:pStyle w:val="Nadpis1"/>
        <w:keepNext/>
        <w:ind w:left="714" w:hanging="357"/>
      </w:pPr>
      <w:bookmarkStart w:id="49" w:name="_Toc3500779"/>
      <w:bookmarkStart w:id="50" w:name="_Toc3501020"/>
      <w:bookmarkStart w:id="51" w:name="_Toc42503292"/>
      <w:r w:rsidRPr="003035FE">
        <w:lastRenderedPageBreak/>
        <w:t xml:space="preserve">Vyhodnocení přínosu </w:t>
      </w:r>
      <w:r w:rsidR="00904EA7" w:rsidRPr="003035FE">
        <w:t>a</w:t>
      </w:r>
      <w:r w:rsidR="005D1AD8" w:rsidRPr="003035FE">
        <w:t xml:space="preserve">ktualizace </w:t>
      </w:r>
      <w:r w:rsidR="00040FCB" w:rsidRPr="003035FE">
        <w:t xml:space="preserve">č. 5 </w:t>
      </w:r>
      <w:r w:rsidRPr="003035FE">
        <w:t xml:space="preserve">ZÚR </w:t>
      </w:r>
      <w:r w:rsidR="00904EA7" w:rsidRPr="003035FE">
        <w:t>Hlavního měst</w:t>
      </w:r>
      <w:r w:rsidR="00040FCB" w:rsidRPr="003035FE">
        <w:t xml:space="preserve">a </w:t>
      </w:r>
      <w:r w:rsidR="00904EA7" w:rsidRPr="003035FE">
        <w:t>Prahy</w:t>
      </w:r>
      <w:r w:rsidR="00040FCB" w:rsidRPr="003035FE">
        <w:t xml:space="preserve"> k</w:t>
      </w:r>
      <w:r w:rsidR="00BF7B8E" w:rsidRPr="003035FE">
        <w:t> </w:t>
      </w:r>
      <w:r w:rsidRPr="003035FE">
        <w:t>naplnění priorit územního plánování obsažených</w:t>
      </w:r>
      <w:r w:rsidR="00040FCB" w:rsidRPr="003035FE">
        <w:t xml:space="preserve"> v</w:t>
      </w:r>
      <w:r w:rsidR="00BF7B8E" w:rsidRPr="003035FE">
        <w:t> </w:t>
      </w:r>
      <w:r w:rsidR="005D1AD8" w:rsidRPr="003035FE">
        <w:t>PÚR</w:t>
      </w:r>
      <w:bookmarkEnd w:id="49"/>
      <w:bookmarkEnd w:id="50"/>
      <w:bookmarkEnd w:id="51"/>
    </w:p>
    <w:p w14:paraId="486DA419" w14:textId="20CDA4D6" w:rsidR="000641C0" w:rsidRPr="003035FE" w:rsidRDefault="000641C0" w:rsidP="005D1AD8">
      <w:pPr>
        <w:pStyle w:val="Normln1"/>
      </w:pPr>
      <w:r w:rsidRPr="003035FE">
        <w:t xml:space="preserve">Soulad aktualizace </w:t>
      </w:r>
      <w:r w:rsidR="00040FCB" w:rsidRPr="003035FE">
        <w:t xml:space="preserve">č. 5 </w:t>
      </w:r>
      <w:r w:rsidRPr="003035FE">
        <w:t xml:space="preserve">Zásad územního rozvoje </w:t>
      </w:r>
      <w:r w:rsidR="00040FCB" w:rsidRPr="003035FE">
        <w:t xml:space="preserve">HMP </w:t>
      </w:r>
      <w:r w:rsidRPr="003035FE">
        <w:t>musí být podle § 31 odst. 4 stavebního zákon</w:t>
      </w:r>
      <w:r w:rsidR="00040FCB" w:rsidRPr="003035FE">
        <w:t>a v</w:t>
      </w:r>
      <w:r w:rsidR="00BF7B8E" w:rsidRPr="003035FE">
        <w:t> </w:t>
      </w:r>
      <w:r w:rsidRPr="003035FE">
        <w:t>souladu</w:t>
      </w:r>
      <w:r w:rsidR="00040FCB" w:rsidRPr="003035FE">
        <w:t xml:space="preserve"> s</w:t>
      </w:r>
      <w:r w:rsidR="00BF7B8E" w:rsidRPr="003035FE">
        <w:t> </w:t>
      </w:r>
      <w:r w:rsidRPr="003035FE">
        <w:t>platnou Politikou územního rozvoje ČR.</w:t>
      </w:r>
      <w:r w:rsidR="00BF7B8E" w:rsidRPr="003035FE">
        <w:t xml:space="preserve"> </w:t>
      </w:r>
      <w:r w:rsidRPr="003035FE">
        <w:t>V </w:t>
      </w:r>
      <w:r w:rsidR="00D5626C" w:rsidRPr="003035FE">
        <w:t>kapitole E.</w:t>
      </w:r>
      <w:r w:rsidRPr="003035FE">
        <w:t xml:space="preserve"> </w:t>
      </w:r>
      <w:r w:rsidR="00645478" w:rsidRPr="003035FE">
        <w:t xml:space="preserve">Vyhodnocení přínosu aktualizace </w:t>
      </w:r>
      <w:r w:rsidR="00040FCB" w:rsidRPr="003035FE">
        <w:t xml:space="preserve">č. 5 </w:t>
      </w:r>
      <w:r w:rsidR="00645478" w:rsidRPr="003035FE">
        <w:t>ZÚR hl. m. Prahy</w:t>
      </w:r>
      <w:r w:rsidR="00040FCB" w:rsidRPr="003035FE">
        <w:t xml:space="preserve"> k</w:t>
      </w:r>
      <w:r w:rsidR="00BF7B8E" w:rsidRPr="003035FE">
        <w:t> </w:t>
      </w:r>
      <w:r w:rsidR="00645478" w:rsidRPr="003035FE">
        <w:t>naplnění priorit územního plánování obsažených</w:t>
      </w:r>
      <w:r w:rsidR="00040FCB" w:rsidRPr="003035FE">
        <w:t xml:space="preserve"> v</w:t>
      </w:r>
      <w:r w:rsidR="00BF7B8E" w:rsidRPr="003035FE">
        <w:t> </w:t>
      </w:r>
      <w:r w:rsidR="00645478" w:rsidRPr="003035FE">
        <w:t xml:space="preserve">PÚR </w:t>
      </w:r>
      <w:r w:rsidRPr="003035FE">
        <w:t>byl vyhodnocován přínos</w:t>
      </w:r>
      <w:r w:rsidR="00040FCB" w:rsidRPr="003035FE">
        <w:t xml:space="preserve"> a</w:t>
      </w:r>
      <w:r w:rsidR="00BF7B8E" w:rsidRPr="003035FE">
        <w:t> </w:t>
      </w:r>
      <w:r w:rsidRPr="003035FE">
        <w:t>mír</w:t>
      </w:r>
      <w:r w:rsidR="00040FCB" w:rsidRPr="003035FE">
        <w:t xml:space="preserve">a </w:t>
      </w:r>
      <w:r w:rsidRPr="003035FE">
        <w:t xml:space="preserve">naplnění zásad, uvedených ve </w:t>
      </w:r>
      <w:r w:rsidR="00BA10E2" w:rsidRPr="003035FE">
        <w:t>A5</w:t>
      </w:r>
      <w:r w:rsidRPr="003035FE">
        <w:t xml:space="preserve"> ZÚR </w:t>
      </w:r>
      <w:r w:rsidR="00645478" w:rsidRPr="003035FE">
        <w:t>HMP</w:t>
      </w:r>
      <w:r w:rsidRPr="003035FE">
        <w:t xml:space="preserve"> ve vztahu</w:t>
      </w:r>
      <w:r w:rsidR="00040FCB" w:rsidRPr="003035FE">
        <w:t xml:space="preserve"> k</w:t>
      </w:r>
      <w:r w:rsidR="00BF7B8E" w:rsidRPr="003035FE">
        <w:t> </w:t>
      </w:r>
      <w:r w:rsidR="00FA231D" w:rsidRPr="003035FE">
        <w:t>r</w:t>
      </w:r>
      <w:r w:rsidRPr="003035FE">
        <w:t xml:space="preserve">epublikovým prioritám, v </w:t>
      </w:r>
      <w:r w:rsidR="007524C5">
        <w:t xml:space="preserve">úplném </w:t>
      </w:r>
      <w:r w:rsidRPr="003035FE">
        <w:t>znění PÚR ČR</w:t>
      </w:r>
      <w:r w:rsidR="007524C5">
        <w:t xml:space="preserve"> závazným od 1. 9. 2021</w:t>
      </w:r>
      <w:r w:rsidRPr="003035FE">
        <w:t>.</w:t>
      </w:r>
      <w:r w:rsidR="00BF7B8E" w:rsidRPr="003035FE">
        <w:t xml:space="preserve"> </w:t>
      </w:r>
      <w:r w:rsidRPr="003035FE">
        <w:t>Vyhodnocení neprokázalo neshody, negativní či silně negativní vli</w:t>
      </w:r>
      <w:r w:rsidR="00040FCB" w:rsidRPr="003035FE">
        <w:t xml:space="preserve">v </w:t>
      </w:r>
      <w:r w:rsidR="00E97407" w:rsidRPr="003035FE">
        <w:t>A5 ZÚR HMP</w:t>
      </w:r>
      <w:r w:rsidRPr="003035FE">
        <w:t xml:space="preserve"> n</w:t>
      </w:r>
      <w:r w:rsidR="00040FCB" w:rsidRPr="003035FE">
        <w:t xml:space="preserve">a </w:t>
      </w:r>
      <w:r w:rsidRPr="003035FE">
        <w:t>republikové priority</w:t>
      </w:r>
      <w:r w:rsidR="007524C5">
        <w:t>,</w:t>
      </w:r>
      <w:r w:rsidR="00040FCB" w:rsidRPr="003035FE">
        <w:t xml:space="preserve"> a</w:t>
      </w:r>
      <w:r w:rsidR="00BF7B8E" w:rsidRPr="003035FE">
        <w:t> </w:t>
      </w:r>
      <w:r w:rsidR="00645478" w:rsidRPr="003035FE">
        <w:t>naopak prokázalo pozitivní vlivy pro naplnění stanovených priorit</w:t>
      </w:r>
      <w:r w:rsidRPr="003035FE">
        <w:t>.</w:t>
      </w:r>
      <w:r w:rsidR="00BF7B8E" w:rsidRPr="003035FE">
        <w:t xml:space="preserve"> </w:t>
      </w:r>
    </w:p>
    <w:p w14:paraId="313D26A1" w14:textId="77777777" w:rsidR="0087313E" w:rsidRPr="003035FE" w:rsidRDefault="0087313E" w:rsidP="0087313E"/>
    <w:p w14:paraId="11FFB646" w14:textId="77777777" w:rsidR="0087313E" w:rsidRPr="003035FE" w:rsidRDefault="0087313E" w:rsidP="0087313E"/>
    <w:p w14:paraId="1A004F5C" w14:textId="25B41A20" w:rsidR="0087313E" w:rsidRPr="003035FE" w:rsidRDefault="0087313E" w:rsidP="0087313E">
      <w:pPr>
        <w:pStyle w:val="Nadpis1"/>
        <w:keepNext/>
      </w:pPr>
      <w:bookmarkStart w:id="52" w:name="_Toc3500780"/>
      <w:bookmarkStart w:id="53" w:name="_Toc3501021"/>
      <w:bookmarkStart w:id="54" w:name="_Toc42503293"/>
      <w:r w:rsidRPr="003035FE">
        <w:t>Závěr</w:t>
      </w:r>
      <w:bookmarkEnd w:id="52"/>
      <w:bookmarkEnd w:id="53"/>
      <w:bookmarkEnd w:id="54"/>
    </w:p>
    <w:p w14:paraId="18F12B2E" w14:textId="2853A376" w:rsidR="0087313E" w:rsidRPr="003035FE" w:rsidRDefault="0087313E" w:rsidP="0087313E">
      <w:pPr>
        <w:pStyle w:val="Normln1"/>
      </w:pPr>
      <w:r w:rsidRPr="003035FE">
        <w:t xml:space="preserve">Z výše uvedeného shrnutí je patrné, že návrh </w:t>
      </w:r>
      <w:r w:rsidR="00035D10" w:rsidRPr="003035FE">
        <w:t>5</w:t>
      </w:r>
      <w:r w:rsidRPr="003035FE">
        <w:t xml:space="preserve">. Aktualizace ZÚR </w:t>
      </w:r>
      <w:r w:rsidR="00035D10" w:rsidRPr="003035FE">
        <w:t>hl. m. Prahy</w:t>
      </w:r>
      <w:r w:rsidRPr="003035FE">
        <w:t>, při dodržení stanovených podmínek pro rozhodování</w:t>
      </w:r>
      <w:r w:rsidR="00040FCB" w:rsidRPr="003035FE">
        <w:t xml:space="preserve"> a</w:t>
      </w:r>
      <w:r w:rsidR="00BF7B8E" w:rsidRPr="003035FE">
        <w:t> </w:t>
      </w:r>
      <w:r w:rsidRPr="003035FE">
        <w:t>plnění úkolů pro územní plánování</w:t>
      </w:r>
      <w:r w:rsidR="00040FCB" w:rsidRPr="003035FE">
        <w:t xml:space="preserve"> a</w:t>
      </w:r>
      <w:r w:rsidR="00BF7B8E" w:rsidRPr="003035FE">
        <w:t> </w:t>
      </w:r>
      <w:r w:rsidRPr="003035FE">
        <w:t>koordinaci územně plánovací činnosti obcí, ne</w:t>
      </w:r>
      <w:r w:rsidR="0029787F" w:rsidRPr="003035FE">
        <w:t xml:space="preserve">vymezuje koridory </w:t>
      </w:r>
      <w:r w:rsidR="00040FCB" w:rsidRPr="003035FE">
        <w:t>s</w:t>
      </w:r>
      <w:r w:rsidR="00BF7B8E" w:rsidRPr="003035FE">
        <w:t> </w:t>
      </w:r>
      <w:r w:rsidRPr="003035FE">
        <w:t>rizikem významných negativních vlivů n</w:t>
      </w:r>
      <w:r w:rsidR="00040FCB" w:rsidRPr="003035FE">
        <w:t xml:space="preserve">a </w:t>
      </w:r>
      <w:r w:rsidRPr="003035FE">
        <w:t>obyvatelstvo</w:t>
      </w:r>
      <w:r w:rsidR="00040FCB" w:rsidRPr="003035FE">
        <w:t xml:space="preserve"> a</w:t>
      </w:r>
      <w:r w:rsidR="00BF7B8E" w:rsidRPr="003035FE">
        <w:t> </w:t>
      </w:r>
      <w:r w:rsidRPr="003035FE">
        <w:t xml:space="preserve">složky životního prostředí. </w:t>
      </w:r>
    </w:p>
    <w:p w14:paraId="12D5E75A" w14:textId="6F3A8469" w:rsidR="00503B21" w:rsidRPr="003035FE" w:rsidRDefault="0087313E" w:rsidP="00D23023">
      <w:pPr>
        <w:pStyle w:val="Normln1"/>
      </w:pPr>
      <w:r w:rsidRPr="003035FE">
        <w:t>Ve vztahu</w:t>
      </w:r>
      <w:r w:rsidR="00040FCB" w:rsidRPr="003035FE">
        <w:t xml:space="preserve"> k</w:t>
      </w:r>
      <w:r w:rsidR="00BF7B8E" w:rsidRPr="003035FE">
        <w:t> </w:t>
      </w:r>
      <w:r w:rsidRPr="003035FE">
        <w:t>územním podmínkám pro hospodářský rozvoj</w:t>
      </w:r>
      <w:r w:rsidR="00040FCB" w:rsidRPr="003035FE">
        <w:t xml:space="preserve"> a</w:t>
      </w:r>
      <w:r w:rsidR="00BF7B8E" w:rsidRPr="003035FE">
        <w:t> </w:t>
      </w:r>
      <w:r w:rsidRPr="003035FE">
        <w:t>soudržnost společenství obyvatel</w:t>
      </w:r>
      <w:r w:rsidR="00040FCB" w:rsidRPr="003035FE">
        <w:t xml:space="preserve"> v</w:t>
      </w:r>
      <w:r w:rsidR="00BF7B8E" w:rsidRPr="003035FE">
        <w:t> </w:t>
      </w:r>
      <w:r w:rsidRPr="003035FE">
        <w:t>území nebyly</w:t>
      </w:r>
      <w:r w:rsidR="00040FCB" w:rsidRPr="003035FE">
        <w:t xml:space="preserve"> v</w:t>
      </w:r>
      <w:r w:rsidR="00BF7B8E" w:rsidRPr="003035FE">
        <w:t> </w:t>
      </w:r>
      <w:r w:rsidRPr="003035FE">
        <w:t xml:space="preserve">návrhu </w:t>
      </w:r>
      <w:r w:rsidR="00BA10E2" w:rsidRPr="003035FE">
        <w:t>A5</w:t>
      </w:r>
      <w:r w:rsidR="00035D10" w:rsidRPr="003035FE">
        <w:t xml:space="preserve"> ZÚR HMP</w:t>
      </w:r>
      <w:r w:rsidRPr="003035FE">
        <w:t xml:space="preserve"> zjištěny žádné negativní vlivy.</w:t>
      </w:r>
    </w:p>
    <w:p w14:paraId="33191E78" w14:textId="77777777" w:rsidR="00503B21" w:rsidRPr="003035FE" w:rsidRDefault="00503B21" w:rsidP="00503B21"/>
    <w:p w14:paraId="65B2B2F7" w14:textId="38B92778" w:rsidR="0087313E" w:rsidRPr="003035FE" w:rsidRDefault="0087313E" w:rsidP="00503B21">
      <w:pPr>
        <w:pBdr>
          <w:top w:val="single" w:sz="4" w:space="1" w:color="auto"/>
          <w:left w:val="single" w:sz="4" w:space="4" w:color="auto"/>
          <w:bottom w:val="single" w:sz="4" w:space="1" w:color="auto"/>
          <w:right w:val="single" w:sz="4" w:space="4" w:color="auto"/>
        </w:pBdr>
        <w:shd w:val="clear" w:color="auto" w:fill="D9D9D9" w:themeFill="background1" w:themeFillShade="D9"/>
        <w:rPr>
          <w:i w:val="0"/>
        </w:rPr>
      </w:pPr>
      <w:r w:rsidRPr="003035FE">
        <w:t>N</w:t>
      </w:r>
      <w:r w:rsidR="00040FCB" w:rsidRPr="003035FE">
        <w:t xml:space="preserve">a </w:t>
      </w:r>
      <w:r w:rsidRPr="003035FE">
        <w:t xml:space="preserve">základě těchto skutečností je možné konstatovat, že návrh </w:t>
      </w:r>
      <w:r w:rsidR="00035D10" w:rsidRPr="003035FE">
        <w:t>5</w:t>
      </w:r>
      <w:r w:rsidR="00503B21" w:rsidRPr="003035FE">
        <w:t xml:space="preserve">. </w:t>
      </w:r>
      <w:r w:rsidRPr="003035FE">
        <w:rPr>
          <w:bCs/>
        </w:rPr>
        <w:t xml:space="preserve">Aktualizace ZÚR </w:t>
      </w:r>
      <w:r w:rsidR="00035D10" w:rsidRPr="003035FE">
        <w:rPr>
          <w:bCs/>
        </w:rPr>
        <w:t>hl. m. Prahy</w:t>
      </w:r>
      <w:r w:rsidRPr="003035FE">
        <w:rPr>
          <w:bCs/>
        </w:rPr>
        <w:t xml:space="preserve"> </w:t>
      </w:r>
      <w:r w:rsidRPr="003035FE">
        <w:t>posiluje</w:t>
      </w:r>
      <w:r w:rsidR="00040FCB" w:rsidRPr="003035FE">
        <w:t xml:space="preserve"> v</w:t>
      </w:r>
      <w:r w:rsidR="00BF7B8E" w:rsidRPr="003035FE">
        <w:t> </w:t>
      </w:r>
      <w:r w:rsidRPr="003035FE">
        <w:t xml:space="preserve">rozsahu svých kompetencí předpoklady pro vyvážený vztah územních podmínek udržitelného rozvoje území ve smyslu § 18 odst. 1 stavebního zákona. </w:t>
      </w:r>
    </w:p>
    <w:p w14:paraId="1388919D" w14:textId="77777777" w:rsidR="0087313E" w:rsidRPr="003035FE" w:rsidRDefault="0087313E" w:rsidP="0087313E"/>
    <w:p w14:paraId="7946EC61" w14:textId="77777777" w:rsidR="0087313E" w:rsidRPr="003035FE" w:rsidRDefault="0087313E" w:rsidP="00454492"/>
    <w:sectPr w:rsidR="0087313E" w:rsidRPr="003035FE" w:rsidSect="00715D52">
      <w:footerReference w:type="default" r:id="rId12"/>
      <w:pgSz w:w="11906" w:h="16838" w:code="9"/>
      <w:pgMar w:top="1418" w:right="1416" w:bottom="1418"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B3068" w14:textId="77777777" w:rsidR="00892D9F" w:rsidRDefault="00892D9F" w:rsidP="00DE1368">
      <w:r>
        <w:separator/>
      </w:r>
    </w:p>
  </w:endnote>
  <w:endnote w:type="continuationSeparator" w:id="0">
    <w:p w14:paraId="2489C779" w14:textId="77777777" w:rsidR="00892D9F" w:rsidRDefault="00892D9F" w:rsidP="00DE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ath">
    <w:charset w:val="EE"/>
    <w:family w:val="auto"/>
    <w:pitch w:val="variable"/>
    <w:sig w:usb0="20002A87" w:usb1="00000000" w:usb2="00000000"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YDDNO P+ Unit Pro">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305BC" w14:textId="77777777" w:rsidR="00892D9F" w:rsidRDefault="00892D9F">
    <w:pPr>
      <w:pStyle w:val="Zpat"/>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0333964"/>
      <w:docPartObj>
        <w:docPartGallery w:val="Page Numbers (Bottom of Page)"/>
        <w:docPartUnique/>
      </w:docPartObj>
    </w:sdtPr>
    <w:sdtEndPr/>
    <w:sdtContent>
      <w:p w14:paraId="1FE4E2CC" w14:textId="77777777" w:rsidR="00892D9F" w:rsidRDefault="00892D9F">
        <w:pPr>
          <w:pStyle w:val="Zpat"/>
          <w:jc w:val="center"/>
        </w:pPr>
        <w:r>
          <w:fldChar w:fldCharType="begin"/>
        </w:r>
        <w:r>
          <w:instrText>PAGE   \* MERGEFORMAT</w:instrText>
        </w:r>
        <w:r>
          <w:fldChar w:fldCharType="separate"/>
        </w:r>
        <w:r w:rsidR="00E37C06">
          <w:rPr>
            <w:noProof/>
          </w:rPr>
          <w:t>18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62AC6" w14:textId="77777777" w:rsidR="00892D9F" w:rsidRDefault="00892D9F" w:rsidP="00DE1368">
      <w:r>
        <w:separator/>
      </w:r>
    </w:p>
  </w:footnote>
  <w:footnote w:type="continuationSeparator" w:id="0">
    <w:p w14:paraId="1E9F981A" w14:textId="77777777" w:rsidR="00892D9F" w:rsidRDefault="00892D9F" w:rsidP="00DE13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081F"/>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1" w15:restartNumberingAfterBreak="0">
    <w:nsid w:val="03A16B86"/>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2" w15:restartNumberingAfterBreak="0">
    <w:nsid w:val="05DD2820"/>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3" w15:restartNumberingAfterBreak="0">
    <w:nsid w:val="0BD4068E"/>
    <w:multiLevelType w:val="multilevel"/>
    <w:tmpl w:val="35346826"/>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4" w15:restartNumberingAfterBreak="0">
    <w:nsid w:val="0C00167B"/>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5" w15:restartNumberingAfterBreak="0">
    <w:nsid w:val="0DDA0446"/>
    <w:multiLevelType w:val="multilevel"/>
    <w:tmpl w:val="4296F664"/>
    <w:lvl w:ilvl="0">
      <w:start w:val="1"/>
      <w:numFmt w:val="bullet"/>
      <w:lvlText w:val=""/>
      <w:lvlJc w:val="left"/>
      <w:pPr>
        <w:ind w:left="851" w:hanging="851"/>
      </w:pPr>
      <w:rPr>
        <w:rFonts w:ascii="Wingdings" w:hAnsi="Wingdings" w:hint="default"/>
      </w:rPr>
    </w:lvl>
    <w:lvl w:ilvl="1">
      <w:start w:val="1"/>
      <w:numFmt w:val="bullet"/>
      <w:lvlText w:val=""/>
      <w:lvlJc w:val="left"/>
      <w:pPr>
        <w:ind w:left="1702" w:hanging="851"/>
      </w:pPr>
      <w:rPr>
        <w:rFonts w:ascii="Symbol" w:hAnsi="Symbol" w:hint="default"/>
      </w:rPr>
    </w:lvl>
    <w:lvl w:ilvl="2">
      <w:start w:val="1"/>
      <w:numFmt w:val="bullet"/>
      <w:lvlText w:val="-"/>
      <w:lvlJc w:val="left"/>
      <w:pPr>
        <w:ind w:left="2553" w:hanging="851"/>
      </w:pPr>
      <w:rPr>
        <w:rFonts w:ascii="Symbol" w:hAnsi="Symbol" w:hint="default"/>
      </w:rPr>
    </w:lvl>
    <w:lvl w:ilvl="3">
      <w:start w:val="1"/>
      <w:numFmt w:val="bullet"/>
      <w:lvlText w:val=""/>
      <w:lvlJc w:val="left"/>
      <w:pPr>
        <w:ind w:left="3404" w:hanging="851"/>
      </w:pPr>
      <w:rPr>
        <w:rFonts w:ascii="Symbol" w:hAnsi="Symbol" w:hint="default"/>
      </w:rPr>
    </w:lvl>
    <w:lvl w:ilvl="4">
      <w:start w:val="1"/>
      <w:numFmt w:val="lowerLetter"/>
      <w:lvlText w:val="%5."/>
      <w:lvlJc w:val="left"/>
      <w:pPr>
        <w:ind w:left="4255" w:hanging="851"/>
      </w:pPr>
      <w:rPr>
        <w:rFonts w:hint="default"/>
      </w:rPr>
    </w:lvl>
    <w:lvl w:ilvl="5">
      <w:start w:val="1"/>
      <w:numFmt w:val="lowerRoman"/>
      <w:lvlText w:val="%6."/>
      <w:lvlJc w:val="right"/>
      <w:pPr>
        <w:ind w:left="5106" w:hanging="851"/>
      </w:pPr>
      <w:rPr>
        <w:rFonts w:hint="default"/>
      </w:rPr>
    </w:lvl>
    <w:lvl w:ilvl="6">
      <w:start w:val="1"/>
      <w:numFmt w:val="decimal"/>
      <w:lvlText w:val="%7."/>
      <w:lvlJc w:val="left"/>
      <w:pPr>
        <w:ind w:left="5957" w:hanging="851"/>
      </w:pPr>
      <w:rPr>
        <w:rFonts w:hint="default"/>
      </w:rPr>
    </w:lvl>
    <w:lvl w:ilvl="7">
      <w:start w:val="1"/>
      <w:numFmt w:val="lowerLetter"/>
      <w:lvlText w:val="%8."/>
      <w:lvlJc w:val="left"/>
      <w:pPr>
        <w:ind w:left="6808" w:hanging="851"/>
      </w:pPr>
      <w:rPr>
        <w:rFonts w:hint="default"/>
      </w:rPr>
    </w:lvl>
    <w:lvl w:ilvl="8">
      <w:start w:val="1"/>
      <w:numFmt w:val="lowerRoman"/>
      <w:lvlText w:val="%9."/>
      <w:lvlJc w:val="right"/>
      <w:pPr>
        <w:ind w:left="7659" w:hanging="851"/>
      </w:pPr>
      <w:rPr>
        <w:rFonts w:hint="default"/>
      </w:rPr>
    </w:lvl>
  </w:abstractNum>
  <w:abstractNum w:abstractNumId="6" w15:restartNumberingAfterBreak="0">
    <w:nsid w:val="0E340975"/>
    <w:multiLevelType w:val="multilevel"/>
    <w:tmpl w:val="E0C233F8"/>
    <w:lvl w:ilvl="0">
      <w:start w:val="3"/>
      <w:numFmt w:val="decimal"/>
      <w:pStyle w:val="SeznamsodrkamiX"/>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0EBE3079"/>
    <w:multiLevelType w:val="multilevel"/>
    <w:tmpl w:val="31A2710A"/>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588" w:hanging="737"/>
      </w:pPr>
      <w:rPr>
        <w:rFonts w:ascii="Symbol" w:hAnsi="Symbol" w:hint="default"/>
        <w:b w:val="0"/>
        <w:i w:val="0"/>
        <w:sz w:val="22"/>
      </w:rPr>
    </w:lvl>
    <w:lvl w:ilvl="2">
      <w:start w:val="1"/>
      <w:numFmt w:val="bullet"/>
      <w:lvlText w:val=""/>
      <w:lvlJc w:val="left"/>
      <w:pPr>
        <w:tabs>
          <w:tab w:val="num" w:pos="2553"/>
        </w:tabs>
        <w:ind w:left="2553" w:firstLine="0"/>
      </w:pPr>
      <w:rPr>
        <w:rFonts w:ascii="Wingdings" w:hAnsi="Wingdings" w:hint="default"/>
      </w:rPr>
    </w:lvl>
    <w:lvl w:ilvl="3">
      <w:start w:val="1"/>
      <w:numFmt w:val="bullet"/>
      <w:lvlText w:val=""/>
      <w:lvlJc w:val="left"/>
      <w:pPr>
        <w:tabs>
          <w:tab w:val="num" w:pos="3404"/>
        </w:tabs>
        <w:ind w:left="3404" w:firstLine="0"/>
      </w:pPr>
      <w:rPr>
        <w:rFonts w:ascii="Symbol" w:hAnsi="Symbol" w:hint="default"/>
      </w:rPr>
    </w:lvl>
    <w:lvl w:ilvl="4">
      <w:start w:val="1"/>
      <w:numFmt w:val="bullet"/>
      <w:lvlText w:val="o"/>
      <w:lvlJc w:val="left"/>
      <w:pPr>
        <w:tabs>
          <w:tab w:val="num" w:pos="4255"/>
        </w:tabs>
        <w:ind w:left="4255" w:firstLine="0"/>
      </w:pPr>
      <w:rPr>
        <w:rFonts w:ascii="Courier New" w:hAnsi="Courier New" w:cs="Courier New" w:hint="default"/>
      </w:rPr>
    </w:lvl>
    <w:lvl w:ilvl="5">
      <w:start w:val="1"/>
      <w:numFmt w:val="bullet"/>
      <w:lvlText w:val=""/>
      <w:lvlJc w:val="left"/>
      <w:pPr>
        <w:tabs>
          <w:tab w:val="num" w:pos="5106"/>
        </w:tabs>
        <w:ind w:left="5106" w:firstLine="0"/>
      </w:pPr>
      <w:rPr>
        <w:rFonts w:ascii="Wingdings" w:hAnsi="Wingdings" w:hint="default"/>
      </w:rPr>
    </w:lvl>
    <w:lvl w:ilvl="6">
      <w:start w:val="1"/>
      <w:numFmt w:val="bullet"/>
      <w:lvlText w:val=""/>
      <w:lvlJc w:val="left"/>
      <w:pPr>
        <w:tabs>
          <w:tab w:val="num" w:pos="5957"/>
        </w:tabs>
        <w:ind w:left="5957" w:firstLine="0"/>
      </w:pPr>
      <w:rPr>
        <w:rFonts w:ascii="Symbol" w:hAnsi="Symbol" w:hint="default"/>
      </w:rPr>
    </w:lvl>
    <w:lvl w:ilvl="7">
      <w:start w:val="1"/>
      <w:numFmt w:val="bullet"/>
      <w:lvlText w:val="o"/>
      <w:lvlJc w:val="left"/>
      <w:pPr>
        <w:tabs>
          <w:tab w:val="num" w:pos="6808"/>
        </w:tabs>
        <w:ind w:left="6808" w:firstLine="0"/>
      </w:pPr>
      <w:rPr>
        <w:rFonts w:ascii="Courier New" w:hAnsi="Courier New" w:cs="Courier New" w:hint="default"/>
      </w:rPr>
    </w:lvl>
    <w:lvl w:ilvl="8">
      <w:start w:val="1"/>
      <w:numFmt w:val="bullet"/>
      <w:lvlText w:val=""/>
      <w:lvlJc w:val="left"/>
      <w:pPr>
        <w:tabs>
          <w:tab w:val="num" w:pos="7659"/>
        </w:tabs>
        <w:ind w:left="7659" w:firstLine="0"/>
      </w:pPr>
      <w:rPr>
        <w:rFonts w:ascii="Wingdings" w:hAnsi="Wingdings" w:hint="default"/>
      </w:rPr>
    </w:lvl>
  </w:abstractNum>
  <w:abstractNum w:abstractNumId="8" w15:restartNumberingAfterBreak="0">
    <w:nsid w:val="0EE47095"/>
    <w:multiLevelType w:val="hybridMultilevel"/>
    <w:tmpl w:val="03367A58"/>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FFE2B2C"/>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10" w15:restartNumberingAfterBreak="0">
    <w:nsid w:val="10D32392"/>
    <w:multiLevelType w:val="hybridMultilevel"/>
    <w:tmpl w:val="B04E2EF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124C1EE7"/>
    <w:multiLevelType w:val="multilevel"/>
    <w:tmpl w:val="396E7920"/>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12" w15:restartNumberingAfterBreak="0">
    <w:nsid w:val="157145C9"/>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13" w15:restartNumberingAfterBreak="0">
    <w:nsid w:val="15C672D0"/>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14" w15:restartNumberingAfterBreak="0">
    <w:nsid w:val="19114855"/>
    <w:multiLevelType w:val="multilevel"/>
    <w:tmpl w:val="4296F664"/>
    <w:lvl w:ilvl="0">
      <w:start w:val="1"/>
      <w:numFmt w:val="bullet"/>
      <w:lvlText w:val=""/>
      <w:lvlJc w:val="left"/>
      <w:pPr>
        <w:ind w:left="851" w:hanging="851"/>
      </w:pPr>
      <w:rPr>
        <w:rFonts w:ascii="Wingdings" w:hAnsi="Wingdings" w:hint="default"/>
      </w:rPr>
    </w:lvl>
    <w:lvl w:ilvl="1">
      <w:start w:val="1"/>
      <w:numFmt w:val="bullet"/>
      <w:lvlText w:val=""/>
      <w:lvlJc w:val="left"/>
      <w:pPr>
        <w:ind w:left="1702" w:hanging="851"/>
      </w:pPr>
      <w:rPr>
        <w:rFonts w:ascii="Symbol" w:hAnsi="Symbol" w:hint="default"/>
      </w:rPr>
    </w:lvl>
    <w:lvl w:ilvl="2">
      <w:start w:val="1"/>
      <w:numFmt w:val="bullet"/>
      <w:lvlText w:val="-"/>
      <w:lvlJc w:val="left"/>
      <w:pPr>
        <w:ind w:left="2553" w:hanging="851"/>
      </w:pPr>
      <w:rPr>
        <w:rFonts w:ascii="Symbol" w:hAnsi="Symbol" w:hint="default"/>
      </w:rPr>
    </w:lvl>
    <w:lvl w:ilvl="3">
      <w:start w:val="1"/>
      <w:numFmt w:val="bullet"/>
      <w:lvlText w:val=""/>
      <w:lvlJc w:val="left"/>
      <w:pPr>
        <w:ind w:left="3404" w:hanging="851"/>
      </w:pPr>
      <w:rPr>
        <w:rFonts w:ascii="Symbol" w:hAnsi="Symbol" w:hint="default"/>
      </w:rPr>
    </w:lvl>
    <w:lvl w:ilvl="4">
      <w:start w:val="1"/>
      <w:numFmt w:val="lowerLetter"/>
      <w:lvlText w:val="%5."/>
      <w:lvlJc w:val="left"/>
      <w:pPr>
        <w:ind w:left="4255" w:hanging="851"/>
      </w:pPr>
      <w:rPr>
        <w:rFonts w:hint="default"/>
      </w:rPr>
    </w:lvl>
    <w:lvl w:ilvl="5">
      <w:start w:val="1"/>
      <w:numFmt w:val="lowerRoman"/>
      <w:lvlText w:val="%6."/>
      <w:lvlJc w:val="right"/>
      <w:pPr>
        <w:ind w:left="5106" w:hanging="851"/>
      </w:pPr>
      <w:rPr>
        <w:rFonts w:hint="default"/>
      </w:rPr>
    </w:lvl>
    <w:lvl w:ilvl="6">
      <w:start w:val="1"/>
      <w:numFmt w:val="decimal"/>
      <w:lvlText w:val="%7."/>
      <w:lvlJc w:val="left"/>
      <w:pPr>
        <w:ind w:left="5957" w:hanging="851"/>
      </w:pPr>
      <w:rPr>
        <w:rFonts w:hint="default"/>
      </w:rPr>
    </w:lvl>
    <w:lvl w:ilvl="7">
      <w:start w:val="1"/>
      <w:numFmt w:val="lowerLetter"/>
      <w:lvlText w:val="%8."/>
      <w:lvlJc w:val="left"/>
      <w:pPr>
        <w:ind w:left="6808" w:hanging="851"/>
      </w:pPr>
      <w:rPr>
        <w:rFonts w:hint="default"/>
      </w:rPr>
    </w:lvl>
    <w:lvl w:ilvl="8">
      <w:start w:val="1"/>
      <w:numFmt w:val="lowerRoman"/>
      <w:lvlText w:val="%9."/>
      <w:lvlJc w:val="right"/>
      <w:pPr>
        <w:ind w:left="7659" w:hanging="851"/>
      </w:pPr>
      <w:rPr>
        <w:rFonts w:hint="default"/>
      </w:rPr>
    </w:lvl>
  </w:abstractNum>
  <w:abstractNum w:abstractNumId="15" w15:restartNumberingAfterBreak="0">
    <w:nsid w:val="194B132A"/>
    <w:multiLevelType w:val="multilevel"/>
    <w:tmpl w:val="4296F664"/>
    <w:lvl w:ilvl="0">
      <w:start w:val="1"/>
      <w:numFmt w:val="bullet"/>
      <w:lvlText w:val=""/>
      <w:lvlJc w:val="left"/>
      <w:pPr>
        <w:ind w:left="851" w:hanging="851"/>
      </w:pPr>
      <w:rPr>
        <w:rFonts w:ascii="Wingdings" w:hAnsi="Wingdings" w:hint="default"/>
      </w:rPr>
    </w:lvl>
    <w:lvl w:ilvl="1">
      <w:start w:val="1"/>
      <w:numFmt w:val="bullet"/>
      <w:lvlText w:val=""/>
      <w:lvlJc w:val="left"/>
      <w:pPr>
        <w:ind w:left="1702" w:hanging="851"/>
      </w:pPr>
      <w:rPr>
        <w:rFonts w:ascii="Symbol" w:hAnsi="Symbol" w:hint="default"/>
      </w:rPr>
    </w:lvl>
    <w:lvl w:ilvl="2">
      <w:start w:val="1"/>
      <w:numFmt w:val="bullet"/>
      <w:lvlText w:val="-"/>
      <w:lvlJc w:val="left"/>
      <w:pPr>
        <w:ind w:left="2553" w:hanging="851"/>
      </w:pPr>
      <w:rPr>
        <w:rFonts w:ascii="Symbol" w:hAnsi="Symbol" w:hint="default"/>
      </w:rPr>
    </w:lvl>
    <w:lvl w:ilvl="3">
      <w:start w:val="1"/>
      <w:numFmt w:val="bullet"/>
      <w:lvlText w:val=""/>
      <w:lvlJc w:val="left"/>
      <w:pPr>
        <w:ind w:left="3404" w:hanging="851"/>
      </w:pPr>
      <w:rPr>
        <w:rFonts w:ascii="Symbol" w:hAnsi="Symbol" w:hint="default"/>
      </w:rPr>
    </w:lvl>
    <w:lvl w:ilvl="4">
      <w:start w:val="1"/>
      <w:numFmt w:val="lowerLetter"/>
      <w:lvlText w:val="%5."/>
      <w:lvlJc w:val="left"/>
      <w:pPr>
        <w:ind w:left="4255" w:hanging="851"/>
      </w:pPr>
      <w:rPr>
        <w:rFonts w:hint="default"/>
      </w:rPr>
    </w:lvl>
    <w:lvl w:ilvl="5">
      <w:start w:val="1"/>
      <w:numFmt w:val="lowerRoman"/>
      <w:lvlText w:val="%6."/>
      <w:lvlJc w:val="right"/>
      <w:pPr>
        <w:ind w:left="5106" w:hanging="851"/>
      </w:pPr>
      <w:rPr>
        <w:rFonts w:hint="default"/>
      </w:rPr>
    </w:lvl>
    <w:lvl w:ilvl="6">
      <w:start w:val="1"/>
      <w:numFmt w:val="decimal"/>
      <w:lvlText w:val="%7."/>
      <w:lvlJc w:val="left"/>
      <w:pPr>
        <w:ind w:left="5957" w:hanging="851"/>
      </w:pPr>
      <w:rPr>
        <w:rFonts w:hint="default"/>
      </w:rPr>
    </w:lvl>
    <w:lvl w:ilvl="7">
      <w:start w:val="1"/>
      <w:numFmt w:val="lowerLetter"/>
      <w:lvlText w:val="%8."/>
      <w:lvlJc w:val="left"/>
      <w:pPr>
        <w:ind w:left="6808" w:hanging="851"/>
      </w:pPr>
      <w:rPr>
        <w:rFonts w:hint="default"/>
      </w:rPr>
    </w:lvl>
    <w:lvl w:ilvl="8">
      <w:start w:val="1"/>
      <w:numFmt w:val="lowerRoman"/>
      <w:lvlText w:val="%9."/>
      <w:lvlJc w:val="right"/>
      <w:pPr>
        <w:ind w:left="7659" w:hanging="851"/>
      </w:pPr>
      <w:rPr>
        <w:rFonts w:hint="default"/>
      </w:rPr>
    </w:lvl>
  </w:abstractNum>
  <w:abstractNum w:abstractNumId="16" w15:restartNumberingAfterBreak="0">
    <w:nsid w:val="1DD77EFF"/>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17" w15:restartNumberingAfterBreak="0">
    <w:nsid w:val="2164201E"/>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18" w15:restartNumberingAfterBreak="0">
    <w:nsid w:val="21EA3527"/>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19" w15:restartNumberingAfterBreak="0">
    <w:nsid w:val="21F02B2D"/>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20" w15:restartNumberingAfterBreak="0">
    <w:nsid w:val="24406628"/>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21" w15:restartNumberingAfterBreak="0">
    <w:nsid w:val="246E4FA8"/>
    <w:multiLevelType w:val="hybridMultilevel"/>
    <w:tmpl w:val="5A445FA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CF8606B"/>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23" w15:restartNumberingAfterBreak="0">
    <w:nsid w:val="304D2442"/>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24" w15:restartNumberingAfterBreak="0">
    <w:nsid w:val="32831A2D"/>
    <w:multiLevelType w:val="hybridMultilevel"/>
    <w:tmpl w:val="C96A6408"/>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4846180"/>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26" w15:restartNumberingAfterBreak="0">
    <w:nsid w:val="34B70F12"/>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27" w15:restartNumberingAfterBreak="0">
    <w:nsid w:val="371864D4"/>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28" w15:restartNumberingAfterBreak="0">
    <w:nsid w:val="37597DAE"/>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29" w15:restartNumberingAfterBreak="0">
    <w:nsid w:val="3B876C6A"/>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30" w15:restartNumberingAfterBreak="0">
    <w:nsid w:val="3CE60D35"/>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31" w15:restartNumberingAfterBreak="0">
    <w:nsid w:val="41355CCD"/>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32" w15:restartNumberingAfterBreak="0">
    <w:nsid w:val="41FB0BB2"/>
    <w:multiLevelType w:val="multilevel"/>
    <w:tmpl w:val="E47879AE"/>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33" w15:restartNumberingAfterBreak="0">
    <w:nsid w:val="427013C0"/>
    <w:multiLevelType w:val="hybridMultilevel"/>
    <w:tmpl w:val="7D6E8232"/>
    <w:lvl w:ilvl="0" w:tplc="CD84B6C0">
      <w:start w:val="1"/>
      <w:numFmt w:val="lowerLetter"/>
      <w:pStyle w:val="Normlnslovan2"/>
      <w:lvlText w:val="%1)"/>
      <w:lvlJc w:val="left"/>
      <w:pPr>
        <w:tabs>
          <w:tab w:val="num" w:pos="2268"/>
        </w:tabs>
        <w:ind w:left="2268" w:hanging="567"/>
      </w:pPr>
      <w:rPr>
        <w:rFonts w:ascii="Arial" w:hAnsi="Arial" w:cs="Arial" w:hint="default"/>
        <w:b w:val="0"/>
        <w:bCs w:val="0"/>
        <w:i w:val="0"/>
        <w:iCs w:val="0"/>
        <w:sz w:val="22"/>
        <w:szCs w:val="22"/>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4" w15:restartNumberingAfterBreak="0">
    <w:nsid w:val="471D7866"/>
    <w:multiLevelType w:val="multilevel"/>
    <w:tmpl w:val="5FB89CC6"/>
    <w:lvl w:ilvl="0">
      <w:start w:val="1"/>
      <w:numFmt w:val="decimal"/>
      <w:pStyle w:val="Seznamsodrkami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81D4B26"/>
    <w:multiLevelType w:val="multilevel"/>
    <w:tmpl w:val="F73E94E2"/>
    <w:lvl w:ilvl="0">
      <w:start w:val="1"/>
      <w:numFmt w:val="decimal"/>
      <w:pStyle w:val="Normlnslovan"/>
      <w:lvlText w:val="%1."/>
      <w:lvlJc w:val="left"/>
      <w:pPr>
        <w:tabs>
          <w:tab w:val="num" w:pos="851"/>
        </w:tabs>
        <w:ind w:left="851" w:hanging="851"/>
      </w:pPr>
      <w:rPr>
        <w:rFonts w:ascii="Arial" w:hAnsi="Arial" w:hint="default"/>
        <w:b w:val="0"/>
        <w:i w:val="0"/>
        <w:color w:val="auto"/>
        <w:sz w:val="22"/>
      </w:rPr>
    </w:lvl>
    <w:lvl w:ilvl="1">
      <w:start w:val="1"/>
      <w:numFmt w:val="lowerLetter"/>
      <w:lvlText w:val="%2."/>
      <w:lvlJc w:val="left"/>
      <w:pPr>
        <w:ind w:left="1702" w:hanging="851"/>
      </w:pPr>
      <w:rPr>
        <w:rFonts w:hint="default"/>
        <w:color w:val="auto"/>
      </w:rPr>
    </w:lvl>
    <w:lvl w:ilvl="2">
      <w:start w:val="1"/>
      <w:numFmt w:val="lowerRoman"/>
      <w:lvlText w:val="%3."/>
      <w:lvlJc w:val="right"/>
      <w:pPr>
        <w:ind w:left="2553" w:hanging="851"/>
      </w:pPr>
      <w:rPr>
        <w:rFonts w:hint="default"/>
        <w:color w:val="auto"/>
      </w:rPr>
    </w:lvl>
    <w:lvl w:ilvl="3">
      <w:start w:val="1"/>
      <w:numFmt w:val="bullet"/>
      <w:lvlText w:val="-"/>
      <w:lvlJc w:val="left"/>
      <w:pPr>
        <w:ind w:left="3404" w:hanging="851"/>
      </w:pPr>
      <w:rPr>
        <w:rFonts w:ascii="Symbol" w:hAnsi="Symbol" w:hint="default"/>
        <w:color w:val="auto"/>
      </w:rPr>
    </w:lvl>
    <w:lvl w:ilvl="4">
      <w:start w:val="1"/>
      <w:numFmt w:val="bullet"/>
      <w:lvlText w:val=""/>
      <w:lvlJc w:val="left"/>
      <w:pPr>
        <w:ind w:left="4255" w:hanging="851"/>
      </w:pPr>
      <w:rPr>
        <w:rFonts w:ascii="Symbol" w:hAnsi="Symbol" w:hint="default"/>
      </w:rPr>
    </w:lvl>
    <w:lvl w:ilvl="5">
      <w:start w:val="1"/>
      <w:numFmt w:val="bullet"/>
      <w:lvlText w:val=""/>
      <w:lvlJc w:val="left"/>
      <w:pPr>
        <w:ind w:left="5106" w:hanging="851"/>
      </w:pPr>
      <w:rPr>
        <w:rFonts w:ascii="Symbol" w:hAnsi="Symbol" w:hint="default"/>
        <w:color w:val="auto"/>
      </w:rPr>
    </w:lvl>
    <w:lvl w:ilvl="6">
      <w:start w:val="1"/>
      <w:numFmt w:val="bullet"/>
      <w:lvlText w:val="-"/>
      <w:lvlJc w:val="left"/>
      <w:pPr>
        <w:ind w:left="5957" w:hanging="851"/>
      </w:pPr>
      <w:rPr>
        <w:rFonts w:ascii="Symbol" w:hAnsi="Symbol" w:hint="default"/>
      </w:rPr>
    </w:lvl>
    <w:lvl w:ilvl="7">
      <w:start w:val="1"/>
      <w:numFmt w:val="lowerLetter"/>
      <w:lvlText w:val="%8."/>
      <w:lvlJc w:val="left"/>
      <w:pPr>
        <w:ind w:left="6808" w:hanging="851"/>
      </w:pPr>
      <w:rPr>
        <w:rFonts w:hint="default"/>
      </w:rPr>
    </w:lvl>
    <w:lvl w:ilvl="8">
      <w:start w:val="1"/>
      <w:numFmt w:val="lowerRoman"/>
      <w:lvlText w:val="%9."/>
      <w:lvlJc w:val="right"/>
      <w:pPr>
        <w:ind w:left="7659" w:hanging="851"/>
      </w:pPr>
      <w:rPr>
        <w:rFonts w:hint="default"/>
      </w:rPr>
    </w:lvl>
  </w:abstractNum>
  <w:abstractNum w:abstractNumId="36" w15:restartNumberingAfterBreak="0">
    <w:nsid w:val="4A932409"/>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37" w15:restartNumberingAfterBreak="0">
    <w:nsid w:val="4B2E7B09"/>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38" w15:restartNumberingAfterBreak="0">
    <w:nsid w:val="4DBB41DD"/>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39" w15:restartNumberingAfterBreak="0">
    <w:nsid w:val="4DFA35DE"/>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40" w15:restartNumberingAfterBreak="0">
    <w:nsid w:val="4FC741FC"/>
    <w:multiLevelType w:val="hybridMultilevel"/>
    <w:tmpl w:val="5762BE40"/>
    <w:lvl w:ilvl="0" w:tplc="07BE498A">
      <w:start w:val="39"/>
      <w:numFmt w:val="decimal"/>
      <w:pStyle w:val="slovanseznam"/>
      <w:lvlText w:val="%1)"/>
      <w:lvlJc w:val="left"/>
      <w:pPr>
        <w:ind w:left="1211" w:hanging="360"/>
      </w:pPr>
      <w:rPr>
        <w:rFonts w:ascii="Arial" w:hAnsi="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501D26E2"/>
    <w:multiLevelType w:val="multilevel"/>
    <w:tmpl w:val="3FDC5BE4"/>
    <w:styleLink w:val="Styl4"/>
    <w:lvl w:ilvl="0">
      <w:start w:val="1"/>
      <w:numFmt w:val="decimal"/>
      <w:lvlText w:val="%1)"/>
      <w:lvlJc w:val="left"/>
      <w:pPr>
        <w:ind w:left="1701" w:hanging="850"/>
      </w:pPr>
      <w:rPr>
        <w:rFonts w:hint="default"/>
      </w:rPr>
    </w:lvl>
    <w:lvl w:ilvl="1">
      <w:start w:val="1"/>
      <w:numFmt w:val="lowerLetter"/>
      <w:lvlText w:val="%2."/>
      <w:lvlJc w:val="left"/>
      <w:pPr>
        <w:ind w:left="2552" w:hanging="850"/>
      </w:pPr>
      <w:rPr>
        <w:rFonts w:hint="default"/>
      </w:rPr>
    </w:lvl>
    <w:lvl w:ilvl="2">
      <w:start w:val="1"/>
      <w:numFmt w:val="lowerRoman"/>
      <w:lvlText w:val="%3."/>
      <w:lvlJc w:val="right"/>
      <w:pPr>
        <w:ind w:left="3403" w:hanging="850"/>
      </w:pPr>
      <w:rPr>
        <w:rFonts w:hint="default"/>
      </w:rPr>
    </w:lvl>
    <w:lvl w:ilvl="3">
      <w:start w:val="1"/>
      <w:numFmt w:val="decimal"/>
      <w:lvlText w:val="%4."/>
      <w:lvlJc w:val="left"/>
      <w:pPr>
        <w:ind w:left="4254" w:hanging="850"/>
      </w:pPr>
      <w:rPr>
        <w:rFonts w:hint="default"/>
      </w:rPr>
    </w:lvl>
    <w:lvl w:ilvl="4">
      <w:start w:val="1"/>
      <w:numFmt w:val="lowerLetter"/>
      <w:lvlText w:val="%5."/>
      <w:lvlJc w:val="left"/>
      <w:pPr>
        <w:ind w:left="5105" w:hanging="850"/>
      </w:pPr>
      <w:rPr>
        <w:rFonts w:hint="default"/>
      </w:rPr>
    </w:lvl>
    <w:lvl w:ilvl="5">
      <w:start w:val="1"/>
      <w:numFmt w:val="lowerRoman"/>
      <w:lvlText w:val="%6."/>
      <w:lvlJc w:val="right"/>
      <w:pPr>
        <w:ind w:left="5956" w:hanging="850"/>
      </w:pPr>
      <w:rPr>
        <w:rFonts w:hint="default"/>
      </w:rPr>
    </w:lvl>
    <w:lvl w:ilvl="6">
      <w:start w:val="1"/>
      <w:numFmt w:val="decimal"/>
      <w:lvlText w:val="%7."/>
      <w:lvlJc w:val="left"/>
      <w:pPr>
        <w:ind w:left="6807" w:hanging="850"/>
      </w:pPr>
      <w:rPr>
        <w:rFonts w:hint="default"/>
      </w:rPr>
    </w:lvl>
    <w:lvl w:ilvl="7">
      <w:start w:val="1"/>
      <w:numFmt w:val="lowerLetter"/>
      <w:lvlText w:val="%8."/>
      <w:lvlJc w:val="left"/>
      <w:pPr>
        <w:ind w:left="7658" w:hanging="850"/>
      </w:pPr>
      <w:rPr>
        <w:rFonts w:hint="default"/>
      </w:rPr>
    </w:lvl>
    <w:lvl w:ilvl="8">
      <w:start w:val="1"/>
      <w:numFmt w:val="lowerRoman"/>
      <w:lvlText w:val="%9."/>
      <w:lvlJc w:val="right"/>
      <w:pPr>
        <w:ind w:left="8509" w:hanging="850"/>
      </w:pPr>
      <w:rPr>
        <w:rFonts w:hint="default"/>
      </w:rPr>
    </w:lvl>
  </w:abstractNum>
  <w:abstractNum w:abstractNumId="42" w15:restartNumberingAfterBreak="0">
    <w:nsid w:val="503E0F4B"/>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43" w15:restartNumberingAfterBreak="0">
    <w:nsid w:val="50A45E4D"/>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44" w15:restartNumberingAfterBreak="0">
    <w:nsid w:val="543008D6"/>
    <w:multiLevelType w:val="multilevel"/>
    <w:tmpl w:val="5CE8991A"/>
    <w:lvl w:ilvl="0">
      <w:start w:val="1"/>
      <w:numFmt w:val="lowerLetter"/>
      <w:pStyle w:val="Normlnodsazen3"/>
      <w:lvlText w:val="%1)"/>
      <w:lvlJc w:val="left"/>
      <w:pPr>
        <w:ind w:left="2552" w:hanging="851"/>
      </w:pPr>
      <w:rPr>
        <w:rFonts w:hint="default"/>
        <w:b w:val="0"/>
        <w:i w:val="0"/>
        <w:strike w:val="0"/>
        <w:sz w:val="22"/>
      </w:rPr>
    </w:lvl>
    <w:lvl w:ilvl="1">
      <w:start w:val="1"/>
      <w:numFmt w:val="bullet"/>
      <w:lvlText w:val="o"/>
      <w:lvlJc w:val="left"/>
      <w:pPr>
        <w:ind w:left="3403" w:hanging="851"/>
      </w:pPr>
      <w:rPr>
        <w:rFonts w:ascii="Courier New" w:hAnsi="Courier New" w:cs="Courier New" w:hint="default"/>
      </w:rPr>
    </w:lvl>
    <w:lvl w:ilvl="2">
      <w:start w:val="1"/>
      <w:numFmt w:val="bullet"/>
      <w:lvlText w:val=""/>
      <w:lvlJc w:val="left"/>
      <w:pPr>
        <w:ind w:left="4254" w:hanging="851"/>
      </w:pPr>
      <w:rPr>
        <w:rFonts w:ascii="Wingdings" w:hAnsi="Wingdings" w:hint="default"/>
      </w:rPr>
    </w:lvl>
    <w:lvl w:ilvl="3">
      <w:start w:val="1"/>
      <w:numFmt w:val="bullet"/>
      <w:lvlText w:val=""/>
      <w:lvlJc w:val="left"/>
      <w:pPr>
        <w:ind w:left="5105" w:hanging="851"/>
      </w:pPr>
      <w:rPr>
        <w:rFonts w:ascii="Symbol" w:hAnsi="Symbol" w:hint="default"/>
      </w:rPr>
    </w:lvl>
    <w:lvl w:ilvl="4">
      <w:start w:val="1"/>
      <w:numFmt w:val="bullet"/>
      <w:lvlText w:val="o"/>
      <w:lvlJc w:val="left"/>
      <w:pPr>
        <w:ind w:left="5956" w:hanging="851"/>
      </w:pPr>
      <w:rPr>
        <w:rFonts w:ascii="Courier New" w:hAnsi="Courier New" w:cs="Courier New" w:hint="default"/>
      </w:rPr>
    </w:lvl>
    <w:lvl w:ilvl="5">
      <w:start w:val="1"/>
      <w:numFmt w:val="bullet"/>
      <w:lvlText w:val=""/>
      <w:lvlJc w:val="left"/>
      <w:pPr>
        <w:ind w:left="6807" w:hanging="851"/>
      </w:pPr>
      <w:rPr>
        <w:rFonts w:ascii="Wingdings" w:hAnsi="Wingdings" w:hint="default"/>
      </w:rPr>
    </w:lvl>
    <w:lvl w:ilvl="6">
      <w:start w:val="1"/>
      <w:numFmt w:val="bullet"/>
      <w:lvlText w:val=""/>
      <w:lvlJc w:val="left"/>
      <w:pPr>
        <w:ind w:left="7658" w:hanging="851"/>
      </w:pPr>
      <w:rPr>
        <w:rFonts w:ascii="Symbol" w:hAnsi="Symbol" w:hint="default"/>
      </w:rPr>
    </w:lvl>
    <w:lvl w:ilvl="7">
      <w:start w:val="1"/>
      <w:numFmt w:val="bullet"/>
      <w:lvlText w:val="o"/>
      <w:lvlJc w:val="left"/>
      <w:pPr>
        <w:ind w:left="8509" w:hanging="851"/>
      </w:pPr>
      <w:rPr>
        <w:rFonts w:ascii="Courier New" w:hAnsi="Courier New" w:cs="Courier New" w:hint="default"/>
      </w:rPr>
    </w:lvl>
    <w:lvl w:ilvl="8">
      <w:start w:val="1"/>
      <w:numFmt w:val="bullet"/>
      <w:lvlText w:val=""/>
      <w:lvlJc w:val="left"/>
      <w:pPr>
        <w:ind w:left="9360" w:hanging="851"/>
      </w:pPr>
      <w:rPr>
        <w:rFonts w:ascii="Wingdings" w:hAnsi="Wingdings" w:hint="default"/>
      </w:rPr>
    </w:lvl>
  </w:abstractNum>
  <w:abstractNum w:abstractNumId="45" w15:restartNumberingAfterBreak="0">
    <w:nsid w:val="58087126"/>
    <w:multiLevelType w:val="hybridMultilevel"/>
    <w:tmpl w:val="22407798"/>
    <w:lvl w:ilvl="0" w:tplc="3F702F7A">
      <w:start w:val="1"/>
      <w:numFmt w:val="bullet"/>
      <w:lvlText w:val="×"/>
      <w:lvlJc w:val="left"/>
      <w:pPr>
        <w:ind w:left="180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585570AB"/>
    <w:multiLevelType w:val="hybridMultilevel"/>
    <w:tmpl w:val="AE42A0FE"/>
    <w:lvl w:ilvl="0" w:tplc="FCA0386A">
      <w:start w:val="10"/>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596D0262"/>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48" w15:restartNumberingAfterBreak="0">
    <w:nsid w:val="5A96717D"/>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49" w15:restartNumberingAfterBreak="0">
    <w:nsid w:val="5BA648AD"/>
    <w:multiLevelType w:val="hybridMultilevel"/>
    <w:tmpl w:val="8FC04586"/>
    <w:lvl w:ilvl="0" w:tplc="7E84116C">
      <w:start w:val="1"/>
      <w:numFmt w:val="bullet"/>
      <w:lvlText w:val="×"/>
      <w:lvlJc w:val="left"/>
      <w:pPr>
        <w:ind w:left="108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5BD25099"/>
    <w:multiLevelType w:val="hybridMultilevel"/>
    <w:tmpl w:val="A6C2FEC4"/>
    <w:lvl w:ilvl="0" w:tplc="6F600FF0">
      <w:start w:val="1"/>
      <w:numFmt w:val="bullet"/>
      <w:lvlText w:val="G"/>
      <w:lvlJc w:val="left"/>
      <w:pPr>
        <w:ind w:left="765" w:hanging="360"/>
      </w:pPr>
      <w:rPr>
        <w:rFonts w:ascii="Symath" w:hAnsi="Symath"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5C091BE8"/>
    <w:multiLevelType w:val="hybridMultilevel"/>
    <w:tmpl w:val="981E65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CDC2EB5"/>
    <w:multiLevelType w:val="hybridMultilevel"/>
    <w:tmpl w:val="C93A3D72"/>
    <w:lvl w:ilvl="0" w:tplc="68A62FDE">
      <w:start w:val="1"/>
      <w:numFmt w:val="bullet"/>
      <w:pStyle w:val="Seznamsodrkami6"/>
      <w:lvlText w:val=""/>
      <w:lvlJc w:val="left"/>
      <w:pPr>
        <w:tabs>
          <w:tab w:val="num" w:pos="1985"/>
        </w:tabs>
        <w:ind w:left="1985" w:hanging="567"/>
      </w:pPr>
      <w:rPr>
        <w:rFonts w:ascii="Symbol" w:hAnsi="Symbol" w:cs="Symbol"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5DB12134"/>
    <w:multiLevelType w:val="multilevel"/>
    <w:tmpl w:val="4296F664"/>
    <w:lvl w:ilvl="0">
      <w:start w:val="1"/>
      <w:numFmt w:val="bullet"/>
      <w:lvlText w:val=""/>
      <w:lvlJc w:val="left"/>
      <w:pPr>
        <w:ind w:left="851" w:hanging="851"/>
      </w:pPr>
      <w:rPr>
        <w:rFonts w:ascii="Wingdings" w:hAnsi="Wingdings" w:hint="default"/>
      </w:rPr>
    </w:lvl>
    <w:lvl w:ilvl="1">
      <w:start w:val="1"/>
      <w:numFmt w:val="bullet"/>
      <w:lvlText w:val=""/>
      <w:lvlJc w:val="left"/>
      <w:pPr>
        <w:ind w:left="1702" w:hanging="851"/>
      </w:pPr>
      <w:rPr>
        <w:rFonts w:ascii="Symbol" w:hAnsi="Symbol" w:hint="default"/>
      </w:rPr>
    </w:lvl>
    <w:lvl w:ilvl="2">
      <w:start w:val="1"/>
      <w:numFmt w:val="bullet"/>
      <w:lvlText w:val="-"/>
      <w:lvlJc w:val="left"/>
      <w:pPr>
        <w:ind w:left="2553" w:hanging="851"/>
      </w:pPr>
      <w:rPr>
        <w:rFonts w:ascii="Symbol" w:hAnsi="Symbol" w:hint="default"/>
      </w:rPr>
    </w:lvl>
    <w:lvl w:ilvl="3">
      <w:start w:val="1"/>
      <w:numFmt w:val="bullet"/>
      <w:lvlText w:val=""/>
      <w:lvlJc w:val="left"/>
      <w:pPr>
        <w:ind w:left="3404" w:hanging="851"/>
      </w:pPr>
      <w:rPr>
        <w:rFonts w:ascii="Symbol" w:hAnsi="Symbol" w:hint="default"/>
      </w:rPr>
    </w:lvl>
    <w:lvl w:ilvl="4">
      <w:start w:val="1"/>
      <w:numFmt w:val="lowerLetter"/>
      <w:lvlText w:val="%5."/>
      <w:lvlJc w:val="left"/>
      <w:pPr>
        <w:ind w:left="4255" w:hanging="851"/>
      </w:pPr>
      <w:rPr>
        <w:rFonts w:hint="default"/>
      </w:rPr>
    </w:lvl>
    <w:lvl w:ilvl="5">
      <w:start w:val="1"/>
      <w:numFmt w:val="lowerRoman"/>
      <w:lvlText w:val="%6."/>
      <w:lvlJc w:val="right"/>
      <w:pPr>
        <w:ind w:left="5106" w:hanging="851"/>
      </w:pPr>
      <w:rPr>
        <w:rFonts w:hint="default"/>
      </w:rPr>
    </w:lvl>
    <w:lvl w:ilvl="6">
      <w:start w:val="1"/>
      <w:numFmt w:val="decimal"/>
      <w:lvlText w:val="%7."/>
      <w:lvlJc w:val="left"/>
      <w:pPr>
        <w:ind w:left="5957" w:hanging="851"/>
      </w:pPr>
      <w:rPr>
        <w:rFonts w:hint="default"/>
      </w:rPr>
    </w:lvl>
    <w:lvl w:ilvl="7">
      <w:start w:val="1"/>
      <w:numFmt w:val="lowerLetter"/>
      <w:lvlText w:val="%8."/>
      <w:lvlJc w:val="left"/>
      <w:pPr>
        <w:ind w:left="6808" w:hanging="851"/>
      </w:pPr>
      <w:rPr>
        <w:rFonts w:hint="default"/>
      </w:rPr>
    </w:lvl>
    <w:lvl w:ilvl="8">
      <w:start w:val="1"/>
      <w:numFmt w:val="lowerRoman"/>
      <w:lvlText w:val="%9."/>
      <w:lvlJc w:val="right"/>
      <w:pPr>
        <w:ind w:left="7659" w:hanging="851"/>
      </w:pPr>
      <w:rPr>
        <w:rFonts w:hint="default"/>
      </w:rPr>
    </w:lvl>
  </w:abstractNum>
  <w:abstractNum w:abstractNumId="54" w15:restartNumberingAfterBreak="0">
    <w:nsid w:val="5FA17A75"/>
    <w:multiLevelType w:val="hybridMultilevel"/>
    <w:tmpl w:val="E024624C"/>
    <w:lvl w:ilvl="0" w:tplc="F87433BA">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61507CF9"/>
    <w:multiLevelType w:val="multilevel"/>
    <w:tmpl w:val="4296F664"/>
    <w:lvl w:ilvl="0">
      <w:start w:val="1"/>
      <w:numFmt w:val="bullet"/>
      <w:lvlText w:val=""/>
      <w:lvlJc w:val="left"/>
      <w:pPr>
        <w:ind w:left="851" w:hanging="851"/>
      </w:pPr>
      <w:rPr>
        <w:rFonts w:ascii="Wingdings" w:hAnsi="Wingdings" w:hint="default"/>
      </w:rPr>
    </w:lvl>
    <w:lvl w:ilvl="1">
      <w:start w:val="1"/>
      <w:numFmt w:val="bullet"/>
      <w:lvlText w:val=""/>
      <w:lvlJc w:val="left"/>
      <w:pPr>
        <w:ind w:left="1702" w:hanging="851"/>
      </w:pPr>
      <w:rPr>
        <w:rFonts w:ascii="Symbol" w:hAnsi="Symbol" w:hint="default"/>
      </w:rPr>
    </w:lvl>
    <w:lvl w:ilvl="2">
      <w:start w:val="1"/>
      <w:numFmt w:val="bullet"/>
      <w:lvlText w:val="-"/>
      <w:lvlJc w:val="left"/>
      <w:pPr>
        <w:ind w:left="2553" w:hanging="851"/>
      </w:pPr>
      <w:rPr>
        <w:rFonts w:ascii="Symbol" w:hAnsi="Symbol" w:hint="default"/>
      </w:rPr>
    </w:lvl>
    <w:lvl w:ilvl="3">
      <w:start w:val="1"/>
      <w:numFmt w:val="bullet"/>
      <w:lvlText w:val=""/>
      <w:lvlJc w:val="left"/>
      <w:pPr>
        <w:ind w:left="3404" w:hanging="851"/>
      </w:pPr>
      <w:rPr>
        <w:rFonts w:ascii="Symbol" w:hAnsi="Symbol" w:hint="default"/>
      </w:rPr>
    </w:lvl>
    <w:lvl w:ilvl="4">
      <w:start w:val="1"/>
      <w:numFmt w:val="lowerLetter"/>
      <w:lvlText w:val="%5."/>
      <w:lvlJc w:val="left"/>
      <w:pPr>
        <w:ind w:left="4255" w:hanging="851"/>
      </w:pPr>
      <w:rPr>
        <w:rFonts w:hint="default"/>
      </w:rPr>
    </w:lvl>
    <w:lvl w:ilvl="5">
      <w:start w:val="1"/>
      <w:numFmt w:val="lowerRoman"/>
      <w:lvlText w:val="%6."/>
      <w:lvlJc w:val="right"/>
      <w:pPr>
        <w:ind w:left="5106" w:hanging="851"/>
      </w:pPr>
      <w:rPr>
        <w:rFonts w:hint="default"/>
      </w:rPr>
    </w:lvl>
    <w:lvl w:ilvl="6">
      <w:start w:val="1"/>
      <w:numFmt w:val="decimal"/>
      <w:lvlText w:val="%7."/>
      <w:lvlJc w:val="left"/>
      <w:pPr>
        <w:ind w:left="5957" w:hanging="851"/>
      </w:pPr>
      <w:rPr>
        <w:rFonts w:hint="default"/>
      </w:rPr>
    </w:lvl>
    <w:lvl w:ilvl="7">
      <w:start w:val="1"/>
      <w:numFmt w:val="lowerLetter"/>
      <w:lvlText w:val="%8."/>
      <w:lvlJc w:val="left"/>
      <w:pPr>
        <w:ind w:left="6808" w:hanging="851"/>
      </w:pPr>
      <w:rPr>
        <w:rFonts w:hint="default"/>
      </w:rPr>
    </w:lvl>
    <w:lvl w:ilvl="8">
      <w:start w:val="1"/>
      <w:numFmt w:val="lowerRoman"/>
      <w:lvlText w:val="%9."/>
      <w:lvlJc w:val="right"/>
      <w:pPr>
        <w:ind w:left="7659" w:hanging="851"/>
      </w:pPr>
      <w:rPr>
        <w:rFonts w:hint="default"/>
      </w:rPr>
    </w:lvl>
  </w:abstractNum>
  <w:abstractNum w:abstractNumId="56" w15:restartNumberingAfterBreak="0">
    <w:nsid w:val="627E3D62"/>
    <w:multiLevelType w:val="hybridMultilevel"/>
    <w:tmpl w:val="2B62A3E4"/>
    <w:lvl w:ilvl="0" w:tplc="6F600FF0">
      <w:start w:val="1"/>
      <w:numFmt w:val="bullet"/>
      <w:lvlText w:val="G"/>
      <w:lvlJc w:val="left"/>
      <w:pPr>
        <w:ind w:left="720" w:hanging="360"/>
      </w:pPr>
      <w:rPr>
        <w:rFonts w:ascii="Symath" w:hAnsi="Symath"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15:restartNumberingAfterBreak="0">
    <w:nsid w:val="64E277F9"/>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58" w15:restartNumberingAfterBreak="0">
    <w:nsid w:val="654678AA"/>
    <w:multiLevelType w:val="multilevel"/>
    <w:tmpl w:val="D34C8526"/>
    <w:lvl w:ilvl="0">
      <w:start w:val="3"/>
      <w:numFmt w:val="upperLetter"/>
      <w:pStyle w:val="Nadpis0"/>
      <w:lvlText w:val="%1. "/>
      <w:lvlJc w:val="left"/>
      <w:pPr>
        <w:ind w:left="360" w:hanging="360"/>
      </w:pPr>
      <w:rPr>
        <w:rFonts w:hint="default"/>
      </w:rPr>
    </w:lvl>
    <w:lvl w:ilvl="1">
      <w:start w:val="1"/>
      <w:numFmt w:val="decimal"/>
      <w:pStyle w:val="Nadpis1"/>
      <w:lvlText w:val="%1.%2. "/>
      <w:lvlJc w:val="left"/>
      <w:pPr>
        <w:ind w:left="720" w:hanging="360"/>
      </w:pPr>
      <w:rPr>
        <w:rFonts w:hint="default"/>
      </w:rPr>
    </w:lvl>
    <w:lvl w:ilvl="2">
      <w:start w:val="1"/>
      <w:numFmt w:val="decimal"/>
      <w:pStyle w:val="Nadpis2"/>
      <w:lvlText w:val="%1.%2.%3. "/>
      <w:lvlJc w:val="left"/>
      <w:pPr>
        <w:ind w:left="1080" w:hanging="360"/>
      </w:pPr>
      <w:rPr>
        <w:rFonts w:hint="default"/>
      </w:rPr>
    </w:lvl>
    <w:lvl w:ilvl="3">
      <w:start w:val="1"/>
      <w:numFmt w:val="lowerLetter"/>
      <w:lvlText w:val="(%4) "/>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5676D43"/>
    <w:multiLevelType w:val="multilevel"/>
    <w:tmpl w:val="40848B5C"/>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60" w15:restartNumberingAfterBreak="0">
    <w:nsid w:val="68097743"/>
    <w:multiLevelType w:val="hybridMultilevel"/>
    <w:tmpl w:val="2C76F5D8"/>
    <w:lvl w:ilvl="0" w:tplc="BA5257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68F37D05"/>
    <w:multiLevelType w:val="multilevel"/>
    <w:tmpl w:val="4296F664"/>
    <w:lvl w:ilvl="0">
      <w:start w:val="1"/>
      <w:numFmt w:val="bullet"/>
      <w:lvlText w:val=""/>
      <w:lvlJc w:val="left"/>
      <w:pPr>
        <w:ind w:left="851" w:hanging="851"/>
      </w:pPr>
      <w:rPr>
        <w:rFonts w:ascii="Wingdings" w:hAnsi="Wingdings" w:hint="default"/>
      </w:rPr>
    </w:lvl>
    <w:lvl w:ilvl="1">
      <w:start w:val="1"/>
      <w:numFmt w:val="bullet"/>
      <w:lvlText w:val=""/>
      <w:lvlJc w:val="left"/>
      <w:pPr>
        <w:ind w:left="1702" w:hanging="851"/>
      </w:pPr>
      <w:rPr>
        <w:rFonts w:ascii="Symbol" w:hAnsi="Symbol" w:hint="default"/>
      </w:rPr>
    </w:lvl>
    <w:lvl w:ilvl="2">
      <w:start w:val="1"/>
      <w:numFmt w:val="bullet"/>
      <w:lvlText w:val="-"/>
      <w:lvlJc w:val="left"/>
      <w:pPr>
        <w:ind w:left="2553" w:hanging="851"/>
      </w:pPr>
      <w:rPr>
        <w:rFonts w:ascii="Symbol" w:hAnsi="Symbol" w:hint="default"/>
      </w:rPr>
    </w:lvl>
    <w:lvl w:ilvl="3">
      <w:start w:val="1"/>
      <w:numFmt w:val="bullet"/>
      <w:lvlText w:val=""/>
      <w:lvlJc w:val="left"/>
      <w:pPr>
        <w:ind w:left="3404" w:hanging="851"/>
      </w:pPr>
      <w:rPr>
        <w:rFonts w:ascii="Symbol" w:hAnsi="Symbol" w:hint="default"/>
      </w:rPr>
    </w:lvl>
    <w:lvl w:ilvl="4">
      <w:start w:val="1"/>
      <w:numFmt w:val="lowerLetter"/>
      <w:lvlText w:val="%5."/>
      <w:lvlJc w:val="left"/>
      <w:pPr>
        <w:ind w:left="4255" w:hanging="851"/>
      </w:pPr>
      <w:rPr>
        <w:rFonts w:hint="default"/>
      </w:rPr>
    </w:lvl>
    <w:lvl w:ilvl="5">
      <w:start w:val="1"/>
      <w:numFmt w:val="lowerRoman"/>
      <w:lvlText w:val="%6."/>
      <w:lvlJc w:val="right"/>
      <w:pPr>
        <w:ind w:left="5106" w:hanging="851"/>
      </w:pPr>
      <w:rPr>
        <w:rFonts w:hint="default"/>
      </w:rPr>
    </w:lvl>
    <w:lvl w:ilvl="6">
      <w:start w:val="1"/>
      <w:numFmt w:val="decimal"/>
      <w:lvlText w:val="%7."/>
      <w:lvlJc w:val="left"/>
      <w:pPr>
        <w:ind w:left="5957" w:hanging="851"/>
      </w:pPr>
      <w:rPr>
        <w:rFonts w:hint="default"/>
      </w:rPr>
    </w:lvl>
    <w:lvl w:ilvl="7">
      <w:start w:val="1"/>
      <w:numFmt w:val="lowerLetter"/>
      <w:lvlText w:val="%8."/>
      <w:lvlJc w:val="left"/>
      <w:pPr>
        <w:ind w:left="6808" w:hanging="851"/>
      </w:pPr>
      <w:rPr>
        <w:rFonts w:hint="default"/>
      </w:rPr>
    </w:lvl>
    <w:lvl w:ilvl="8">
      <w:start w:val="1"/>
      <w:numFmt w:val="lowerRoman"/>
      <w:lvlText w:val="%9."/>
      <w:lvlJc w:val="right"/>
      <w:pPr>
        <w:ind w:left="7659" w:hanging="851"/>
      </w:pPr>
      <w:rPr>
        <w:rFonts w:hint="default"/>
      </w:rPr>
    </w:lvl>
  </w:abstractNum>
  <w:abstractNum w:abstractNumId="62" w15:restartNumberingAfterBreak="0">
    <w:nsid w:val="6A1D1BE1"/>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63" w15:restartNumberingAfterBreak="0">
    <w:nsid w:val="6B4878E5"/>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64" w15:restartNumberingAfterBreak="0">
    <w:nsid w:val="6B7414DC"/>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65" w15:restartNumberingAfterBreak="0">
    <w:nsid w:val="6CAD0734"/>
    <w:multiLevelType w:val="multilevel"/>
    <w:tmpl w:val="787E0194"/>
    <w:styleLink w:val="Styl2"/>
    <w:lvl w:ilvl="0">
      <w:start w:val="1"/>
      <w:numFmt w:val="decimal"/>
      <w:isLgl/>
      <w:lvlText w:val="%1."/>
      <w:lvlJc w:val="left"/>
      <w:pPr>
        <w:tabs>
          <w:tab w:val="num" w:pos="567"/>
        </w:tabs>
        <w:ind w:left="567" w:hanging="567"/>
      </w:pPr>
      <w:rPr>
        <w:rFonts w:ascii="Arial" w:hAnsi="Arial" w:cs="Arial" w:hint="default"/>
        <w:b w:val="0"/>
        <w:bCs w:val="0"/>
        <w:i w:val="0"/>
        <w:iCs w:val="0"/>
        <w:sz w:val="22"/>
        <w:szCs w:val="22"/>
      </w:rPr>
    </w:lvl>
    <w:lvl w:ilvl="1">
      <w:start w:val="1"/>
      <w:numFmt w:val="lowerLetter"/>
      <w:lvlText w:val="%2."/>
      <w:lvlJc w:val="left"/>
      <w:pPr>
        <w:tabs>
          <w:tab w:val="num" w:pos="1134"/>
        </w:tabs>
        <w:ind w:left="1134" w:hanging="567"/>
      </w:pPr>
      <w:rPr>
        <w:rFonts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701"/>
        </w:tabs>
        <w:ind w:left="1701" w:hanging="567"/>
      </w:pPr>
      <w:rPr>
        <w:rFonts w:ascii="Symbol" w:hAnsi="Symbol" w:hint="default"/>
        <w:color w:val="auto"/>
      </w:rPr>
    </w:lvl>
    <w:lvl w:ilvl="3">
      <w:start w:val="1"/>
      <w:numFmt w:val="bullet"/>
      <w:lvlText w:val=""/>
      <w:lvlJc w:val="left"/>
      <w:pPr>
        <w:tabs>
          <w:tab w:val="num" w:pos="2495"/>
        </w:tabs>
        <w:ind w:left="2495" w:hanging="794"/>
      </w:pPr>
      <w:rPr>
        <w:rFonts w:ascii="Symbol" w:hAnsi="Symbol" w:hint="default"/>
        <w:b w:val="0"/>
        <w:bCs w:val="0"/>
        <w:i w:val="0"/>
        <w:iCs w:val="0"/>
        <w:sz w:val="22"/>
      </w:rPr>
    </w:lvl>
    <w:lvl w:ilvl="4">
      <w:start w:val="1"/>
      <w:numFmt w:val="bullet"/>
      <w:lvlText w:val=""/>
      <w:lvlJc w:val="left"/>
      <w:pPr>
        <w:tabs>
          <w:tab w:val="num" w:pos="3062"/>
        </w:tabs>
        <w:ind w:left="3062" w:hanging="567"/>
      </w:pPr>
      <w:rPr>
        <w:rFonts w:ascii="Symbol" w:hAnsi="Symbol" w:hint="default"/>
        <w:b w:val="0"/>
        <w:bCs w:val="0"/>
        <w:i w:val="0"/>
        <w:iCs w:val="0"/>
        <w:color w:val="auto"/>
        <w:sz w:val="22"/>
      </w:rPr>
    </w:lvl>
    <w:lvl w:ilvl="5">
      <w:start w:val="1"/>
      <w:numFmt w:val="none"/>
      <w:lvlText w:val="(%6)"/>
      <w:lvlJc w:val="left"/>
      <w:pPr>
        <w:tabs>
          <w:tab w:val="num" w:pos="3393"/>
        </w:tabs>
        <w:ind w:left="3033" w:firstLine="0"/>
      </w:pPr>
      <w:rPr>
        <w:rFonts w:hint="default"/>
      </w:rPr>
    </w:lvl>
    <w:lvl w:ilvl="6">
      <w:start w:val="1"/>
      <w:numFmt w:val="none"/>
      <w:lvlText w:val="(%7)"/>
      <w:lvlJc w:val="left"/>
      <w:pPr>
        <w:tabs>
          <w:tab w:val="num" w:pos="4113"/>
        </w:tabs>
        <w:ind w:left="3753" w:firstLine="0"/>
      </w:pPr>
      <w:rPr>
        <w:rFonts w:hint="default"/>
      </w:rPr>
    </w:lvl>
    <w:lvl w:ilvl="7">
      <w:start w:val="1"/>
      <w:numFmt w:val="none"/>
      <w:lvlText w:val="(%8)"/>
      <w:lvlJc w:val="left"/>
      <w:pPr>
        <w:tabs>
          <w:tab w:val="num" w:pos="4833"/>
        </w:tabs>
        <w:ind w:left="4473" w:firstLine="0"/>
      </w:pPr>
      <w:rPr>
        <w:rFonts w:hint="default"/>
      </w:rPr>
    </w:lvl>
    <w:lvl w:ilvl="8">
      <w:start w:val="1"/>
      <w:numFmt w:val="none"/>
      <w:lvlText w:val="(%9)"/>
      <w:lvlJc w:val="left"/>
      <w:pPr>
        <w:tabs>
          <w:tab w:val="num" w:pos="5553"/>
        </w:tabs>
        <w:ind w:left="5193" w:firstLine="0"/>
      </w:pPr>
      <w:rPr>
        <w:rFonts w:hint="default"/>
      </w:rPr>
    </w:lvl>
  </w:abstractNum>
  <w:abstractNum w:abstractNumId="66" w15:restartNumberingAfterBreak="0">
    <w:nsid w:val="6CD02860"/>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67" w15:restartNumberingAfterBreak="0">
    <w:nsid w:val="70344189"/>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68" w15:restartNumberingAfterBreak="0">
    <w:nsid w:val="70B93B40"/>
    <w:multiLevelType w:val="multilevel"/>
    <w:tmpl w:val="4296F664"/>
    <w:lvl w:ilvl="0">
      <w:start w:val="1"/>
      <w:numFmt w:val="bullet"/>
      <w:lvlText w:val=""/>
      <w:lvlJc w:val="left"/>
      <w:pPr>
        <w:ind w:left="851" w:hanging="851"/>
      </w:pPr>
      <w:rPr>
        <w:rFonts w:ascii="Wingdings" w:hAnsi="Wingdings" w:hint="default"/>
      </w:rPr>
    </w:lvl>
    <w:lvl w:ilvl="1">
      <w:start w:val="1"/>
      <w:numFmt w:val="bullet"/>
      <w:lvlText w:val=""/>
      <w:lvlJc w:val="left"/>
      <w:pPr>
        <w:ind w:left="1702" w:hanging="851"/>
      </w:pPr>
      <w:rPr>
        <w:rFonts w:ascii="Symbol" w:hAnsi="Symbol" w:hint="default"/>
      </w:rPr>
    </w:lvl>
    <w:lvl w:ilvl="2">
      <w:start w:val="1"/>
      <w:numFmt w:val="bullet"/>
      <w:lvlText w:val="-"/>
      <w:lvlJc w:val="left"/>
      <w:pPr>
        <w:ind w:left="2553" w:hanging="851"/>
      </w:pPr>
      <w:rPr>
        <w:rFonts w:ascii="Symbol" w:hAnsi="Symbol" w:hint="default"/>
      </w:rPr>
    </w:lvl>
    <w:lvl w:ilvl="3">
      <w:start w:val="1"/>
      <w:numFmt w:val="bullet"/>
      <w:lvlText w:val=""/>
      <w:lvlJc w:val="left"/>
      <w:pPr>
        <w:ind w:left="3404" w:hanging="851"/>
      </w:pPr>
      <w:rPr>
        <w:rFonts w:ascii="Symbol" w:hAnsi="Symbol" w:hint="default"/>
      </w:rPr>
    </w:lvl>
    <w:lvl w:ilvl="4">
      <w:start w:val="1"/>
      <w:numFmt w:val="lowerLetter"/>
      <w:lvlText w:val="%5."/>
      <w:lvlJc w:val="left"/>
      <w:pPr>
        <w:ind w:left="4255" w:hanging="851"/>
      </w:pPr>
      <w:rPr>
        <w:rFonts w:hint="default"/>
      </w:rPr>
    </w:lvl>
    <w:lvl w:ilvl="5">
      <w:start w:val="1"/>
      <w:numFmt w:val="lowerRoman"/>
      <w:lvlText w:val="%6."/>
      <w:lvlJc w:val="right"/>
      <w:pPr>
        <w:ind w:left="5106" w:hanging="851"/>
      </w:pPr>
      <w:rPr>
        <w:rFonts w:hint="default"/>
      </w:rPr>
    </w:lvl>
    <w:lvl w:ilvl="6">
      <w:start w:val="1"/>
      <w:numFmt w:val="decimal"/>
      <w:lvlText w:val="%7."/>
      <w:lvlJc w:val="left"/>
      <w:pPr>
        <w:ind w:left="5957" w:hanging="851"/>
      </w:pPr>
      <w:rPr>
        <w:rFonts w:hint="default"/>
      </w:rPr>
    </w:lvl>
    <w:lvl w:ilvl="7">
      <w:start w:val="1"/>
      <w:numFmt w:val="lowerLetter"/>
      <w:lvlText w:val="%8."/>
      <w:lvlJc w:val="left"/>
      <w:pPr>
        <w:ind w:left="6808" w:hanging="851"/>
      </w:pPr>
      <w:rPr>
        <w:rFonts w:hint="default"/>
      </w:rPr>
    </w:lvl>
    <w:lvl w:ilvl="8">
      <w:start w:val="1"/>
      <w:numFmt w:val="lowerRoman"/>
      <w:lvlText w:val="%9."/>
      <w:lvlJc w:val="right"/>
      <w:pPr>
        <w:ind w:left="7659" w:hanging="851"/>
      </w:pPr>
      <w:rPr>
        <w:rFonts w:hint="default"/>
      </w:rPr>
    </w:lvl>
  </w:abstractNum>
  <w:abstractNum w:abstractNumId="69" w15:restartNumberingAfterBreak="0">
    <w:nsid w:val="718E22BA"/>
    <w:multiLevelType w:val="hybridMultilevel"/>
    <w:tmpl w:val="5798B93C"/>
    <w:lvl w:ilvl="0" w:tplc="46C8B6D6">
      <w:start w:val="1"/>
      <w:numFmt w:val="lowerLetter"/>
      <w:pStyle w:val="Normlnodsazen4"/>
      <w:lvlText w:val="%1)"/>
      <w:lvlJc w:val="left"/>
      <w:pPr>
        <w:ind w:left="2912" w:hanging="360"/>
      </w:pPr>
      <w:rPr>
        <w:rFonts w:ascii="Arial" w:hAnsi="Arial" w:hint="default"/>
        <w:b w:val="0"/>
        <w:i w:val="0"/>
        <w:sz w:val="18"/>
      </w:rPr>
    </w:lvl>
    <w:lvl w:ilvl="1" w:tplc="04050003" w:tentative="1">
      <w:start w:val="1"/>
      <w:numFmt w:val="bullet"/>
      <w:lvlText w:val="o"/>
      <w:lvlJc w:val="left"/>
      <w:pPr>
        <w:ind w:left="3935" w:hanging="360"/>
      </w:pPr>
      <w:rPr>
        <w:rFonts w:ascii="Courier New" w:hAnsi="Courier New" w:cs="Courier New" w:hint="default"/>
      </w:rPr>
    </w:lvl>
    <w:lvl w:ilvl="2" w:tplc="04050005" w:tentative="1">
      <w:start w:val="1"/>
      <w:numFmt w:val="bullet"/>
      <w:lvlText w:val=""/>
      <w:lvlJc w:val="left"/>
      <w:pPr>
        <w:ind w:left="4655" w:hanging="360"/>
      </w:pPr>
      <w:rPr>
        <w:rFonts w:ascii="Wingdings" w:hAnsi="Wingdings" w:hint="default"/>
      </w:rPr>
    </w:lvl>
    <w:lvl w:ilvl="3" w:tplc="04050001" w:tentative="1">
      <w:start w:val="1"/>
      <w:numFmt w:val="bullet"/>
      <w:lvlText w:val=""/>
      <w:lvlJc w:val="left"/>
      <w:pPr>
        <w:ind w:left="5375" w:hanging="360"/>
      </w:pPr>
      <w:rPr>
        <w:rFonts w:ascii="Symbol" w:hAnsi="Symbol" w:hint="default"/>
      </w:rPr>
    </w:lvl>
    <w:lvl w:ilvl="4" w:tplc="04050003" w:tentative="1">
      <w:start w:val="1"/>
      <w:numFmt w:val="bullet"/>
      <w:lvlText w:val="o"/>
      <w:lvlJc w:val="left"/>
      <w:pPr>
        <w:ind w:left="6095" w:hanging="360"/>
      </w:pPr>
      <w:rPr>
        <w:rFonts w:ascii="Courier New" w:hAnsi="Courier New" w:cs="Courier New" w:hint="default"/>
      </w:rPr>
    </w:lvl>
    <w:lvl w:ilvl="5" w:tplc="04050005" w:tentative="1">
      <w:start w:val="1"/>
      <w:numFmt w:val="bullet"/>
      <w:lvlText w:val=""/>
      <w:lvlJc w:val="left"/>
      <w:pPr>
        <w:ind w:left="6815" w:hanging="360"/>
      </w:pPr>
      <w:rPr>
        <w:rFonts w:ascii="Wingdings" w:hAnsi="Wingdings" w:hint="default"/>
      </w:rPr>
    </w:lvl>
    <w:lvl w:ilvl="6" w:tplc="04050001" w:tentative="1">
      <w:start w:val="1"/>
      <w:numFmt w:val="bullet"/>
      <w:lvlText w:val=""/>
      <w:lvlJc w:val="left"/>
      <w:pPr>
        <w:ind w:left="7535" w:hanging="360"/>
      </w:pPr>
      <w:rPr>
        <w:rFonts w:ascii="Symbol" w:hAnsi="Symbol" w:hint="default"/>
      </w:rPr>
    </w:lvl>
    <w:lvl w:ilvl="7" w:tplc="04050003" w:tentative="1">
      <w:start w:val="1"/>
      <w:numFmt w:val="bullet"/>
      <w:lvlText w:val="o"/>
      <w:lvlJc w:val="left"/>
      <w:pPr>
        <w:ind w:left="8255" w:hanging="360"/>
      </w:pPr>
      <w:rPr>
        <w:rFonts w:ascii="Courier New" w:hAnsi="Courier New" w:cs="Courier New" w:hint="default"/>
      </w:rPr>
    </w:lvl>
    <w:lvl w:ilvl="8" w:tplc="04050005" w:tentative="1">
      <w:start w:val="1"/>
      <w:numFmt w:val="bullet"/>
      <w:lvlText w:val=""/>
      <w:lvlJc w:val="left"/>
      <w:pPr>
        <w:ind w:left="8975" w:hanging="360"/>
      </w:pPr>
      <w:rPr>
        <w:rFonts w:ascii="Wingdings" w:hAnsi="Wingdings" w:hint="default"/>
      </w:rPr>
    </w:lvl>
  </w:abstractNum>
  <w:abstractNum w:abstractNumId="70" w15:restartNumberingAfterBreak="0">
    <w:nsid w:val="72381F84"/>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71" w15:restartNumberingAfterBreak="0">
    <w:nsid w:val="777E7D7F"/>
    <w:multiLevelType w:val="hybridMultilevel"/>
    <w:tmpl w:val="672A4B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2" w15:restartNumberingAfterBreak="0">
    <w:nsid w:val="779C60B0"/>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73" w15:restartNumberingAfterBreak="0">
    <w:nsid w:val="7B1654ED"/>
    <w:multiLevelType w:val="multilevel"/>
    <w:tmpl w:val="20D27748"/>
    <w:styleLink w:val="Styl3"/>
    <w:lvl w:ilvl="0">
      <w:start w:val="1"/>
      <w:numFmt w:val="decimalZero"/>
      <w:lvlText w:val="(%1)"/>
      <w:lvlJc w:val="left"/>
      <w:pPr>
        <w:tabs>
          <w:tab w:val="num" w:pos="851"/>
        </w:tabs>
        <w:ind w:left="1701" w:hanging="850"/>
      </w:pPr>
      <w:rPr>
        <w:rFonts w:ascii="Arial" w:hAnsi="Arial" w:hint="default"/>
        <w:b w:val="0"/>
        <w:bCs w:val="0"/>
        <w:i w:val="0"/>
        <w:iCs w:val="0"/>
        <w:sz w:val="22"/>
        <w:szCs w:val="22"/>
      </w:rPr>
    </w:lvl>
    <w:lvl w:ilvl="1">
      <w:start w:val="1"/>
      <w:numFmt w:val="lowerLetter"/>
      <w:lvlText w:val="%2)"/>
      <w:lvlJc w:val="left"/>
      <w:pPr>
        <w:tabs>
          <w:tab w:val="num" w:pos="1985"/>
        </w:tabs>
        <w:ind w:left="2552"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836"/>
        </w:tabs>
        <w:ind w:left="3403" w:hanging="850"/>
      </w:pPr>
      <w:rPr>
        <w:rFonts w:ascii="Symbol" w:hAnsi="Symbol" w:hint="default"/>
      </w:rPr>
    </w:lvl>
    <w:lvl w:ilvl="3">
      <w:start w:val="1"/>
      <w:numFmt w:val="bullet"/>
      <w:lvlText w:val=""/>
      <w:lvlJc w:val="left"/>
      <w:pPr>
        <w:tabs>
          <w:tab w:val="num" w:pos="3687"/>
        </w:tabs>
        <w:ind w:left="4254" w:hanging="850"/>
      </w:pPr>
      <w:rPr>
        <w:rFonts w:ascii="Symbol" w:hAnsi="Symbol" w:hint="default"/>
      </w:rPr>
    </w:lvl>
    <w:lvl w:ilvl="4">
      <w:start w:val="1"/>
      <w:numFmt w:val="bullet"/>
      <w:lvlText w:val=""/>
      <w:lvlJc w:val="left"/>
      <w:pPr>
        <w:tabs>
          <w:tab w:val="num" w:pos="4538"/>
        </w:tabs>
        <w:ind w:left="5105" w:hanging="850"/>
      </w:pPr>
      <w:rPr>
        <w:rFonts w:ascii="Symbol" w:hAnsi="Symbol" w:hint="default"/>
        <w:b w:val="0"/>
        <w:bCs w:val="0"/>
        <w:i w:val="0"/>
        <w:iCs w:val="0"/>
        <w:color w:val="auto"/>
        <w:sz w:val="22"/>
      </w:rPr>
    </w:lvl>
    <w:lvl w:ilvl="5">
      <w:start w:val="1"/>
      <w:numFmt w:val="none"/>
      <w:lvlText w:val="(%6)"/>
      <w:lvlJc w:val="left"/>
      <w:pPr>
        <w:tabs>
          <w:tab w:val="num" w:pos="5389"/>
        </w:tabs>
        <w:ind w:left="5956" w:hanging="850"/>
      </w:pPr>
      <w:rPr>
        <w:rFonts w:hint="default"/>
      </w:rPr>
    </w:lvl>
    <w:lvl w:ilvl="6">
      <w:start w:val="1"/>
      <w:numFmt w:val="none"/>
      <w:lvlText w:val="(%7)"/>
      <w:lvlJc w:val="left"/>
      <w:pPr>
        <w:tabs>
          <w:tab w:val="num" w:pos="6240"/>
        </w:tabs>
        <w:ind w:left="6807" w:hanging="850"/>
      </w:pPr>
      <w:rPr>
        <w:rFonts w:hint="default"/>
      </w:rPr>
    </w:lvl>
    <w:lvl w:ilvl="7">
      <w:start w:val="1"/>
      <w:numFmt w:val="none"/>
      <w:lvlText w:val="(%8)"/>
      <w:lvlJc w:val="left"/>
      <w:pPr>
        <w:tabs>
          <w:tab w:val="num" w:pos="7091"/>
        </w:tabs>
        <w:ind w:left="7658" w:hanging="850"/>
      </w:pPr>
      <w:rPr>
        <w:rFonts w:hint="default"/>
      </w:rPr>
    </w:lvl>
    <w:lvl w:ilvl="8">
      <w:start w:val="1"/>
      <w:numFmt w:val="none"/>
      <w:lvlText w:val="(%9)"/>
      <w:lvlJc w:val="left"/>
      <w:pPr>
        <w:tabs>
          <w:tab w:val="num" w:pos="7942"/>
        </w:tabs>
        <w:ind w:left="8509" w:hanging="850"/>
      </w:pPr>
      <w:rPr>
        <w:rFonts w:hint="default"/>
      </w:rPr>
    </w:lvl>
  </w:abstractNum>
  <w:abstractNum w:abstractNumId="74" w15:restartNumberingAfterBreak="0">
    <w:nsid w:val="7C256729"/>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abstractNum w:abstractNumId="75" w15:restartNumberingAfterBreak="0">
    <w:nsid w:val="7D685176"/>
    <w:multiLevelType w:val="multilevel"/>
    <w:tmpl w:val="31A2710A"/>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588" w:hanging="737"/>
      </w:pPr>
      <w:rPr>
        <w:rFonts w:ascii="Symbol" w:hAnsi="Symbol" w:hint="default"/>
        <w:b w:val="0"/>
        <w:i w:val="0"/>
        <w:sz w:val="22"/>
      </w:rPr>
    </w:lvl>
    <w:lvl w:ilvl="2">
      <w:start w:val="1"/>
      <w:numFmt w:val="bullet"/>
      <w:lvlText w:val=""/>
      <w:lvlJc w:val="left"/>
      <w:pPr>
        <w:tabs>
          <w:tab w:val="num" w:pos="2553"/>
        </w:tabs>
        <w:ind w:left="2553" w:firstLine="0"/>
      </w:pPr>
      <w:rPr>
        <w:rFonts w:ascii="Wingdings" w:hAnsi="Wingdings" w:hint="default"/>
      </w:rPr>
    </w:lvl>
    <w:lvl w:ilvl="3">
      <w:start w:val="1"/>
      <w:numFmt w:val="bullet"/>
      <w:lvlText w:val=""/>
      <w:lvlJc w:val="left"/>
      <w:pPr>
        <w:tabs>
          <w:tab w:val="num" w:pos="3404"/>
        </w:tabs>
        <w:ind w:left="3404" w:firstLine="0"/>
      </w:pPr>
      <w:rPr>
        <w:rFonts w:ascii="Symbol" w:hAnsi="Symbol" w:hint="default"/>
      </w:rPr>
    </w:lvl>
    <w:lvl w:ilvl="4">
      <w:start w:val="1"/>
      <w:numFmt w:val="bullet"/>
      <w:lvlText w:val="o"/>
      <w:lvlJc w:val="left"/>
      <w:pPr>
        <w:tabs>
          <w:tab w:val="num" w:pos="4255"/>
        </w:tabs>
        <w:ind w:left="4255" w:firstLine="0"/>
      </w:pPr>
      <w:rPr>
        <w:rFonts w:ascii="Courier New" w:hAnsi="Courier New" w:cs="Courier New" w:hint="default"/>
      </w:rPr>
    </w:lvl>
    <w:lvl w:ilvl="5">
      <w:start w:val="1"/>
      <w:numFmt w:val="bullet"/>
      <w:lvlText w:val=""/>
      <w:lvlJc w:val="left"/>
      <w:pPr>
        <w:tabs>
          <w:tab w:val="num" w:pos="5106"/>
        </w:tabs>
        <w:ind w:left="5106" w:firstLine="0"/>
      </w:pPr>
      <w:rPr>
        <w:rFonts w:ascii="Wingdings" w:hAnsi="Wingdings" w:hint="default"/>
      </w:rPr>
    </w:lvl>
    <w:lvl w:ilvl="6">
      <w:start w:val="1"/>
      <w:numFmt w:val="bullet"/>
      <w:lvlText w:val=""/>
      <w:lvlJc w:val="left"/>
      <w:pPr>
        <w:tabs>
          <w:tab w:val="num" w:pos="5957"/>
        </w:tabs>
        <w:ind w:left="5957" w:firstLine="0"/>
      </w:pPr>
      <w:rPr>
        <w:rFonts w:ascii="Symbol" w:hAnsi="Symbol" w:hint="default"/>
      </w:rPr>
    </w:lvl>
    <w:lvl w:ilvl="7">
      <w:start w:val="1"/>
      <w:numFmt w:val="bullet"/>
      <w:lvlText w:val="o"/>
      <w:lvlJc w:val="left"/>
      <w:pPr>
        <w:tabs>
          <w:tab w:val="num" w:pos="6808"/>
        </w:tabs>
        <w:ind w:left="6808" w:firstLine="0"/>
      </w:pPr>
      <w:rPr>
        <w:rFonts w:ascii="Courier New" w:hAnsi="Courier New" w:cs="Courier New" w:hint="default"/>
      </w:rPr>
    </w:lvl>
    <w:lvl w:ilvl="8">
      <w:start w:val="1"/>
      <w:numFmt w:val="bullet"/>
      <w:lvlText w:val=""/>
      <w:lvlJc w:val="left"/>
      <w:pPr>
        <w:tabs>
          <w:tab w:val="num" w:pos="7659"/>
        </w:tabs>
        <w:ind w:left="7659" w:firstLine="0"/>
      </w:pPr>
      <w:rPr>
        <w:rFonts w:ascii="Wingdings" w:hAnsi="Wingdings" w:hint="default"/>
      </w:rPr>
    </w:lvl>
  </w:abstractNum>
  <w:abstractNum w:abstractNumId="76" w15:restartNumberingAfterBreak="0">
    <w:nsid w:val="7F4F3C58"/>
    <w:multiLevelType w:val="multilevel"/>
    <w:tmpl w:val="7E481154"/>
    <w:lvl w:ilvl="0">
      <w:start w:val="1"/>
      <w:numFmt w:val="bullet"/>
      <w:lvlText w:val=""/>
      <w:lvlJc w:val="left"/>
      <w:pPr>
        <w:tabs>
          <w:tab w:val="num" w:pos="851"/>
        </w:tabs>
        <w:ind w:left="851" w:hanging="851"/>
      </w:pPr>
      <w:rPr>
        <w:rFonts w:ascii="Wingdings" w:hAnsi="Wingdings" w:hint="default"/>
        <w:b w:val="0"/>
        <w:i w:val="0"/>
        <w:sz w:val="22"/>
      </w:rPr>
    </w:lvl>
    <w:lvl w:ilvl="1">
      <w:start w:val="1"/>
      <w:numFmt w:val="bullet"/>
      <w:lvlText w:val=""/>
      <w:lvlJc w:val="left"/>
      <w:pPr>
        <w:tabs>
          <w:tab w:val="num" w:pos="1702"/>
        </w:tabs>
        <w:ind w:left="1702" w:hanging="851"/>
      </w:pPr>
      <w:rPr>
        <w:rFonts w:ascii="Symbol" w:hAnsi="Symbol" w:hint="default"/>
        <w:b w:val="0"/>
        <w:i w:val="0"/>
        <w:sz w:val="22"/>
      </w:rPr>
    </w:lvl>
    <w:lvl w:ilvl="2">
      <w:start w:val="1"/>
      <w:numFmt w:val="bullet"/>
      <w:lvlText w:val="-"/>
      <w:lvlJc w:val="left"/>
      <w:pPr>
        <w:tabs>
          <w:tab w:val="num" w:pos="2553"/>
        </w:tabs>
        <w:ind w:left="2553" w:hanging="851"/>
      </w:pPr>
      <w:rPr>
        <w:rFonts w:ascii="Symbol" w:hAnsi="Symbol" w:hint="default"/>
      </w:rPr>
    </w:lvl>
    <w:lvl w:ilvl="3">
      <w:start w:val="1"/>
      <w:numFmt w:val="bullet"/>
      <w:lvlText w:val=""/>
      <w:lvlJc w:val="left"/>
      <w:pPr>
        <w:tabs>
          <w:tab w:val="num" w:pos="3404"/>
        </w:tabs>
        <w:ind w:left="3404" w:hanging="851"/>
      </w:pPr>
      <w:rPr>
        <w:rFonts w:ascii="Symbol" w:hAnsi="Symbol" w:hint="default"/>
      </w:rPr>
    </w:lvl>
    <w:lvl w:ilvl="4">
      <w:start w:val="1"/>
      <w:numFmt w:val="bullet"/>
      <w:lvlText w:val="o"/>
      <w:lvlJc w:val="left"/>
      <w:pPr>
        <w:tabs>
          <w:tab w:val="num" w:pos="4255"/>
        </w:tabs>
        <w:ind w:left="4255" w:hanging="851"/>
      </w:pPr>
      <w:rPr>
        <w:rFonts w:ascii="Courier New" w:hAnsi="Courier New" w:cs="Courier New" w:hint="default"/>
      </w:rPr>
    </w:lvl>
    <w:lvl w:ilvl="5">
      <w:start w:val="1"/>
      <w:numFmt w:val="bullet"/>
      <w:lvlText w:val=""/>
      <w:lvlJc w:val="left"/>
      <w:pPr>
        <w:tabs>
          <w:tab w:val="num" w:pos="5106"/>
        </w:tabs>
        <w:ind w:left="5106" w:hanging="851"/>
      </w:pPr>
      <w:rPr>
        <w:rFonts w:ascii="Wingdings" w:hAnsi="Wingdings" w:hint="default"/>
      </w:rPr>
    </w:lvl>
    <w:lvl w:ilvl="6">
      <w:start w:val="1"/>
      <w:numFmt w:val="bullet"/>
      <w:lvlText w:val=""/>
      <w:lvlJc w:val="left"/>
      <w:pPr>
        <w:tabs>
          <w:tab w:val="num" w:pos="5957"/>
        </w:tabs>
        <w:ind w:left="5957" w:hanging="851"/>
      </w:pPr>
      <w:rPr>
        <w:rFonts w:ascii="Symbol" w:hAnsi="Symbol" w:hint="default"/>
      </w:rPr>
    </w:lvl>
    <w:lvl w:ilvl="7">
      <w:start w:val="1"/>
      <w:numFmt w:val="bullet"/>
      <w:lvlText w:val="o"/>
      <w:lvlJc w:val="left"/>
      <w:pPr>
        <w:tabs>
          <w:tab w:val="num" w:pos="6808"/>
        </w:tabs>
        <w:ind w:left="6808" w:hanging="851"/>
      </w:pPr>
      <w:rPr>
        <w:rFonts w:ascii="Courier New" w:hAnsi="Courier New" w:cs="Courier New" w:hint="default"/>
      </w:rPr>
    </w:lvl>
    <w:lvl w:ilvl="8">
      <w:start w:val="1"/>
      <w:numFmt w:val="bullet"/>
      <w:lvlText w:val=""/>
      <w:lvlJc w:val="left"/>
      <w:pPr>
        <w:tabs>
          <w:tab w:val="num" w:pos="7659"/>
        </w:tabs>
        <w:ind w:left="7659" w:hanging="851"/>
      </w:pPr>
      <w:rPr>
        <w:rFonts w:ascii="Wingdings" w:hAnsi="Wingdings" w:hint="default"/>
      </w:rPr>
    </w:lvl>
  </w:abstractNum>
  <w:num w:numId="1">
    <w:abstractNumId w:val="40"/>
  </w:num>
  <w:num w:numId="2">
    <w:abstractNumId w:val="33"/>
  </w:num>
  <w:num w:numId="3">
    <w:abstractNumId w:val="44"/>
  </w:num>
  <w:num w:numId="4">
    <w:abstractNumId w:val="69"/>
  </w:num>
  <w:num w:numId="5">
    <w:abstractNumId w:val="34"/>
  </w:num>
  <w:num w:numId="6">
    <w:abstractNumId w:val="52"/>
  </w:num>
  <w:num w:numId="7">
    <w:abstractNumId w:val="6"/>
  </w:num>
  <w:num w:numId="8">
    <w:abstractNumId w:val="35"/>
  </w:num>
  <w:num w:numId="9">
    <w:abstractNumId w:val="65"/>
  </w:num>
  <w:num w:numId="10">
    <w:abstractNumId w:val="73"/>
  </w:num>
  <w:num w:numId="11">
    <w:abstractNumId w:val="41"/>
  </w:num>
  <w:num w:numId="12">
    <w:abstractNumId w:val="7"/>
  </w:num>
  <w:num w:numId="13">
    <w:abstractNumId w:val="75"/>
  </w:num>
  <w:num w:numId="14">
    <w:abstractNumId w:val="19"/>
  </w:num>
  <w:num w:numId="15">
    <w:abstractNumId w:val="3"/>
  </w:num>
  <w:num w:numId="16">
    <w:abstractNumId w:val="26"/>
  </w:num>
  <w:num w:numId="17">
    <w:abstractNumId w:val="57"/>
  </w:num>
  <w:num w:numId="18">
    <w:abstractNumId w:val="0"/>
  </w:num>
  <w:num w:numId="19">
    <w:abstractNumId w:val="25"/>
  </w:num>
  <w:num w:numId="20">
    <w:abstractNumId w:val="43"/>
  </w:num>
  <w:num w:numId="21">
    <w:abstractNumId w:val="4"/>
  </w:num>
  <w:num w:numId="22">
    <w:abstractNumId w:val="12"/>
  </w:num>
  <w:num w:numId="23">
    <w:abstractNumId w:val="39"/>
  </w:num>
  <w:num w:numId="24">
    <w:abstractNumId w:val="36"/>
  </w:num>
  <w:num w:numId="25">
    <w:abstractNumId w:val="13"/>
  </w:num>
  <w:num w:numId="26">
    <w:abstractNumId w:val="64"/>
  </w:num>
  <w:num w:numId="27">
    <w:abstractNumId w:val="62"/>
  </w:num>
  <w:num w:numId="28">
    <w:abstractNumId w:val="1"/>
  </w:num>
  <w:num w:numId="29">
    <w:abstractNumId w:val="76"/>
  </w:num>
  <w:num w:numId="30">
    <w:abstractNumId w:val="30"/>
  </w:num>
  <w:num w:numId="31">
    <w:abstractNumId w:val="47"/>
  </w:num>
  <w:num w:numId="32">
    <w:abstractNumId w:val="16"/>
  </w:num>
  <w:num w:numId="33">
    <w:abstractNumId w:val="31"/>
  </w:num>
  <w:num w:numId="34">
    <w:abstractNumId w:val="72"/>
  </w:num>
  <w:num w:numId="35">
    <w:abstractNumId w:val="28"/>
  </w:num>
  <w:num w:numId="36">
    <w:abstractNumId w:val="29"/>
  </w:num>
  <w:num w:numId="37">
    <w:abstractNumId w:val="74"/>
  </w:num>
  <w:num w:numId="38">
    <w:abstractNumId w:val="63"/>
  </w:num>
  <w:num w:numId="39">
    <w:abstractNumId w:val="37"/>
  </w:num>
  <w:num w:numId="40">
    <w:abstractNumId w:val="2"/>
  </w:num>
  <w:num w:numId="41">
    <w:abstractNumId w:val="20"/>
  </w:num>
  <w:num w:numId="42">
    <w:abstractNumId w:val="23"/>
  </w:num>
  <w:num w:numId="43">
    <w:abstractNumId w:val="9"/>
  </w:num>
  <w:num w:numId="44">
    <w:abstractNumId w:val="66"/>
  </w:num>
  <w:num w:numId="45">
    <w:abstractNumId w:val="17"/>
  </w:num>
  <w:num w:numId="46">
    <w:abstractNumId w:val="48"/>
  </w:num>
  <w:num w:numId="47">
    <w:abstractNumId w:val="18"/>
  </w:num>
  <w:num w:numId="48">
    <w:abstractNumId w:val="42"/>
  </w:num>
  <w:num w:numId="49">
    <w:abstractNumId w:val="27"/>
  </w:num>
  <w:num w:numId="50">
    <w:abstractNumId w:val="22"/>
  </w:num>
  <w:num w:numId="51">
    <w:abstractNumId w:val="38"/>
  </w:num>
  <w:num w:numId="52">
    <w:abstractNumId w:val="67"/>
  </w:num>
  <w:num w:numId="53">
    <w:abstractNumId w:val="70"/>
  </w:num>
  <w:num w:numId="54">
    <w:abstractNumId w:val="32"/>
  </w:num>
  <w:num w:numId="55">
    <w:abstractNumId w:val="59"/>
  </w:num>
  <w:num w:numId="56">
    <w:abstractNumId w:val="11"/>
  </w:num>
  <w:num w:numId="57">
    <w:abstractNumId w:val="68"/>
  </w:num>
  <w:num w:numId="58">
    <w:abstractNumId w:val="53"/>
  </w:num>
  <w:num w:numId="59">
    <w:abstractNumId w:val="5"/>
  </w:num>
  <w:num w:numId="60">
    <w:abstractNumId w:val="14"/>
  </w:num>
  <w:num w:numId="61">
    <w:abstractNumId w:val="15"/>
  </w:num>
  <w:num w:numId="62">
    <w:abstractNumId w:val="55"/>
  </w:num>
  <w:num w:numId="63">
    <w:abstractNumId w:val="61"/>
  </w:num>
  <w:num w:numId="64">
    <w:abstractNumId w:val="58"/>
  </w:num>
  <w:num w:numId="65">
    <w:abstractNumId w:val="58"/>
    <w:lvlOverride w:ilvl="0">
      <w:lvl w:ilvl="0">
        <w:start w:val="3"/>
        <w:numFmt w:val="upperLetter"/>
        <w:pStyle w:val="Nadpis0"/>
        <w:lvlText w:val="%1. "/>
        <w:lvlJc w:val="left"/>
        <w:pPr>
          <w:ind w:left="360" w:hanging="360"/>
        </w:pPr>
        <w:rPr>
          <w:rFonts w:hint="default"/>
        </w:rPr>
      </w:lvl>
    </w:lvlOverride>
    <w:lvlOverride w:ilvl="1">
      <w:lvl w:ilvl="1">
        <w:start w:val="1"/>
        <w:numFmt w:val="decimal"/>
        <w:pStyle w:val="Nadpis1"/>
        <w:lvlText w:val="%1.%2. "/>
        <w:lvlJc w:val="left"/>
        <w:pPr>
          <w:ind w:left="720" w:hanging="360"/>
        </w:pPr>
        <w:rPr>
          <w:rFonts w:hint="default"/>
        </w:rPr>
      </w:lvl>
    </w:lvlOverride>
    <w:lvlOverride w:ilvl="2">
      <w:lvl w:ilvl="2">
        <w:start w:val="1"/>
        <w:numFmt w:val="decimal"/>
        <w:pStyle w:val="Nadpis2"/>
        <w:lvlText w:val="%1.%2.%3. "/>
        <w:lvlJc w:val="left"/>
        <w:pPr>
          <w:ind w:left="1080" w:hanging="360"/>
        </w:pPr>
        <w:rPr>
          <w:rFonts w:hint="default"/>
        </w:rPr>
      </w:lvl>
    </w:lvlOverride>
    <w:lvlOverride w:ilvl="3">
      <w:lvl w:ilvl="3">
        <w:start w:val="1"/>
        <w:numFmt w:val="lowerLetter"/>
        <w:lvlText w:val="(%4) "/>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6">
    <w:abstractNumId w:val="50"/>
  </w:num>
  <w:num w:numId="67">
    <w:abstractNumId w:val="24"/>
  </w:num>
  <w:num w:numId="68">
    <w:abstractNumId w:val="56"/>
  </w:num>
  <w:num w:numId="69">
    <w:abstractNumId w:val="49"/>
  </w:num>
  <w:num w:numId="70">
    <w:abstractNumId w:val="45"/>
  </w:num>
  <w:num w:numId="71">
    <w:abstractNumId w:val="8"/>
  </w:num>
  <w:num w:numId="72">
    <w:abstractNumId w:val="46"/>
  </w:num>
  <w:num w:numId="73">
    <w:abstractNumId w:val="58"/>
  </w:num>
  <w:num w:numId="74">
    <w:abstractNumId w:val="58"/>
  </w:num>
  <w:num w:numId="75">
    <w:abstractNumId w:val="58"/>
  </w:num>
  <w:num w:numId="76">
    <w:abstractNumId w:val="54"/>
  </w:num>
  <w:num w:numId="77">
    <w:abstractNumId w:val="58"/>
    <w:lvlOverride w:ilvl="0">
      <w:startOverride w:val="3"/>
      <w:lvl w:ilvl="0">
        <w:start w:val="3"/>
        <w:numFmt w:val="upperLetter"/>
        <w:pStyle w:val="Nadpis0"/>
        <w:lvlText w:val="%1. "/>
        <w:lvlJc w:val="left"/>
        <w:pPr>
          <w:ind w:left="360" w:hanging="360"/>
        </w:pPr>
        <w:rPr>
          <w:rFonts w:hint="default"/>
        </w:rPr>
      </w:lvl>
    </w:lvlOverride>
    <w:lvlOverride w:ilvl="1">
      <w:startOverride w:val="1"/>
      <w:lvl w:ilvl="1">
        <w:start w:val="1"/>
        <w:numFmt w:val="decimal"/>
        <w:pStyle w:val="Nadpis1"/>
        <w:lvlText w:val="%1.%2. "/>
        <w:lvlJc w:val="left"/>
        <w:pPr>
          <w:ind w:left="720" w:hanging="360"/>
        </w:pPr>
        <w:rPr>
          <w:rFonts w:hint="default"/>
        </w:rPr>
      </w:lvl>
    </w:lvlOverride>
    <w:lvlOverride w:ilvl="2">
      <w:startOverride w:val="1"/>
      <w:lvl w:ilvl="2">
        <w:start w:val="1"/>
        <w:numFmt w:val="decimal"/>
        <w:pStyle w:val="Nadpis2"/>
        <w:lvlText w:val="%1.%2.%3. "/>
        <w:lvlJc w:val="left"/>
        <w:pPr>
          <w:ind w:left="1080" w:hanging="360"/>
        </w:pPr>
        <w:rPr>
          <w:rFonts w:hint="default"/>
        </w:rPr>
      </w:lvl>
    </w:lvlOverride>
    <w:lvlOverride w:ilvl="3">
      <w:startOverride w:val="1"/>
      <w:lvl w:ilvl="3">
        <w:start w:val="1"/>
        <w:numFmt w:val="lowerLetter"/>
        <w:lvlText w:val="(%4) "/>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60"/>
  </w:num>
  <w:num w:numId="79">
    <w:abstractNumId w:val="10"/>
  </w:num>
  <w:num w:numId="80">
    <w:abstractNumId w:val="51"/>
  </w:num>
  <w:num w:numId="81">
    <w:abstractNumId w:val="58"/>
    <w:lvlOverride w:ilvl="0">
      <w:lvl w:ilvl="0">
        <w:start w:val="3"/>
        <w:numFmt w:val="upperLetter"/>
        <w:pStyle w:val="Nadpis0"/>
        <w:lvlText w:val="%1. "/>
        <w:lvlJc w:val="left"/>
        <w:pPr>
          <w:ind w:left="360" w:hanging="360"/>
        </w:pPr>
        <w:rPr>
          <w:rFonts w:hint="default"/>
        </w:rPr>
      </w:lvl>
    </w:lvlOverride>
    <w:lvlOverride w:ilvl="1">
      <w:lvl w:ilvl="1">
        <w:start w:val="1"/>
        <w:numFmt w:val="decimal"/>
        <w:pStyle w:val="Nadpis1"/>
        <w:lvlText w:val="%1.%2. "/>
        <w:lvlJc w:val="left"/>
        <w:pPr>
          <w:ind w:left="720" w:hanging="360"/>
        </w:pPr>
        <w:rPr>
          <w:rFonts w:hint="default"/>
        </w:rPr>
      </w:lvl>
    </w:lvlOverride>
    <w:lvlOverride w:ilvl="2">
      <w:lvl w:ilvl="2">
        <w:start w:val="1"/>
        <w:numFmt w:val="decimal"/>
        <w:pStyle w:val="Nadpis2"/>
        <w:lvlText w:val="%1.%2.%3. "/>
        <w:lvlJc w:val="left"/>
        <w:pPr>
          <w:ind w:left="1080" w:hanging="360"/>
        </w:pPr>
        <w:rPr>
          <w:rFonts w:hint="default"/>
        </w:rPr>
      </w:lvl>
    </w:lvlOverride>
    <w:lvlOverride w:ilvl="3">
      <w:lvl w:ilvl="3">
        <w:start w:val="1"/>
        <w:numFmt w:val="lowerLetter"/>
        <w:lvlText w:val="(%4) "/>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2">
    <w:abstractNumId w:val="21"/>
  </w:num>
  <w:num w:numId="83">
    <w:abstractNumId w:val="7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autoHyphenation/>
  <w:consecutiveHyphenLimit w:val="2"/>
  <w:hyphenationZone w:val="425"/>
  <w:doNotHyphenateCaps/>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7C0"/>
    <w:rsid w:val="000004AC"/>
    <w:rsid w:val="00004378"/>
    <w:rsid w:val="0000666A"/>
    <w:rsid w:val="00006935"/>
    <w:rsid w:val="00010288"/>
    <w:rsid w:val="00020233"/>
    <w:rsid w:val="00022845"/>
    <w:rsid w:val="000239BA"/>
    <w:rsid w:val="00025BD3"/>
    <w:rsid w:val="00025D09"/>
    <w:rsid w:val="00026301"/>
    <w:rsid w:val="00026646"/>
    <w:rsid w:val="000266DA"/>
    <w:rsid w:val="000300DD"/>
    <w:rsid w:val="000315D5"/>
    <w:rsid w:val="00031A32"/>
    <w:rsid w:val="00032FC0"/>
    <w:rsid w:val="00035D10"/>
    <w:rsid w:val="00036DFF"/>
    <w:rsid w:val="00040FCB"/>
    <w:rsid w:val="0004125D"/>
    <w:rsid w:val="0004240C"/>
    <w:rsid w:val="00043CFF"/>
    <w:rsid w:val="0005029B"/>
    <w:rsid w:val="00050BE1"/>
    <w:rsid w:val="00051FC7"/>
    <w:rsid w:val="0005375D"/>
    <w:rsid w:val="00054268"/>
    <w:rsid w:val="000621D2"/>
    <w:rsid w:val="00062A6D"/>
    <w:rsid w:val="000641C0"/>
    <w:rsid w:val="000670B4"/>
    <w:rsid w:val="00071730"/>
    <w:rsid w:val="00073230"/>
    <w:rsid w:val="000738AF"/>
    <w:rsid w:val="00077FFB"/>
    <w:rsid w:val="000842E7"/>
    <w:rsid w:val="00085745"/>
    <w:rsid w:val="00087AAD"/>
    <w:rsid w:val="00090060"/>
    <w:rsid w:val="00092AC1"/>
    <w:rsid w:val="000945CB"/>
    <w:rsid w:val="00096038"/>
    <w:rsid w:val="000A38CF"/>
    <w:rsid w:val="000C10D7"/>
    <w:rsid w:val="000C2BE8"/>
    <w:rsid w:val="000C4354"/>
    <w:rsid w:val="000C55EF"/>
    <w:rsid w:val="000C5F8D"/>
    <w:rsid w:val="000D2C3E"/>
    <w:rsid w:val="000D7D1F"/>
    <w:rsid w:val="000E0555"/>
    <w:rsid w:val="000E0E21"/>
    <w:rsid w:val="000E4CA6"/>
    <w:rsid w:val="000F2220"/>
    <w:rsid w:val="000F2D8D"/>
    <w:rsid w:val="000F3B17"/>
    <w:rsid w:val="000F5166"/>
    <w:rsid w:val="000F5D49"/>
    <w:rsid w:val="00102EC3"/>
    <w:rsid w:val="00107FAD"/>
    <w:rsid w:val="00111A61"/>
    <w:rsid w:val="00112E99"/>
    <w:rsid w:val="0011487C"/>
    <w:rsid w:val="00115AC2"/>
    <w:rsid w:val="0011713C"/>
    <w:rsid w:val="001172E0"/>
    <w:rsid w:val="001502B3"/>
    <w:rsid w:val="001502FD"/>
    <w:rsid w:val="00151C8B"/>
    <w:rsid w:val="0015226E"/>
    <w:rsid w:val="00152F68"/>
    <w:rsid w:val="00153627"/>
    <w:rsid w:val="00153E78"/>
    <w:rsid w:val="00156764"/>
    <w:rsid w:val="00157BD9"/>
    <w:rsid w:val="00166B0A"/>
    <w:rsid w:val="00170E2A"/>
    <w:rsid w:val="00171790"/>
    <w:rsid w:val="001804E3"/>
    <w:rsid w:val="00181EEB"/>
    <w:rsid w:val="00185553"/>
    <w:rsid w:val="00187640"/>
    <w:rsid w:val="00187897"/>
    <w:rsid w:val="00193ADB"/>
    <w:rsid w:val="00193CEF"/>
    <w:rsid w:val="00194D4F"/>
    <w:rsid w:val="00195D9F"/>
    <w:rsid w:val="00196D70"/>
    <w:rsid w:val="001A1BC1"/>
    <w:rsid w:val="001B5785"/>
    <w:rsid w:val="001D3352"/>
    <w:rsid w:val="001D4C4F"/>
    <w:rsid w:val="001D6478"/>
    <w:rsid w:val="001F07DB"/>
    <w:rsid w:val="001F0CF0"/>
    <w:rsid w:val="002050B4"/>
    <w:rsid w:val="00207863"/>
    <w:rsid w:val="00220F88"/>
    <w:rsid w:val="00221CF0"/>
    <w:rsid w:val="00232C71"/>
    <w:rsid w:val="00237BB4"/>
    <w:rsid w:val="00242CA8"/>
    <w:rsid w:val="00243238"/>
    <w:rsid w:val="00244269"/>
    <w:rsid w:val="002443F6"/>
    <w:rsid w:val="00244F67"/>
    <w:rsid w:val="00253D95"/>
    <w:rsid w:val="00254C5B"/>
    <w:rsid w:val="00260269"/>
    <w:rsid w:val="00263CCE"/>
    <w:rsid w:val="00266DA3"/>
    <w:rsid w:val="0027430C"/>
    <w:rsid w:val="00274AA2"/>
    <w:rsid w:val="0028332A"/>
    <w:rsid w:val="00283E12"/>
    <w:rsid w:val="0029102F"/>
    <w:rsid w:val="00292313"/>
    <w:rsid w:val="0029621F"/>
    <w:rsid w:val="0029787F"/>
    <w:rsid w:val="002A01ED"/>
    <w:rsid w:val="002A2D6E"/>
    <w:rsid w:val="002A35FF"/>
    <w:rsid w:val="002A39F6"/>
    <w:rsid w:val="002A7BAA"/>
    <w:rsid w:val="002B09A7"/>
    <w:rsid w:val="002C139C"/>
    <w:rsid w:val="002C285C"/>
    <w:rsid w:val="002C5E0E"/>
    <w:rsid w:val="002C5FAC"/>
    <w:rsid w:val="002C67C0"/>
    <w:rsid w:val="002D06FE"/>
    <w:rsid w:val="002D64E7"/>
    <w:rsid w:val="002D7C18"/>
    <w:rsid w:val="002E7189"/>
    <w:rsid w:val="002E7B8C"/>
    <w:rsid w:val="002F0140"/>
    <w:rsid w:val="002F0FE7"/>
    <w:rsid w:val="002F6001"/>
    <w:rsid w:val="003035FE"/>
    <w:rsid w:val="0031011B"/>
    <w:rsid w:val="003116C9"/>
    <w:rsid w:val="00315548"/>
    <w:rsid w:val="00315C4A"/>
    <w:rsid w:val="00321BF3"/>
    <w:rsid w:val="00323E76"/>
    <w:rsid w:val="00326E22"/>
    <w:rsid w:val="00331D0A"/>
    <w:rsid w:val="003327CB"/>
    <w:rsid w:val="0033529A"/>
    <w:rsid w:val="00335CFA"/>
    <w:rsid w:val="00344D19"/>
    <w:rsid w:val="003511B5"/>
    <w:rsid w:val="00352F27"/>
    <w:rsid w:val="00355694"/>
    <w:rsid w:val="00355E28"/>
    <w:rsid w:val="00361E41"/>
    <w:rsid w:val="00362227"/>
    <w:rsid w:val="00367228"/>
    <w:rsid w:val="00373A4E"/>
    <w:rsid w:val="0037797F"/>
    <w:rsid w:val="00381716"/>
    <w:rsid w:val="00383CA8"/>
    <w:rsid w:val="003859AD"/>
    <w:rsid w:val="003867EF"/>
    <w:rsid w:val="00387F7E"/>
    <w:rsid w:val="0039041E"/>
    <w:rsid w:val="00395474"/>
    <w:rsid w:val="003958FF"/>
    <w:rsid w:val="003A095A"/>
    <w:rsid w:val="003A0A71"/>
    <w:rsid w:val="003A1C11"/>
    <w:rsid w:val="003A28D4"/>
    <w:rsid w:val="003B02B8"/>
    <w:rsid w:val="003B097D"/>
    <w:rsid w:val="003B11D8"/>
    <w:rsid w:val="003B1606"/>
    <w:rsid w:val="003B6239"/>
    <w:rsid w:val="003D042F"/>
    <w:rsid w:val="003D1066"/>
    <w:rsid w:val="003D315C"/>
    <w:rsid w:val="003D3A4E"/>
    <w:rsid w:val="003E21D3"/>
    <w:rsid w:val="003E3672"/>
    <w:rsid w:val="003F08DC"/>
    <w:rsid w:val="003F42D6"/>
    <w:rsid w:val="00401588"/>
    <w:rsid w:val="004039CC"/>
    <w:rsid w:val="00404DFB"/>
    <w:rsid w:val="004050A5"/>
    <w:rsid w:val="00405E2A"/>
    <w:rsid w:val="004126F3"/>
    <w:rsid w:val="00413F9E"/>
    <w:rsid w:val="00415A32"/>
    <w:rsid w:val="00415CA4"/>
    <w:rsid w:val="0042556C"/>
    <w:rsid w:val="00426A11"/>
    <w:rsid w:val="00431620"/>
    <w:rsid w:val="0043338A"/>
    <w:rsid w:val="00435E35"/>
    <w:rsid w:val="00442F70"/>
    <w:rsid w:val="00454492"/>
    <w:rsid w:val="004618AF"/>
    <w:rsid w:val="004629DC"/>
    <w:rsid w:val="00463726"/>
    <w:rsid w:val="00467D76"/>
    <w:rsid w:val="00472FD1"/>
    <w:rsid w:val="004734EF"/>
    <w:rsid w:val="00474757"/>
    <w:rsid w:val="00476867"/>
    <w:rsid w:val="00477318"/>
    <w:rsid w:val="00477D9D"/>
    <w:rsid w:val="0048245C"/>
    <w:rsid w:val="004825D4"/>
    <w:rsid w:val="00483844"/>
    <w:rsid w:val="00486085"/>
    <w:rsid w:val="00493377"/>
    <w:rsid w:val="00494DB0"/>
    <w:rsid w:val="00497EB7"/>
    <w:rsid w:val="004A4DFF"/>
    <w:rsid w:val="004A5E73"/>
    <w:rsid w:val="004B03A9"/>
    <w:rsid w:val="004B2C61"/>
    <w:rsid w:val="004B4FFB"/>
    <w:rsid w:val="004B712A"/>
    <w:rsid w:val="004C03FF"/>
    <w:rsid w:val="004C2D97"/>
    <w:rsid w:val="004D2081"/>
    <w:rsid w:val="004E2A22"/>
    <w:rsid w:val="004E496A"/>
    <w:rsid w:val="004E5E41"/>
    <w:rsid w:val="004F5E9F"/>
    <w:rsid w:val="00500A08"/>
    <w:rsid w:val="00500C1A"/>
    <w:rsid w:val="00503159"/>
    <w:rsid w:val="00503B21"/>
    <w:rsid w:val="00505E8F"/>
    <w:rsid w:val="0051547D"/>
    <w:rsid w:val="00515B26"/>
    <w:rsid w:val="005167E1"/>
    <w:rsid w:val="00522C43"/>
    <w:rsid w:val="005232F7"/>
    <w:rsid w:val="00534956"/>
    <w:rsid w:val="00536C90"/>
    <w:rsid w:val="00547B93"/>
    <w:rsid w:val="0055068A"/>
    <w:rsid w:val="0055075C"/>
    <w:rsid w:val="005518E7"/>
    <w:rsid w:val="00557853"/>
    <w:rsid w:val="00560885"/>
    <w:rsid w:val="005653AF"/>
    <w:rsid w:val="005719B0"/>
    <w:rsid w:val="00573BE9"/>
    <w:rsid w:val="00575488"/>
    <w:rsid w:val="00576C86"/>
    <w:rsid w:val="005872FD"/>
    <w:rsid w:val="00591ECB"/>
    <w:rsid w:val="005A019E"/>
    <w:rsid w:val="005A4C6F"/>
    <w:rsid w:val="005A7B48"/>
    <w:rsid w:val="005B16D6"/>
    <w:rsid w:val="005B1846"/>
    <w:rsid w:val="005B4752"/>
    <w:rsid w:val="005C7583"/>
    <w:rsid w:val="005D092F"/>
    <w:rsid w:val="005D1AD8"/>
    <w:rsid w:val="005D2AEE"/>
    <w:rsid w:val="005D64A6"/>
    <w:rsid w:val="005D7692"/>
    <w:rsid w:val="005E25C5"/>
    <w:rsid w:val="005F07EC"/>
    <w:rsid w:val="005F1DD9"/>
    <w:rsid w:val="005F37DB"/>
    <w:rsid w:val="00600841"/>
    <w:rsid w:val="006014C7"/>
    <w:rsid w:val="00602B15"/>
    <w:rsid w:val="00605CDC"/>
    <w:rsid w:val="0060741E"/>
    <w:rsid w:val="0061171B"/>
    <w:rsid w:val="00611B92"/>
    <w:rsid w:val="00613FF1"/>
    <w:rsid w:val="00616F3D"/>
    <w:rsid w:val="00621D07"/>
    <w:rsid w:val="006221A7"/>
    <w:rsid w:val="006326C3"/>
    <w:rsid w:val="00645478"/>
    <w:rsid w:val="00650554"/>
    <w:rsid w:val="00651BBD"/>
    <w:rsid w:val="006604FC"/>
    <w:rsid w:val="0066159E"/>
    <w:rsid w:val="00661F9D"/>
    <w:rsid w:val="00667190"/>
    <w:rsid w:val="00676CD6"/>
    <w:rsid w:val="006808DE"/>
    <w:rsid w:val="00680B9B"/>
    <w:rsid w:val="00687FA2"/>
    <w:rsid w:val="00690A8A"/>
    <w:rsid w:val="00696025"/>
    <w:rsid w:val="006A307E"/>
    <w:rsid w:val="006A4C97"/>
    <w:rsid w:val="006A6409"/>
    <w:rsid w:val="006A6EE0"/>
    <w:rsid w:val="006A7D1F"/>
    <w:rsid w:val="006A7D8B"/>
    <w:rsid w:val="006B04BA"/>
    <w:rsid w:val="006B0FB6"/>
    <w:rsid w:val="006B532D"/>
    <w:rsid w:val="006C1B67"/>
    <w:rsid w:val="006C25F7"/>
    <w:rsid w:val="006C4D55"/>
    <w:rsid w:val="006C6C31"/>
    <w:rsid w:val="006D4A2E"/>
    <w:rsid w:val="006D5B9C"/>
    <w:rsid w:val="006E2731"/>
    <w:rsid w:val="006E2D3D"/>
    <w:rsid w:val="006E5814"/>
    <w:rsid w:val="006F5570"/>
    <w:rsid w:val="006F7BCC"/>
    <w:rsid w:val="007010C5"/>
    <w:rsid w:val="00702B69"/>
    <w:rsid w:val="0070341D"/>
    <w:rsid w:val="0071001C"/>
    <w:rsid w:val="0071457D"/>
    <w:rsid w:val="00715D52"/>
    <w:rsid w:val="00716D66"/>
    <w:rsid w:val="00721541"/>
    <w:rsid w:val="007274C6"/>
    <w:rsid w:val="007277AB"/>
    <w:rsid w:val="007330A7"/>
    <w:rsid w:val="00735879"/>
    <w:rsid w:val="00736DED"/>
    <w:rsid w:val="00740351"/>
    <w:rsid w:val="00744E56"/>
    <w:rsid w:val="00751E9C"/>
    <w:rsid w:val="007524C5"/>
    <w:rsid w:val="00757B7C"/>
    <w:rsid w:val="00761D64"/>
    <w:rsid w:val="00771797"/>
    <w:rsid w:val="00787B4B"/>
    <w:rsid w:val="0079071F"/>
    <w:rsid w:val="0079267B"/>
    <w:rsid w:val="0079344C"/>
    <w:rsid w:val="0079608D"/>
    <w:rsid w:val="007A083D"/>
    <w:rsid w:val="007A1741"/>
    <w:rsid w:val="007A373B"/>
    <w:rsid w:val="007A40DC"/>
    <w:rsid w:val="007A520E"/>
    <w:rsid w:val="007B39E8"/>
    <w:rsid w:val="007B3B71"/>
    <w:rsid w:val="007B5555"/>
    <w:rsid w:val="007B5C9A"/>
    <w:rsid w:val="007B777D"/>
    <w:rsid w:val="007C0DDE"/>
    <w:rsid w:val="007C1CC5"/>
    <w:rsid w:val="007C1DC2"/>
    <w:rsid w:val="007C23D8"/>
    <w:rsid w:val="007C45B4"/>
    <w:rsid w:val="007C7BDE"/>
    <w:rsid w:val="007D2F45"/>
    <w:rsid w:val="007D6576"/>
    <w:rsid w:val="007D6B25"/>
    <w:rsid w:val="007D70D7"/>
    <w:rsid w:val="007E1C69"/>
    <w:rsid w:val="007E25C0"/>
    <w:rsid w:val="007E2ED8"/>
    <w:rsid w:val="007F4226"/>
    <w:rsid w:val="007F5F61"/>
    <w:rsid w:val="00803A36"/>
    <w:rsid w:val="00810336"/>
    <w:rsid w:val="00811FA7"/>
    <w:rsid w:val="00816178"/>
    <w:rsid w:val="00816B04"/>
    <w:rsid w:val="008179D5"/>
    <w:rsid w:val="008204D8"/>
    <w:rsid w:val="00821999"/>
    <w:rsid w:val="00822BAA"/>
    <w:rsid w:val="00822F4A"/>
    <w:rsid w:val="00836A46"/>
    <w:rsid w:val="00840177"/>
    <w:rsid w:val="00841A0A"/>
    <w:rsid w:val="00843656"/>
    <w:rsid w:val="00847CA9"/>
    <w:rsid w:val="00851E21"/>
    <w:rsid w:val="00853A86"/>
    <w:rsid w:val="00854744"/>
    <w:rsid w:val="0086016F"/>
    <w:rsid w:val="0086489F"/>
    <w:rsid w:val="00866194"/>
    <w:rsid w:val="0087313E"/>
    <w:rsid w:val="00877EB7"/>
    <w:rsid w:val="0088178C"/>
    <w:rsid w:val="00882C98"/>
    <w:rsid w:val="00884A33"/>
    <w:rsid w:val="00890D8D"/>
    <w:rsid w:val="008917C8"/>
    <w:rsid w:val="00891A40"/>
    <w:rsid w:val="00892D9F"/>
    <w:rsid w:val="008A6ADE"/>
    <w:rsid w:val="008B22DD"/>
    <w:rsid w:val="008B40EC"/>
    <w:rsid w:val="008C13F5"/>
    <w:rsid w:val="008E18B2"/>
    <w:rsid w:val="008E2915"/>
    <w:rsid w:val="008E5331"/>
    <w:rsid w:val="008E7B81"/>
    <w:rsid w:val="008F0041"/>
    <w:rsid w:val="00900C98"/>
    <w:rsid w:val="00900FA2"/>
    <w:rsid w:val="00904CD9"/>
    <w:rsid w:val="00904EA7"/>
    <w:rsid w:val="00910BEE"/>
    <w:rsid w:val="00912275"/>
    <w:rsid w:val="00913338"/>
    <w:rsid w:val="009151E6"/>
    <w:rsid w:val="00917767"/>
    <w:rsid w:val="009209C5"/>
    <w:rsid w:val="0092111B"/>
    <w:rsid w:val="00922D3D"/>
    <w:rsid w:val="00924F60"/>
    <w:rsid w:val="00925DF7"/>
    <w:rsid w:val="009319C3"/>
    <w:rsid w:val="00933733"/>
    <w:rsid w:val="009352FF"/>
    <w:rsid w:val="00935F5A"/>
    <w:rsid w:val="00936BC2"/>
    <w:rsid w:val="009403BA"/>
    <w:rsid w:val="0094125F"/>
    <w:rsid w:val="009416A2"/>
    <w:rsid w:val="0094345B"/>
    <w:rsid w:val="009471D7"/>
    <w:rsid w:val="00955D55"/>
    <w:rsid w:val="00960337"/>
    <w:rsid w:val="0096241C"/>
    <w:rsid w:val="009631C1"/>
    <w:rsid w:val="009641A7"/>
    <w:rsid w:val="00967D1B"/>
    <w:rsid w:val="00971401"/>
    <w:rsid w:val="00975B87"/>
    <w:rsid w:val="009836EF"/>
    <w:rsid w:val="009840C6"/>
    <w:rsid w:val="00985516"/>
    <w:rsid w:val="00986FE6"/>
    <w:rsid w:val="009906F1"/>
    <w:rsid w:val="00991DE5"/>
    <w:rsid w:val="009A3599"/>
    <w:rsid w:val="009A7C4D"/>
    <w:rsid w:val="009B0550"/>
    <w:rsid w:val="009B3830"/>
    <w:rsid w:val="009B5A6F"/>
    <w:rsid w:val="009C37EE"/>
    <w:rsid w:val="009C3A9D"/>
    <w:rsid w:val="009C7AA3"/>
    <w:rsid w:val="009D1C55"/>
    <w:rsid w:val="009D4A0A"/>
    <w:rsid w:val="009E37A1"/>
    <w:rsid w:val="009F1B07"/>
    <w:rsid w:val="009F38A7"/>
    <w:rsid w:val="009F4451"/>
    <w:rsid w:val="009F45D1"/>
    <w:rsid w:val="009F511F"/>
    <w:rsid w:val="009F51D6"/>
    <w:rsid w:val="009F6147"/>
    <w:rsid w:val="00A027D4"/>
    <w:rsid w:val="00A02AC5"/>
    <w:rsid w:val="00A04D8D"/>
    <w:rsid w:val="00A108E8"/>
    <w:rsid w:val="00A171FE"/>
    <w:rsid w:val="00A17C38"/>
    <w:rsid w:val="00A21D73"/>
    <w:rsid w:val="00A26221"/>
    <w:rsid w:val="00A315A7"/>
    <w:rsid w:val="00A31CDE"/>
    <w:rsid w:val="00A403E1"/>
    <w:rsid w:val="00A4231D"/>
    <w:rsid w:val="00A448FC"/>
    <w:rsid w:val="00A45178"/>
    <w:rsid w:val="00A5246A"/>
    <w:rsid w:val="00A56655"/>
    <w:rsid w:val="00A6086F"/>
    <w:rsid w:val="00A609CD"/>
    <w:rsid w:val="00A627C5"/>
    <w:rsid w:val="00A66343"/>
    <w:rsid w:val="00A66F0B"/>
    <w:rsid w:val="00A73017"/>
    <w:rsid w:val="00A76115"/>
    <w:rsid w:val="00A83F08"/>
    <w:rsid w:val="00A84530"/>
    <w:rsid w:val="00A90071"/>
    <w:rsid w:val="00A91B6F"/>
    <w:rsid w:val="00A93A4B"/>
    <w:rsid w:val="00A96BEC"/>
    <w:rsid w:val="00AA3375"/>
    <w:rsid w:val="00AA5CD3"/>
    <w:rsid w:val="00AB1B34"/>
    <w:rsid w:val="00AB2F05"/>
    <w:rsid w:val="00AC0B22"/>
    <w:rsid w:val="00AC4F4A"/>
    <w:rsid w:val="00AD5519"/>
    <w:rsid w:val="00AE1DC5"/>
    <w:rsid w:val="00AE5705"/>
    <w:rsid w:val="00AE6A2C"/>
    <w:rsid w:val="00AF3F90"/>
    <w:rsid w:val="00AF6B8A"/>
    <w:rsid w:val="00B0598F"/>
    <w:rsid w:val="00B07BE4"/>
    <w:rsid w:val="00B175F0"/>
    <w:rsid w:val="00B21D1E"/>
    <w:rsid w:val="00B3528A"/>
    <w:rsid w:val="00B37CF4"/>
    <w:rsid w:val="00B37D5A"/>
    <w:rsid w:val="00B4432E"/>
    <w:rsid w:val="00B515C9"/>
    <w:rsid w:val="00B6059A"/>
    <w:rsid w:val="00B622ED"/>
    <w:rsid w:val="00B640CE"/>
    <w:rsid w:val="00B64CED"/>
    <w:rsid w:val="00B667A2"/>
    <w:rsid w:val="00B72108"/>
    <w:rsid w:val="00B74889"/>
    <w:rsid w:val="00B81C75"/>
    <w:rsid w:val="00B82CF4"/>
    <w:rsid w:val="00B846BE"/>
    <w:rsid w:val="00B84907"/>
    <w:rsid w:val="00B92C68"/>
    <w:rsid w:val="00B94402"/>
    <w:rsid w:val="00B9480A"/>
    <w:rsid w:val="00BA0C77"/>
    <w:rsid w:val="00BA10E2"/>
    <w:rsid w:val="00BA3F54"/>
    <w:rsid w:val="00BB03D3"/>
    <w:rsid w:val="00BB0556"/>
    <w:rsid w:val="00BB2C9F"/>
    <w:rsid w:val="00BB50EB"/>
    <w:rsid w:val="00BB644C"/>
    <w:rsid w:val="00BB7309"/>
    <w:rsid w:val="00BC09EB"/>
    <w:rsid w:val="00BC3C45"/>
    <w:rsid w:val="00BC4076"/>
    <w:rsid w:val="00BD21C3"/>
    <w:rsid w:val="00BD4410"/>
    <w:rsid w:val="00BD451F"/>
    <w:rsid w:val="00BD671A"/>
    <w:rsid w:val="00BD6856"/>
    <w:rsid w:val="00BE1920"/>
    <w:rsid w:val="00BE32C7"/>
    <w:rsid w:val="00BE5F2B"/>
    <w:rsid w:val="00BE73A8"/>
    <w:rsid w:val="00BF00F9"/>
    <w:rsid w:val="00BF5849"/>
    <w:rsid w:val="00BF7B8E"/>
    <w:rsid w:val="00C0064C"/>
    <w:rsid w:val="00C012AF"/>
    <w:rsid w:val="00C033BE"/>
    <w:rsid w:val="00C03777"/>
    <w:rsid w:val="00C067ED"/>
    <w:rsid w:val="00C11B98"/>
    <w:rsid w:val="00C11CEA"/>
    <w:rsid w:val="00C12025"/>
    <w:rsid w:val="00C15FA8"/>
    <w:rsid w:val="00C227DA"/>
    <w:rsid w:val="00C253FC"/>
    <w:rsid w:val="00C346D5"/>
    <w:rsid w:val="00C34ECC"/>
    <w:rsid w:val="00C40899"/>
    <w:rsid w:val="00C4105D"/>
    <w:rsid w:val="00C417CE"/>
    <w:rsid w:val="00C42D4D"/>
    <w:rsid w:val="00C50374"/>
    <w:rsid w:val="00C51DD3"/>
    <w:rsid w:val="00C53F40"/>
    <w:rsid w:val="00C55FB9"/>
    <w:rsid w:val="00C60B21"/>
    <w:rsid w:val="00C625F3"/>
    <w:rsid w:val="00C63057"/>
    <w:rsid w:val="00C655B0"/>
    <w:rsid w:val="00C67962"/>
    <w:rsid w:val="00C73071"/>
    <w:rsid w:val="00C774F8"/>
    <w:rsid w:val="00C805FE"/>
    <w:rsid w:val="00C81E4F"/>
    <w:rsid w:val="00C820A9"/>
    <w:rsid w:val="00C87C61"/>
    <w:rsid w:val="00C92A95"/>
    <w:rsid w:val="00C9360D"/>
    <w:rsid w:val="00C97A41"/>
    <w:rsid w:val="00CA053E"/>
    <w:rsid w:val="00CA4ACE"/>
    <w:rsid w:val="00CA4EC2"/>
    <w:rsid w:val="00CB1237"/>
    <w:rsid w:val="00CB20CC"/>
    <w:rsid w:val="00CB2D4D"/>
    <w:rsid w:val="00CB334B"/>
    <w:rsid w:val="00CB7D92"/>
    <w:rsid w:val="00CD2D40"/>
    <w:rsid w:val="00CD3B8C"/>
    <w:rsid w:val="00CF3214"/>
    <w:rsid w:val="00CF63F3"/>
    <w:rsid w:val="00D00242"/>
    <w:rsid w:val="00D0184C"/>
    <w:rsid w:val="00D0408F"/>
    <w:rsid w:val="00D04FEF"/>
    <w:rsid w:val="00D122CF"/>
    <w:rsid w:val="00D13AF9"/>
    <w:rsid w:val="00D15BAC"/>
    <w:rsid w:val="00D21799"/>
    <w:rsid w:val="00D22DE8"/>
    <w:rsid w:val="00D23023"/>
    <w:rsid w:val="00D30460"/>
    <w:rsid w:val="00D30E65"/>
    <w:rsid w:val="00D32326"/>
    <w:rsid w:val="00D348C8"/>
    <w:rsid w:val="00D34952"/>
    <w:rsid w:val="00D36B38"/>
    <w:rsid w:val="00D371B5"/>
    <w:rsid w:val="00D430B1"/>
    <w:rsid w:val="00D52A5E"/>
    <w:rsid w:val="00D5626C"/>
    <w:rsid w:val="00D56DEC"/>
    <w:rsid w:val="00D579E3"/>
    <w:rsid w:val="00D65DAD"/>
    <w:rsid w:val="00D733A8"/>
    <w:rsid w:val="00D744A2"/>
    <w:rsid w:val="00D758B1"/>
    <w:rsid w:val="00D76C8B"/>
    <w:rsid w:val="00D76F51"/>
    <w:rsid w:val="00D7789F"/>
    <w:rsid w:val="00D81E74"/>
    <w:rsid w:val="00D83BE9"/>
    <w:rsid w:val="00D86031"/>
    <w:rsid w:val="00D90D3A"/>
    <w:rsid w:val="00D92C67"/>
    <w:rsid w:val="00D9344E"/>
    <w:rsid w:val="00D95B32"/>
    <w:rsid w:val="00DA02C5"/>
    <w:rsid w:val="00DA5B95"/>
    <w:rsid w:val="00DB1A22"/>
    <w:rsid w:val="00DB39B1"/>
    <w:rsid w:val="00DB4EAD"/>
    <w:rsid w:val="00DC026E"/>
    <w:rsid w:val="00DC3542"/>
    <w:rsid w:val="00DC3870"/>
    <w:rsid w:val="00DC3BE9"/>
    <w:rsid w:val="00DC5846"/>
    <w:rsid w:val="00DC5A58"/>
    <w:rsid w:val="00DC6D0D"/>
    <w:rsid w:val="00DD1AFD"/>
    <w:rsid w:val="00DD229D"/>
    <w:rsid w:val="00DE00E3"/>
    <w:rsid w:val="00DE1368"/>
    <w:rsid w:val="00DE56A9"/>
    <w:rsid w:val="00DE6091"/>
    <w:rsid w:val="00DE712A"/>
    <w:rsid w:val="00DF30ED"/>
    <w:rsid w:val="00DF37A6"/>
    <w:rsid w:val="00DF4926"/>
    <w:rsid w:val="00E024F7"/>
    <w:rsid w:val="00E02C9C"/>
    <w:rsid w:val="00E059B1"/>
    <w:rsid w:val="00E06138"/>
    <w:rsid w:val="00E10147"/>
    <w:rsid w:val="00E10602"/>
    <w:rsid w:val="00E13CE6"/>
    <w:rsid w:val="00E14E97"/>
    <w:rsid w:val="00E17CFD"/>
    <w:rsid w:val="00E247CD"/>
    <w:rsid w:val="00E24E15"/>
    <w:rsid w:val="00E321F4"/>
    <w:rsid w:val="00E34291"/>
    <w:rsid w:val="00E36923"/>
    <w:rsid w:val="00E37C06"/>
    <w:rsid w:val="00E56FEE"/>
    <w:rsid w:val="00E66775"/>
    <w:rsid w:val="00E71254"/>
    <w:rsid w:val="00E717CB"/>
    <w:rsid w:val="00E72F14"/>
    <w:rsid w:val="00E73F26"/>
    <w:rsid w:val="00E772E4"/>
    <w:rsid w:val="00E93302"/>
    <w:rsid w:val="00E94A33"/>
    <w:rsid w:val="00E97407"/>
    <w:rsid w:val="00EA4083"/>
    <w:rsid w:val="00EA7000"/>
    <w:rsid w:val="00EA789E"/>
    <w:rsid w:val="00EB3E96"/>
    <w:rsid w:val="00EB60FD"/>
    <w:rsid w:val="00EC222A"/>
    <w:rsid w:val="00EC29B9"/>
    <w:rsid w:val="00EC6342"/>
    <w:rsid w:val="00ED3590"/>
    <w:rsid w:val="00ED4DEA"/>
    <w:rsid w:val="00ED57B0"/>
    <w:rsid w:val="00ED7201"/>
    <w:rsid w:val="00EE0875"/>
    <w:rsid w:val="00EF1074"/>
    <w:rsid w:val="00EF2CB8"/>
    <w:rsid w:val="00EF4103"/>
    <w:rsid w:val="00EF4B86"/>
    <w:rsid w:val="00F03558"/>
    <w:rsid w:val="00F04131"/>
    <w:rsid w:val="00F146A5"/>
    <w:rsid w:val="00F15509"/>
    <w:rsid w:val="00F22106"/>
    <w:rsid w:val="00F24909"/>
    <w:rsid w:val="00F30CC4"/>
    <w:rsid w:val="00F654E9"/>
    <w:rsid w:val="00F65B79"/>
    <w:rsid w:val="00F67234"/>
    <w:rsid w:val="00F723CD"/>
    <w:rsid w:val="00F7479B"/>
    <w:rsid w:val="00F90B89"/>
    <w:rsid w:val="00F92099"/>
    <w:rsid w:val="00F94DF5"/>
    <w:rsid w:val="00F96E4F"/>
    <w:rsid w:val="00FA231D"/>
    <w:rsid w:val="00FA4994"/>
    <w:rsid w:val="00FB28AD"/>
    <w:rsid w:val="00FB2A14"/>
    <w:rsid w:val="00FB5DF6"/>
    <w:rsid w:val="00FB7F4D"/>
    <w:rsid w:val="00FC0FD6"/>
    <w:rsid w:val="00FC1530"/>
    <w:rsid w:val="00FC3BE6"/>
    <w:rsid w:val="00FC7887"/>
    <w:rsid w:val="00FD071C"/>
    <w:rsid w:val="00FD24CA"/>
    <w:rsid w:val="00FD3575"/>
    <w:rsid w:val="00FD6B0E"/>
    <w:rsid w:val="00FE0431"/>
    <w:rsid w:val="00FE0502"/>
    <w:rsid w:val="00FE24D0"/>
    <w:rsid w:val="00FE456B"/>
    <w:rsid w:val="00FF044F"/>
    <w:rsid w:val="00FF3017"/>
    <w:rsid w:val="00FF5CCA"/>
    <w:rsid w:val="00FF7188"/>
    <w:rsid w:val="00FF7E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BFCD68B"/>
  <w15:docId w15:val="{6E7183CC-6B64-499D-9C30-D2C664A5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cs-CZ" w:eastAsia="cs-CZ"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9041E"/>
    <w:pPr>
      <w:tabs>
        <w:tab w:val="left" w:pos="851"/>
      </w:tabs>
      <w:spacing w:before="60" w:after="60"/>
    </w:pPr>
    <w:rPr>
      <w:rFonts w:ascii="Calibri" w:hAnsi="Calibri"/>
      <w:i/>
    </w:rPr>
  </w:style>
  <w:style w:type="paragraph" w:styleId="Nadpis1">
    <w:name w:val="heading 1"/>
    <w:basedOn w:val="Normln"/>
    <w:next w:val="Normln"/>
    <w:link w:val="Nadpis1Char"/>
    <w:qFormat/>
    <w:rsid w:val="00315C4A"/>
    <w:pPr>
      <w:numPr>
        <w:ilvl w:val="1"/>
        <w:numId w:val="64"/>
      </w:numPr>
      <w:spacing w:after="180"/>
      <w:outlineLvl w:val="0"/>
    </w:pPr>
    <w:rPr>
      <w:b/>
      <w:caps/>
      <w:kern w:val="28"/>
      <w:sz w:val="28"/>
    </w:rPr>
  </w:style>
  <w:style w:type="paragraph" w:styleId="Nadpis2">
    <w:name w:val="heading 2"/>
    <w:basedOn w:val="Nadpis1"/>
    <w:next w:val="Normln1"/>
    <w:link w:val="Nadpis2Char"/>
    <w:qFormat/>
    <w:rsid w:val="00AC4F4A"/>
    <w:pPr>
      <w:numPr>
        <w:ilvl w:val="2"/>
        <w:numId w:val="65"/>
      </w:numPr>
      <w:outlineLvl w:val="1"/>
    </w:pPr>
    <w:rPr>
      <w:caps w:val="0"/>
      <w:noProof/>
    </w:rPr>
  </w:style>
  <w:style w:type="paragraph" w:styleId="Nadpis3">
    <w:name w:val="heading 3"/>
    <w:basedOn w:val="Normln"/>
    <w:next w:val="Normln1"/>
    <w:link w:val="Nadpis3Char"/>
    <w:qFormat/>
    <w:rsid w:val="00696025"/>
    <w:pPr>
      <w:spacing w:before="120" w:after="120"/>
      <w:outlineLvl w:val="2"/>
    </w:pPr>
    <w:rPr>
      <w:b/>
      <w:caps/>
    </w:rPr>
  </w:style>
  <w:style w:type="paragraph" w:styleId="Nadpis4">
    <w:name w:val="heading 4"/>
    <w:basedOn w:val="Normln"/>
    <w:next w:val="Normln"/>
    <w:link w:val="Nadpis4Char"/>
    <w:qFormat/>
    <w:rsid w:val="00476867"/>
    <w:pPr>
      <w:keepNext/>
      <w:spacing w:after="120"/>
      <w:outlineLvl w:val="3"/>
    </w:pPr>
    <w:rPr>
      <w:b/>
      <w:bCs/>
      <w:iCs/>
    </w:rPr>
  </w:style>
  <w:style w:type="paragraph" w:styleId="Nadpis5">
    <w:name w:val="heading 5"/>
    <w:basedOn w:val="Normln"/>
    <w:next w:val="Normln"/>
    <w:link w:val="Nadpis5Char"/>
    <w:qFormat/>
    <w:rsid w:val="00476867"/>
    <w:pPr>
      <w:tabs>
        <w:tab w:val="left" w:pos="720"/>
      </w:tabs>
      <w:spacing w:after="120"/>
      <w:outlineLvl w:val="4"/>
    </w:pPr>
    <w:rPr>
      <w:i w:val="0"/>
      <w:u w:val="single"/>
    </w:rPr>
  </w:style>
  <w:style w:type="paragraph" w:styleId="Nadpis6">
    <w:name w:val="heading 6"/>
    <w:basedOn w:val="Normln"/>
    <w:next w:val="Normln"/>
    <w:link w:val="Nadpis6Char"/>
    <w:qFormat/>
    <w:rsid w:val="00476867"/>
    <w:pPr>
      <w:spacing w:before="240"/>
      <w:outlineLvl w:val="5"/>
    </w:pPr>
    <w:rPr>
      <w:rFonts w:ascii="Times New Roman" w:hAnsi="Times New Roman"/>
      <w:b/>
      <w:bCs/>
    </w:rPr>
  </w:style>
  <w:style w:type="paragraph" w:styleId="Nadpis7">
    <w:name w:val="heading 7"/>
    <w:basedOn w:val="Normln"/>
    <w:next w:val="Normln"/>
    <w:link w:val="Nadpis7Char"/>
    <w:qFormat/>
    <w:rsid w:val="00476867"/>
    <w:pPr>
      <w:keepNext/>
      <w:tabs>
        <w:tab w:val="left" w:pos="454"/>
      </w:tabs>
      <w:overflowPunct w:val="0"/>
      <w:autoSpaceDE w:val="0"/>
      <w:autoSpaceDN w:val="0"/>
      <w:adjustRightInd w:val="0"/>
      <w:spacing w:before="300"/>
      <w:outlineLvl w:val="6"/>
    </w:pPr>
    <w:rPr>
      <w:b/>
      <w:color w:val="FF0000"/>
    </w:rPr>
  </w:style>
  <w:style w:type="paragraph" w:styleId="Nadpis8">
    <w:name w:val="heading 8"/>
    <w:basedOn w:val="Normln"/>
    <w:next w:val="Normln"/>
    <w:link w:val="Nadpis8Char"/>
    <w:qFormat/>
    <w:rsid w:val="00476867"/>
    <w:pPr>
      <w:keepNext/>
      <w:tabs>
        <w:tab w:val="left" w:pos="357"/>
        <w:tab w:val="left" w:pos="709"/>
      </w:tabs>
      <w:outlineLvl w:val="7"/>
    </w:pPr>
    <w:rPr>
      <w:rFonts w:cs="Arial"/>
      <w:u w:val="single"/>
    </w:rPr>
  </w:style>
  <w:style w:type="paragraph" w:styleId="Nadpis9">
    <w:name w:val="heading 9"/>
    <w:basedOn w:val="Normln"/>
    <w:next w:val="Normln"/>
    <w:link w:val="Nadpis9Char"/>
    <w:qFormat/>
    <w:rsid w:val="00476867"/>
    <w:pPr>
      <w:numPr>
        <w:ilvl w:val="12"/>
      </w:numPr>
      <w:tabs>
        <w:tab w:val="left" w:pos="720"/>
      </w:tabs>
      <w:spacing w:before="240" w:after="120"/>
      <w:ind w:left="851" w:hanging="851"/>
      <w:outlineLvl w:val="8"/>
    </w:pPr>
    <w:rPr>
      <w:rFonts w:cs="Arial"/>
      <w:b/>
      <w:bCs/>
      <w:cap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rsid w:val="00476867"/>
  </w:style>
  <w:style w:type="paragraph" w:customStyle="1" w:styleId="slopoznmkypodarou">
    <w:name w:val="Číslo poznámky pod čarou"/>
    <w:basedOn w:val="Normln"/>
    <w:qFormat/>
    <w:rsid w:val="00476867"/>
    <w:pPr>
      <w:widowControl w:val="0"/>
      <w:tabs>
        <w:tab w:val="left" w:pos="720"/>
      </w:tabs>
      <w:spacing w:line="264" w:lineRule="auto"/>
    </w:pPr>
    <w:rPr>
      <w:b/>
      <w:bCs/>
      <w:sz w:val="18"/>
      <w:szCs w:val="18"/>
      <w:vertAlign w:val="superscript"/>
    </w:rPr>
  </w:style>
  <w:style w:type="paragraph" w:customStyle="1" w:styleId="Textvtabulkch">
    <w:name w:val="Text v tabulkách"/>
    <w:basedOn w:val="Normln"/>
    <w:rsid w:val="00DC6D0D"/>
    <w:pPr>
      <w:widowControl w:val="0"/>
    </w:pPr>
    <w:rPr>
      <w:kern w:val="16"/>
    </w:rPr>
  </w:style>
  <w:style w:type="paragraph" w:styleId="Titulek">
    <w:name w:val="caption"/>
    <w:basedOn w:val="Normln"/>
    <w:next w:val="Normln"/>
    <w:qFormat/>
    <w:rsid w:val="00476867"/>
    <w:pPr>
      <w:tabs>
        <w:tab w:val="left" w:pos="357"/>
      </w:tabs>
      <w:spacing w:after="120"/>
      <w:jc w:val="left"/>
    </w:pPr>
    <w:rPr>
      <w:rFonts w:cs="Arial"/>
      <w:b/>
      <w:bCs/>
      <w:sz w:val="16"/>
      <w:szCs w:val="20"/>
    </w:rPr>
  </w:style>
  <w:style w:type="paragraph" w:styleId="slovanseznam">
    <w:name w:val="List Number"/>
    <w:basedOn w:val="Normln"/>
    <w:qFormat/>
    <w:rsid w:val="00476867"/>
    <w:pPr>
      <w:numPr>
        <w:numId w:val="1"/>
      </w:numPr>
    </w:pPr>
  </w:style>
  <w:style w:type="paragraph" w:customStyle="1" w:styleId="Koile-sloadatum">
    <w:name w:val="Košile - číslo a datum"/>
    <w:basedOn w:val="Normln"/>
    <w:qFormat/>
    <w:rsid w:val="00476867"/>
    <w:pPr>
      <w:jc w:val="right"/>
    </w:pPr>
    <w:rPr>
      <w:b/>
      <w:bCs/>
      <w:iCs/>
      <w:sz w:val="18"/>
    </w:rPr>
  </w:style>
  <w:style w:type="paragraph" w:styleId="Textbubliny">
    <w:name w:val="Balloon Text"/>
    <w:basedOn w:val="Normln"/>
    <w:link w:val="TextbublinyChar"/>
    <w:unhideWhenUsed/>
    <w:rsid w:val="00476867"/>
    <w:rPr>
      <w:rFonts w:ascii="Tahoma" w:hAnsi="Tahoma" w:cs="Tahoma"/>
      <w:sz w:val="16"/>
      <w:szCs w:val="16"/>
    </w:rPr>
  </w:style>
  <w:style w:type="character" w:customStyle="1" w:styleId="Nadpis1Char">
    <w:name w:val="Nadpis 1 Char"/>
    <w:basedOn w:val="Standardnpsmoodstavce"/>
    <w:link w:val="Nadpis1"/>
    <w:rsid w:val="00315C4A"/>
    <w:rPr>
      <w:rFonts w:ascii="Calibri" w:hAnsi="Calibri"/>
      <w:b/>
      <w:i/>
      <w:caps/>
      <w:kern w:val="28"/>
      <w:sz w:val="28"/>
    </w:rPr>
  </w:style>
  <w:style w:type="paragraph" w:customStyle="1" w:styleId="Nadpis11">
    <w:name w:val="Nadpis 11"/>
    <w:basedOn w:val="Nadpis1"/>
    <w:rsid w:val="00476867"/>
    <w:pPr>
      <w:spacing w:before="0" w:after="0"/>
    </w:pPr>
    <w:rPr>
      <w:rFonts w:ascii="Times New Roman" w:hAnsi="Times New Roman"/>
      <w:kern w:val="0"/>
      <w:sz w:val="24"/>
      <w:szCs w:val="20"/>
    </w:rPr>
  </w:style>
  <w:style w:type="character" w:customStyle="1" w:styleId="Nadpis2Char">
    <w:name w:val="Nadpis 2 Char"/>
    <w:basedOn w:val="Standardnpsmoodstavce"/>
    <w:link w:val="Nadpis2"/>
    <w:rsid w:val="00AC4F4A"/>
    <w:rPr>
      <w:rFonts w:ascii="Calibri" w:hAnsi="Calibri"/>
      <w:b/>
      <w:i/>
      <w:noProof/>
      <w:kern w:val="28"/>
      <w:sz w:val="28"/>
    </w:rPr>
  </w:style>
  <w:style w:type="character" w:customStyle="1" w:styleId="Nadpis3Char">
    <w:name w:val="Nadpis 3 Char"/>
    <w:basedOn w:val="Standardnpsmoodstavce"/>
    <w:link w:val="Nadpis3"/>
    <w:rsid w:val="00696025"/>
    <w:rPr>
      <w:b/>
      <w:caps/>
    </w:rPr>
  </w:style>
  <w:style w:type="character" w:customStyle="1" w:styleId="Nadpis4Char">
    <w:name w:val="Nadpis 4 Char"/>
    <w:link w:val="Nadpis4"/>
    <w:rsid w:val="00476867"/>
    <w:rPr>
      <w:b/>
      <w:bCs/>
      <w:iCs/>
    </w:rPr>
  </w:style>
  <w:style w:type="paragraph" w:customStyle="1" w:styleId="Citace">
    <w:name w:val="Citace"/>
    <w:basedOn w:val="Normln"/>
    <w:rsid w:val="00DC6D0D"/>
    <w:pPr>
      <w:widowControl w:val="0"/>
      <w:suppressAutoHyphens/>
      <w:ind w:left="567"/>
      <w:jc w:val="left"/>
    </w:pPr>
    <w:rPr>
      <w:kern w:val="1"/>
      <w:sz w:val="20"/>
    </w:rPr>
  </w:style>
  <w:style w:type="character" w:customStyle="1" w:styleId="Nadpis5Char">
    <w:name w:val="Nadpis 5 Char"/>
    <w:link w:val="Nadpis5"/>
    <w:rsid w:val="00476867"/>
    <w:rPr>
      <w:i/>
      <w:u w:val="single"/>
    </w:rPr>
  </w:style>
  <w:style w:type="paragraph" w:customStyle="1" w:styleId="Nadpis5odsazen">
    <w:name w:val="Nadpis 5 odsazený"/>
    <w:basedOn w:val="Nadpis5"/>
    <w:qFormat/>
    <w:rsid w:val="00476867"/>
    <w:pPr>
      <w:tabs>
        <w:tab w:val="clear" w:pos="720"/>
      </w:tabs>
      <w:spacing w:after="0"/>
      <w:ind w:left="1702"/>
    </w:pPr>
  </w:style>
  <w:style w:type="character" w:customStyle="1" w:styleId="Nadpis6Char">
    <w:name w:val="Nadpis 6 Char"/>
    <w:basedOn w:val="Standardnpsmoodstavce"/>
    <w:link w:val="Nadpis6"/>
    <w:rsid w:val="00476867"/>
    <w:rPr>
      <w:rFonts w:ascii="Times New Roman" w:hAnsi="Times New Roman"/>
      <w:b/>
      <w:bCs/>
    </w:rPr>
  </w:style>
  <w:style w:type="character" w:customStyle="1" w:styleId="Nadpis7Char">
    <w:name w:val="Nadpis 7 Char"/>
    <w:basedOn w:val="Standardnpsmoodstavce"/>
    <w:link w:val="Nadpis7"/>
    <w:rsid w:val="00476867"/>
    <w:rPr>
      <w:b/>
      <w:color w:val="FF0000"/>
    </w:rPr>
  </w:style>
  <w:style w:type="paragraph" w:styleId="FormtovanvHTML">
    <w:name w:val="HTML Preformatted"/>
    <w:basedOn w:val="Normln"/>
    <w:semiHidden/>
    <w:rsid w:val="00DC6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styleId="Hypertextovodkaz">
    <w:name w:val="Hyperlink"/>
    <w:uiPriority w:val="99"/>
    <w:rsid w:val="00476867"/>
    <w:rPr>
      <w:rFonts w:ascii="Arial" w:hAnsi="Arial"/>
      <w:color w:val="0000FF"/>
      <w:sz w:val="20"/>
      <w:u w:val="single"/>
    </w:rPr>
  </w:style>
  <w:style w:type="character" w:customStyle="1" w:styleId="Nadpis8Char">
    <w:name w:val="Nadpis 8 Char"/>
    <w:basedOn w:val="Standardnpsmoodstavce"/>
    <w:link w:val="Nadpis8"/>
    <w:rsid w:val="00476867"/>
    <w:rPr>
      <w:rFonts w:cs="Arial"/>
      <w:u w:val="single"/>
    </w:rPr>
  </w:style>
  <w:style w:type="character" w:customStyle="1" w:styleId="Nadpis9Char">
    <w:name w:val="Nadpis 9 Char"/>
    <w:basedOn w:val="Standardnpsmoodstavce"/>
    <w:link w:val="Nadpis9"/>
    <w:rsid w:val="00476867"/>
    <w:rPr>
      <w:rFonts w:cs="Arial"/>
      <w:b/>
      <w:bCs/>
      <w:caps/>
    </w:rPr>
  </w:style>
  <w:style w:type="paragraph" w:customStyle="1" w:styleId="Nadpistabulky">
    <w:name w:val="Nadpis tabulky"/>
    <w:basedOn w:val="Normln"/>
    <w:rsid w:val="00476867"/>
    <w:pPr>
      <w:keepNext/>
      <w:spacing w:after="120"/>
      <w:jc w:val="center"/>
    </w:pPr>
    <w:rPr>
      <w:rFonts w:cs="Arial"/>
      <w:b/>
      <w:bCs/>
      <w:sz w:val="20"/>
      <w:szCs w:val="20"/>
    </w:rPr>
  </w:style>
  <w:style w:type="paragraph" w:styleId="Nzev">
    <w:name w:val="Title"/>
    <w:basedOn w:val="Normln"/>
    <w:link w:val="NzevChar"/>
    <w:qFormat/>
    <w:rsid w:val="00476867"/>
    <w:pPr>
      <w:spacing w:before="240"/>
      <w:contextualSpacing/>
      <w:jc w:val="right"/>
      <w:outlineLvl w:val="0"/>
    </w:pPr>
    <w:rPr>
      <w:rFonts w:ascii="Arial Black" w:hAnsi="Arial Black" w:cs="Arial"/>
      <w:bCs/>
      <w:kern w:val="28"/>
      <w:sz w:val="32"/>
      <w:szCs w:val="32"/>
    </w:rPr>
  </w:style>
  <w:style w:type="character" w:customStyle="1" w:styleId="NzevChar">
    <w:name w:val="Název Char"/>
    <w:basedOn w:val="Standardnpsmoodstavce"/>
    <w:link w:val="Nzev"/>
    <w:rsid w:val="00476867"/>
    <w:rPr>
      <w:rFonts w:ascii="Arial Black" w:hAnsi="Arial Black" w:cs="Arial"/>
      <w:bCs/>
      <w:kern w:val="28"/>
      <w:sz w:val="32"/>
      <w:szCs w:val="32"/>
    </w:rPr>
  </w:style>
  <w:style w:type="paragraph" w:customStyle="1" w:styleId="Nzev0">
    <w:name w:val="Název 0"/>
    <w:basedOn w:val="Nzev"/>
    <w:link w:val="Nzev0Char"/>
    <w:qFormat/>
    <w:rsid w:val="00BA0C77"/>
    <w:pPr>
      <w:widowControl w:val="0"/>
      <w:contextualSpacing w:val="0"/>
      <w:jc w:val="both"/>
    </w:pPr>
    <w:rPr>
      <w:rFonts w:eastAsia="Arial" w:cs="Arial Black"/>
      <w:b/>
      <w:bCs w:val="0"/>
      <w:i w:val="0"/>
      <w:caps/>
    </w:rPr>
  </w:style>
  <w:style w:type="character" w:customStyle="1" w:styleId="Nzev0Char">
    <w:name w:val="Název 0 Char"/>
    <w:basedOn w:val="NzevChar"/>
    <w:link w:val="Nzev0"/>
    <w:rsid w:val="00BA0C77"/>
    <w:rPr>
      <w:rFonts w:ascii="Arial Black" w:eastAsia="Arial" w:hAnsi="Arial Black" w:cs="Arial Black"/>
      <w:b/>
      <w:bCs w:val="0"/>
      <w:caps/>
      <w:kern w:val="28"/>
      <w:sz w:val="32"/>
      <w:szCs w:val="32"/>
    </w:rPr>
  </w:style>
  <w:style w:type="paragraph" w:customStyle="1" w:styleId="Nzev0a">
    <w:name w:val="Název 0a"/>
    <w:basedOn w:val="Nzev0"/>
    <w:link w:val="Nzev0aChar"/>
    <w:qFormat/>
    <w:rsid w:val="00476867"/>
  </w:style>
  <w:style w:type="character" w:customStyle="1" w:styleId="Nzev0aChar">
    <w:name w:val="Název 0a Char"/>
    <w:basedOn w:val="Nzev0Char"/>
    <w:link w:val="Nzev0a"/>
    <w:rsid w:val="00476867"/>
    <w:rPr>
      <w:rFonts w:ascii="Arial Black" w:eastAsia="Arial" w:hAnsi="Arial Black" w:cs="Arial Black"/>
      <w:b/>
      <w:bCs w:val="0"/>
      <w:caps/>
      <w:kern w:val="28"/>
      <w:sz w:val="32"/>
      <w:szCs w:val="32"/>
    </w:rPr>
  </w:style>
  <w:style w:type="paragraph" w:customStyle="1" w:styleId="Nzev1">
    <w:name w:val="Název 1"/>
    <w:basedOn w:val="Normln"/>
    <w:rsid w:val="00476867"/>
    <w:pPr>
      <w:widowControl w:val="0"/>
      <w:tabs>
        <w:tab w:val="left" w:pos="1134"/>
      </w:tabs>
      <w:spacing w:after="120" w:line="264" w:lineRule="auto"/>
      <w:ind w:left="1134" w:hanging="1134"/>
      <w:jc w:val="left"/>
    </w:pPr>
    <w:rPr>
      <w:rFonts w:ascii="Arial Black" w:hAnsi="Arial Black" w:cs="Arial Black"/>
      <w:caps/>
      <w:sz w:val="32"/>
      <w:szCs w:val="32"/>
      <w:lang w:eastAsia="en-US"/>
    </w:rPr>
  </w:style>
  <w:style w:type="paragraph" w:customStyle="1" w:styleId="Nzev1-titul">
    <w:name w:val="Název 1 - titul"/>
    <w:basedOn w:val="Normln"/>
    <w:next w:val="Normln"/>
    <w:rsid w:val="00476867"/>
    <w:pPr>
      <w:widowControl w:val="0"/>
      <w:tabs>
        <w:tab w:val="left" w:pos="454"/>
      </w:tabs>
      <w:spacing w:after="120" w:line="264" w:lineRule="auto"/>
      <w:jc w:val="center"/>
    </w:pPr>
    <w:rPr>
      <w:rFonts w:ascii="Arial Black" w:hAnsi="Arial Black" w:cs="Arial"/>
      <w:caps/>
      <w:sz w:val="32"/>
      <w:szCs w:val="20"/>
      <w:lang w:eastAsia="en-US"/>
    </w:rPr>
  </w:style>
  <w:style w:type="paragraph" w:customStyle="1" w:styleId="Nzev1a">
    <w:name w:val="Název 1a"/>
    <w:basedOn w:val="Nzev1"/>
    <w:qFormat/>
    <w:rsid w:val="00476867"/>
    <w:pPr>
      <w:tabs>
        <w:tab w:val="clear" w:pos="1134"/>
      </w:tabs>
      <w:ind w:left="851" w:hanging="851"/>
    </w:pPr>
    <w:rPr>
      <w:rFonts w:ascii="Arial" w:hAnsi="Arial"/>
      <w:b/>
      <w:sz w:val="28"/>
    </w:rPr>
  </w:style>
  <w:style w:type="paragraph" w:customStyle="1" w:styleId="Nzev2">
    <w:name w:val="Název 2"/>
    <w:basedOn w:val="Nzev"/>
    <w:qFormat/>
    <w:rsid w:val="00476867"/>
    <w:pPr>
      <w:widowControl w:val="0"/>
      <w:tabs>
        <w:tab w:val="left" w:pos="454"/>
        <w:tab w:val="left" w:pos="567"/>
      </w:tabs>
      <w:spacing w:line="264" w:lineRule="auto"/>
      <w:contextualSpacing w:val="0"/>
      <w:jc w:val="center"/>
    </w:pPr>
    <w:rPr>
      <w:rFonts w:cs="Arial Black"/>
      <w:lang w:eastAsia="en-US"/>
    </w:rPr>
  </w:style>
  <w:style w:type="paragraph" w:styleId="Obsah1">
    <w:name w:val="toc 1"/>
    <w:basedOn w:val="Normln"/>
    <w:next w:val="Normln"/>
    <w:uiPriority w:val="39"/>
    <w:qFormat/>
    <w:rsid w:val="00503B21"/>
    <w:pPr>
      <w:tabs>
        <w:tab w:val="right" w:leader="dot" w:pos="9062"/>
      </w:tabs>
      <w:spacing w:before="360" w:after="120" w:line="264" w:lineRule="auto"/>
      <w:ind w:left="851" w:hanging="851"/>
      <w:jc w:val="left"/>
    </w:pPr>
    <w:rPr>
      <w:rFonts w:cs="Arial"/>
      <w:caps/>
      <w:noProof/>
      <w:spacing w:val="-6"/>
      <w:sz w:val="20"/>
      <w:szCs w:val="20"/>
    </w:rPr>
  </w:style>
  <w:style w:type="paragraph" w:styleId="Obsah2">
    <w:name w:val="toc 2"/>
    <w:basedOn w:val="Normln"/>
    <w:next w:val="Normln"/>
    <w:uiPriority w:val="39"/>
    <w:qFormat/>
    <w:rsid w:val="00503B21"/>
    <w:pPr>
      <w:tabs>
        <w:tab w:val="left" w:pos="1418"/>
        <w:tab w:val="right" w:leader="dot" w:pos="9062"/>
      </w:tabs>
      <w:spacing w:before="180" w:after="180"/>
      <w:ind w:left="1702" w:hanging="851"/>
      <w:contextualSpacing/>
    </w:pPr>
    <w:rPr>
      <w:rFonts w:cs="Arial"/>
      <w:noProof/>
      <w:sz w:val="20"/>
      <w:szCs w:val="20"/>
    </w:rPr>
  </w:style>
  <w:style w:type="paragraph" w:styleId="Obsah3">
    <w:name w:val="toc 3"/>
    <w:basedOn w:val="Normln"/>
    <w:next w:val="Normln"/>
    <w:uiPriority w:val="39"/>
    <w:qFormat/>
    <w:rsid w:val="00476867"/>
    <w:pPr>
      <w:tabs>
        <w:tab w:val="left" w:pos="1418"/>
        <w:tab w:val="right" w:leader="dot" w:pos="9061"/>
      </w:tabs>
      <w:spacing w:after="120"/>
      <w:ind w:left="1985" w:hanging="567"/>
      <w:contextualSpacing/>
      <w:jc w:val="left"/>
    </w:pPr>
    <w:rPr>
      <w:rFonts w:cs="Arial"/>
      <w:noProof/>
      <w:sz w:val="20"/>
      <w:szCs w:val="20"/>
    </w:rPr>
  </w:style>
  <w:style w:type="paragraph" w:styleId="Obsah4">
    <w:name w:val="toc 4"/>
    <w:basedOn w:val="Normln"/>
    <w:next w:val="Normln"/>
    <w:autoRedefine/>
    <w:rsid w:val="00476867"/>
    <w:pPr>
      <w:spacing w:after="120"/>
      <w:ind w:left="660"/>
    </w:pPr>
    <w:rPr>
      <w:rFonts w:cs="Arial"/>
    </w:rPr>
  </w:style>
  <w:style w:type="paragraph" w:styleId="Obsah5">
    <w:name w:val="toc 5"/>
    <w:basedOn w:val="Normln"/>
    <w:next w:val="Normln"/>
    <w:autoRedefine/>
    <w:rsid w:val="00476867"/>
    <w:pPr>
      <w:spacing w:after="120"/>
      <w:ind w:left="880"/>
    </w:pPr>
    <w:rPr>
      <w:rFonts w:cs="Arial"/>
    </w:rPr>
  </w:style>
  <w:style w:type="paragraph" w:styleId="Obsah6">
    <w:name w:val="toc 6"/>
    <w:basedOn w:val="Normln"/>
    <w:next w:val="Normln"/>
    <w:autoRedefine/>
    <w:rsid w:val="00476867"/>
    <w:pPr>
      <w:spacing w:after="120"/>
      <w:ind w:left="1100"/>
    </w:pPr>
    <w:rPr>
      <w:rFonts w:cs="Arial"/>
    </w:rPr>
  </w:style>
  <w:style w:type="paragraph" w:styleId="Obsah7">
    <w:name w:val="toc 7"/>
    <w:basedOn w:val="Normln"/>
    <w:next w:val="Normln"/>
    <w:autoRedefine/>
    <w:rsid w:val="00476867"/>
    <w:pPr>
      <w:spacing w:after="120"/>
      <w:ind w:left="1320"/>
    </w:pPr>
    <w:rPr>
      <w:rFonts w:cs="Arial"/>
    </w:rPr>
  </w:style>
  <w:style w:type="paragraph" w:styleId="Obsah8">
    <w:name w:val="toc 8"/>
    <w:basedOn w:val="Normln"/>
    <w:next w:val="Normln"/>
    <w:autoRedefine/>
    <w:rsid w:val="00476867"/>
    <w:pPr>
      <w:spacing w:after="120"/>
      <w:ind w:left="1540"/>
    </w:pPr>
    <w:rPr>
      <w:rFonts w:cs="Arial"/>
    </w:rPr>
  </w:style>
  <w:style w:type="paragraph" w:styleId="Obsah9">
    <w:name w:val="toc 9"/>
    <w:basedOn w:val="Normln"/>
    <w:next w:val="Normln"/>
    <w:autoRedefine/>
    <w:rsid w:val="00476867"/>
    <w:pPr>
      <w:ind w:left="1760"/>
    </w:pPr>
  </w:style>
  <w:style w:type="paragraph" w:customStyle="1" w:styleId="Nzev2-titul">
    <w:name w:val="Název 2 - titul"/>
    <w:basedOn w:val="Normln"/>
    <w:next w:val="Normln"/>
    <w:qFormat/>
    <w:rsid w:val="00476867"/>
    <w:pPr>
      <w:widowControl w:val="0"/>
      <w:tabs>
        <w:tab w:val="left" w:pos="454"/>
      </w:tabs>
      <w:spacing w:after="120" w:line="264" w:lineRule="auto"/>
      <w:jc w:val="center"/>
    </w:pPr>
    <w:rPr>
      <w:rFonts w:ascii="Arial Black" w:hAnsi="Arial Black" w:cs="Arial"/>
      <w:b/>
      <w:sz w:val="28"/>
      <w:szCs w:val="36"/>
      <w:lang w:eastAsia="en-US"/>
    </w:rPr>
  </w:style>
  <w:style w:type="character" w:styleId="Odkaznakoment">
    <w:name w:val="annotation reference"/>
    <w:unhideWhenUsed/>
    <w:rsid w:val="00476867"/>
    <w:rPr>
      <w:sz w:val="16"/>
      <w:szCs w:val="16"/>
    </w:rPr>
  </w:style>
  <w:style w:type="paragraph" w:styleId="Odstavecseseznamem">
    <w:name w:val="List Paragraph"/>
    <w:aliases w:val="Nad_Titl"/>
    <w:basedOn w:val="Normln"/>
    <w:uiPriority w:val="99"/>
    <w:qFormat/>
    <w:rsid w:val="00BA0C77"/>
    <w:pPr>
      <w:ind w:left="708"/>
      <w:jc w:val="right"/>
    </w:pPr>
    <w:rPr>
      <w:rFonts w:ascii="Arial" w:hAnsi="Arial"/>
      <w:b/>
    </w:rPr>
  </w:style>
  <w:style w:type="paragraph" w:styleId="Textkomente">
    <w:name w:val="annotation text"/>
    <w:basedOn w:val="Normln"/>
    <w:link w:val="TextkomenteChar"/>
    <w:qFormat/>
    <w:rsid w:val="00476867"/>
    <w:pPr>
      <w:tabs>
        <w:tab w:val="left" w:pos="357"/>
      </w:tabs>
      <w:spacing w:before="40"/>
    </w:pPr>
    <w:rPr>
      <w:rFonts w:cs="Arial"/>
      <w:i w:val="0"/>
      <w:iCs/>
      <w:color w:val="C00000"/>
      <w:sz w:val="18"/>
      <w:szCs w:val="18"/>
    </w:rPr>
  </w:style>
  <w:style w:type="paragraph" w:styleId="Pedmtkomente">
    <w:name w:val="annotation subject"/>
    <w:basedOn w:val="Textkomente"/>
    <w:next w:val="Textkomente"/>
    <w:link w:val="PedmtkomenteChar"/>
    <w:unhideWhenUsed/>
    <w:rsid w:val="00476867"/>
    <w:pPr>
      <w:tabs>
        <w:tab w:val="clear" w:pos="357"/>
      </w:tabs>
      <w:spacing w:before="0" w:line="288" w:lineRule="auto"/>
    </w:pPr>
    <w:rPr>
      <w:b/>
      <w:bCs/>
      <w:i/>
      <w:iCs w:val="0"/>
      <w:sz w:val="20"/>
      <w:szCs w:val="20"/>
    </w:rPr>
  </w:style>
  <w:style w:type="paragraph" w:customStyle="1" w:styleId="Nzev2a">
    <w:name w:val="Název 2a"/>
    <w:basedOn w:val="Nadpis2"/>
    <w:next w:val="Normln"/>
    <w:qFormat/>
    <w:rsid w:val="00476867"/>
  </w:style>
  <w:style w:type="paragraph" w:customStyle="1" w:styleId="Nzev3">
    <w:name w:val="Název 3"/>
    <w:basedOn w:val="Nzev"/>
    <w:rsid w:val="00476867"/>
    <w:pPr>
      <w:widowControl w:val="0"/>
      <w:tabs>
        <w:tab w:val="left" w:pos="454"/>
      </w:tabs>
      <w:spacing w:line="264" w:lineRule="auto"/>
      <w:contextualSpacing w:val="0"/>
      <w:jc w:val="center"/>
    </w:pPr>
    <w:rPr>
      <w:rFonts w:ascii="Times New Roman" w:hAnsi="Times New Roman"/>
      <w:b/>
      <w:bCs w:val="0"/>
      <w:lang w:eastAsia="en-US"/>
    </w:rPr>
  </w:style>
  <w:style w:type="paragraph" w:customStyle="1" w:styleId="Nzev3a">
    <w:name w:val="Název 3a"/>
    <w:basedOn w:val="Nadpis3"/>
    <w:link w:val="Nzev3aChar"/>
    <w:qFormat/>
    <w:rsid w:val="00476867"/>
    <w:rPr>
      <w:strike/>
    </w:rPr>
  </w:style>
  <w:style w:type="paragraph" w:styleId="Seznamobrzk">
    <w:name w:val="table of figures"/>
    <w:basedOn w:val="Normln"/>
    <w:next w:val="Normln"/>
    <w:semiHidden/>
    <w:rsid w:val="00DC6D0D"/>
    <w:pPr>
      <w:ind w:left="440" w:hanging="440"/>
    </w:pPr>
  </w:style>
  <w:style w:type="character" w:customStyle="1" w:styleId="Nzev3aChar">
    <w:name w:val="Název 3a Char"/>
    <w:basedOn w:val="Nadpis3Char"/>
    <w:link w:val="Nzev3a"/>
    <w:rsid w:val="00476867"/>
    <w:rPr>
      <w:b/>
      <w:caps/>
      <w:strike/>
      <w:sz w:val="24"/>
    </w:rPr>
  </w:style>
  <w:style w:type="paragraph" w:styleId="Normlnweb">
    <w:name w:val="Normal (Web)"/>
    <w:basedOn w:val="Normln"/>
    <w:uiPriority w:val="99"/>
    <w:rsid w:val="00476867"/>
    <w:pPr>
      <w:jc w:val="left"/>
    </w:pPr>
    <w:rPr>
      <w:rFonts w:ascii="Arial Unicode MS" w:eastAsia="Arial Unicode MS" w:hAnsi="Arial Unicode MS" w:cs="Arial Unicode MS"/>
      <w:sz w:val="24"/>
      <w:lang w:val="en-US"/>
    </w:rPr>
  </w:style>
  <w:style w:type="character" w:customStyle="1" w:styleId="Normln1Char">
    <w:name w:val="Normální 1 Char"/>
    <w:link w:val="Normln1"/>
    <w:locked/>
    <w:rsid w:val="00AB1B34"/>
    <w:rPr>
      <w:rFonts w:ascii="Calibri" w:hAnsi="Calibri"/>
    </w:rPr>
  </w:style>
  <w:style w:type="paragraph" w:customStyle="1" w:styleId="Normln2">
    <w:name w:val="Normální 2"/>
    <w:basedOn w:val="Normln"/>
    <w:qFormat/>
    <w:rsid w:val="00476867"/>
    <w:pPr>
      <w:spacing w:before="0"/>
    </w:pPr>
    <w:rPr>
      <w:iCs/>
      <w:sz w:val="16"/>
    </w:rPr>
  </w:style>
  <w:style w:type="paragraph" w:styleId="Seznamsodrkami4">
    <w:name w:val="List Bullet 4"/>
    <w:basedOn w:val="Normln"/>
    <w:rsid w:val="00476867"/>
    <w:pPr>
      <w:tabs>
        <w:tab w:val="num" w:pos="1209"/>
      </w:tabs>
      <w:ind w:left="1209" w:hanging="360"/>
      <w:contextualSpacing/>
    </w:pPr>
    <w:rPr>
      <w:rFonts w:eastAsia="MS Mincho"/>
    </w:rPr>
  </w:style>
  <w:style w:type="paragraph" w:customStyle="1" w:styleId="Normlnslovan">
    <w:name w:val="Normální číslovaný"/>
    <w:basedOn w:val="Seznamsodrkami4"/>
    <w:qFormat/>
    <w:rsid w:val="00476867"/>
    <w:pPr>
      <w:numPr>
        <w:numId w:val="8"/>
      </w:numPr>
      <w:tabs>
        <w:tab w:val="clear" w:pos="851"/>
      </w:tabs>
      <w:spacing w:before="240" w:after="120"/>
      <w:contextualSpacing w:val="0"/>
    </w:pPr>
  </w:style>
  <w:style w:type="paragraph" w:customStyle="1" w:styleId="Normlnslovan2">
    <w:name w:val="Normální číslovaný 2"/>
    <w:basedOn w:val="Normln"/>
    <w:rsid w:val="00476867"/>
    <w:pPr>
      <w:numPr>
        <w:numId w:val="2"/>
      </w:numPr>
    </w:pPr>
  </w:style>
  <w:style w:type="paragraph" w:customStyle="1" w:styleId="Normlnslovanodsazen">
    <w:name w:val="Normální číslovaný odsazený"/>
    <w:basedOn w:val="Normln"/>
    <w:qFormat/>
    <w:rsid w:val="00476867"/>
  </w:style>
  <w:style w:type="paragraph" w:customStyle="1" w:styleId="Nadptitl">
    <w:name w:val="Nadp_titl"/>
    <w:basedOn w:val="Normln1"/>
    <w:next w:val="Normlnodsazen"/>
    <w:qFormat/>
    <w:rsid w:val="00BA0C77"/>
    <w:pPr>
      <w:ind w:left="1702" w:hanging="851"/>
      <w:jc w:val="right"/>
    </w:pPr>
    <w:rPr>
      <w:rFonts w:ascii="Arial Black" w:hAnsi="Arial Black"/>
      <w:caps/>
      <w:sz w:val="32"/>
    </w:rPr>
  </w:style>
  <w:style w:type="paragraph" w:customStyle="1" w:styleId="Normlnodsazen1">
    <w:name w:val="Normální odsazený 1"/>
    <w:basedOn w:val="Normln"/>
    <w:qFormat/>
    <w:rsid w:val="00476867"/>
    <w:pPr>
      <w:ind w:left="1701"/>
    </w:pPr>
  </w:style>
  <w:style w:type="paragraph" w:customStyle="1" w:styleId="Normlnodsazen2a">
    <w:name w:val="Normální odsazený 2a"/>
    <w:basedOn w:val="Normlnodsazen2"/>
    <w:qFormat/>
    <w:rsid w:val="00476867"/>
    <w:pPr>
      <w:spacing w:before="0"/>
      <w:ind w:left="1701"/>
    </w:pPr>
  </w:style>
  <w:style w:type="paragraph" w:customStyle="1" w:styleId="Normlnodsazen3">
    <w:name w:val="Normální odsazený 3"/>
    <w:basedOn w:val="Normlnodsazen2"/>
    <w:qFormat/>
    <w:rsid w:val="00476867"/>
    <w:pPr>
      <w:numPr>
        <w:numId w:val="3"/>
      </w:numPr>
    </w:pPr>
  </w:style>
  <w:style w:type="paragraph" w:customStyle="1" w:styleId="Normlnodsazen4">
    <w:name w:val="Normální odsazený 4"/>
    <w:basedOn w:val="Normlnodsazen"/>
    <w:qFormat/>
    <w:rsid w:val="00476867"/>
    <w:pPr>
      <w:numPr>
        <w:numId w:val="4"/>
      </w:numPr>
    </w:pPr>
  </w:style>
  <w:style w:type="paragraph" w:customStyle="1" w:styleId="Normlnodsazen5">
    <w:name w:val="Normální odsazený 5"/>
    <w:basedOn w:val="Normlnodsazen"/>
    <w:qFormat/>
    <w:rsid w:val="00476867"/>
    <w:pPr>
      <w:spacing w:after="120"/>
      <w:ind w:left="3402"/>
    </w:pPr>
  </w:style>
  <w:style w:type="paragraph" w:customStyle="1" w:styleId="Normln-sted">
    <w:name w:val="Normální-střed"/>
    <w:basedOn w:val="Normln"/>
    <w:next w:val="Normln"/>
    <w:qFormat/>
    <w:rsid w:val="00476867"/>
    <w:pPr>
      <w:jc w:val="center"/>
    </w:pPr>
  </w:style>
  <w:style w:type="paragraph" w:customStyle="1" w:styleId="Normln-stedBold">
    <w:name w:val="Normální-střed Bold"/>
    <w:basedOn w:val="Normln-sted"/>
    <w:next w:val="Normln"/>
    <w:qFormat/>
    <w:rsid w:val="00476867"/>
    <w:rPr>
      <w:b/>
    </w:rPr>
  </w:style>
  <w:style w:type="paragraph" w:customStyle="1" w:styleId="Normln-vlevo">
    <w:name w:val="Normální-vlevo"/>
    <w:basedOn w:val="Normln"/>
    <w:next w:val="Normln"/>
    <w:qFormat/>
    <w:rsid w:val="00476867"/>
  </w:style>
  <w:style w:type="paragraph" w:customStyle="1" w:styleId="Normln-vlevoBold">
    <w:name w:val="Normální-vlevo Bold"/>
    <w:basedOn w:val="Normln"/>
    <w:next w:val="Normln"/>
    <w:qFormat/>
    <w:rsid w:val="00476867"/>
    <w:rPr>
      <w:b/>
    </w:rPr>
  </w:style>
  <w:style w:type="paragraph" w:customStyle="1" w:styleId="Normln-vpravo">
    <w:name w:val="Normální-vpravo"/>
    <w:basedOn w:val="Normln"/>
    <w:next w:val="Normln"/>
    <w:qFormat/>
    <w:rsid w:val="00476867"/>
    <w:pPr>
      <w:jc w:val="right"/>
    </w:pPr>
  </w:style>
  <w:style w:type="paragraph" w:customStyle="1" w:styleId="Normln-vpravoBold">
    <w:name w:val="Normální-vpravo Bold"/>
    <w:basedOn w:val="Normln-vpravo"/>
    <w:next w:val="Normln"/>
    <w:qFormat/>
    <w:rsid w:val="00476867"/>
    <w:rPr>
      <w:b/>
    </w:rPr>
  </w:style>
  <w:style w:type="character" w:styleId="Odkaznavysvtlivky">
    <w:name w:val="endnote reference"/>
    <w:rsid w:val="00476867"/>
    <w:rPr>
      <w:vertAlign w:val="superscript"/>
    </w:rPr>
  </w:style>
  <w:style w:type="paragraph" w:customStyle="1" w:styleId="Odrky">
    <w:name w:val="Odrážky"/>
    <w:basedOn w:val="Normln"/>
    <w:rsid w:val="00476867"/>
    <w:pPr>
      <w:widowControl w:val="0"/>
      <w:spacing w:line="264" w:lineRule="auto"/>
    </w:pPr>
    <w:rPr>
      <w:rFonts w:ascii="Times New Roman" w:hAnsi="Times New Roman"/>
    </w:rPr>
  </w:style>
  <w:style w:type="paragraph" w:customStyle="1" w:styleId="Odstavecseseznamem1">
    <w:name w:val="Odstavec se seznamem1"/>
    <w:aliases w:val="Odstavec"/>
    <w:basedOn w:val="Normln"/>
    <w:link w:val="ListParagraphChar"/>
    <w:qFormat/>
    <w:rsid w:val="00476867"/>
    <w:pPr>
      <w:ind w:left="708"/>
    </w:pPr>
  </w:style>
  <w:style w:type="paragraph" w:styleId="Podtitul">
    <w:name w:val="Subtitle"/>
    <w:basedOn w:val="Normln"/>
    <w:link w:val="PodtitulChar"/>
    <w:qFormat/>
    <w:rsid w:val="00476867"/>
    <w:pPr>
      <w:pBdr>
        <w:top w:val="single" w:sz="2" w:space="8" w:color="808080"/>
        <w:bottom w:val="single" w:sz="2" w:space="8" w:color="808080"/>
      </w:pBdr>
      <w:spacing w:before="240" w:after="240"/>
      <w:jc w:val="center"/>
      <w:outlineLvl w:val="1"/>
    </w:pPr>
    <w:rPr>
      <w:rFonts w:ascii="Trebuchet MS" w:hAnsi="Trebuchet MS" w:cs="Arial"/>
      <w:b/>
      <w:sz w:val="36"/>
      <w:szCs w:val="20"/>
      <w:lang w:eastAsia="en-US"/>
    </w:rPr>
  </w:style>
  <w:style w:type="character" w:customStyle="1" w:styleId="PodtitulChar">
    <w:name w:val="Podtitul Char"/>
    <w:basedOn w:val="Standardnpsmoodstavce"/>
    <w:link w:val="Podtitul"/>
    <w:rsid w:val="00476867"/>
    <w:rPr>
      <w:rFonts w:ascii="Trebuchet MS" w:hAnsi="Trebuchet MS" w:cs="Arial"/>
      <w:b/>
      <w:sz w:val="36"/>
      <w:szCs w:val="20"/>
      <w:lang w:eastAsia="en-US"/>
    </w:rPr>
  </w:style>
  <w:style w:type="paragraph" w:styleId="Zhlav">
    <w:name w:val="header"/>
    <w:basedOn w:val="Normln"/>
    <w:link w:val="ZhlavChar"/>
    <w:rsid w:val="00476867"/>
    <w:pPr>
      <w:tabs>
        <w:tab w:val="center" w:pos="4536"/>
        <w:tab w:val="right" w:pos="9072"/>
      </w:tabs>
      <w:spacing w:before="0" w:after="120"/>
      <w:jc w:val="right"/>
    </w:pPr>
    <w:rPr>
      <w:rFonts w:cs="Arial"/>
      <w:i w:val="0"/>
      <w:iCs/>
      <w:sz w:val="20"/>
      <w:szCs w:val="20"/>
    </w:rPr>
  </w:style>
  <w:style w:type="paragraph" w:styleId="Zkladntext">
    <w:name w:val="Body Text"/>
    <w:basedOn w:val="Normln"/>
    <w:link w:val="ZkladntextChar"/>
    <w:rsid w:val="00476867"/>
    <w:pPr>
      <w:spacing w:before="0" w:after="120"/>
    </w:pPr>
    <w:rPr>
      <w:rFonts w:cs="Arial"/>
      <w:sz w:val="18"/>
      <w:szCs w:val="18"/>
    </w:rPr>
  </w:style>
  <w:style w:type="paragraph" w:customStyle="1" w:styleId="Poznmka">
    <w:name w:val="Poznámka"/>
    <w:basedOn w:val="Normln"/>
    <w:next w:val="Normln"/>
    <w:rsid w:val="00476867"/>
    <w:pPr>
      <w:spacing w:after="120"/>
    </w:pPr>
    <w:rPr>
      <w:rFonts w:ascii="Tahoma" w:hAnsi="Tahoma"/>
    </w:rPr>
  </w:style>
  <w:style w:type="paragraph" w:styleId="Zkladntextodsazen">
    <w:name w:val="Body Text Indent"/>
    <w:basedOn w:val="Normln"/>
    <w:link w:val="ZkladntextodsazenChar"/>
    <w:rsid w:val="00476867"/>
    <w:pPr>
      <w:ind w:left="360"/>
      <w:jc w:val="center"/>
    </w:pPr>
    <w:rPr>
      <w:rFonts w:ascii="Arial Black" w:hAnsi="Arial Black"/>
      <w:sz w:val="44"/>
    </w:rPr>
  </w:style>
  <w:style w:type="paragraph" w:customStyle="1" w:styleId="Poznmky">
    <w:name w:val="Poznámky"/>
    <w:basedOn w:val="Normln"/>
    <w:next w:val="Normln"/>
    <w:qFormat/>
    <w:rsid w:val="00476867"/>
    <w:pPr>
      <w:spacing w:after="120"/>
    </w:pPr>
    <w:rPr>
      <w:rFonts w:cs="Arial"/>
      <w:i w:val="0"/>
      <w:iCs/>
    </w:rPr>
  </w:style>
  <w:style w:type="paragraph" w:customStyle="1" w:styleId="Poznmky2">
    <w:name w:val="Poznámky 2"/>
    <w:basedOn w:val="Poznmky"/>
    <w:qFormat/>
    <w:rsid w:val="00476867"/>
    <w:pPr>
      <w:spacing w:before="40" w:after="0"/>
    </w:pPr>
    <w:rPr>
      <w:sz w:val="18"/>
      <w:szCs w:val="18"/>
    </w:rPr>
  </w:style>
  <w:style w:type="paragraph" w:styleId="Zkladntextodsazen2">
    <w:name w:val="Body Text Indent 2"/>
    <w:basedOn w:val="Normln"/>
    <w:link w:val="Zkladntextodsazen2Char"/>
    <w:rsid w:val="00476867"/>
    <w:pPr>
      <w:tabs>
        <w:tab w:val="left" w:pos="709"/>
      </w:tabs>
      <w:ind w:left="357"/>
    </w:pPr>
  </w:style>
  <w:style w:type="paragraph" w:styleId="Prosttext">
    <w:name w:val="Plain Text"/>
    <w:basedOn w:val="Normln"/>
    <w:link w:val="ProsttextChar"/>
    <w:rsid w:val="00476867"/>
    <w:pPr>
      <w:jc w:val="left"/>
    </w:pPr>
    <w:rPr>
      <w:rFonts w:ascii="Courier New" w:hAnsi="Courier New" w:cs="Courier New"/>
    </w:rPr>
  </w:style>
  <w:style w:type="paragraph" w:styleId="Zpat">
    <w:name w:val="footer"/>
    <w:basedOn w:val="Normln"/>
    <w:link w:val="ZpatChar"/>
    <w:uiPriority w:val="99"/>
    <w:rsid w:val="00476867"/>
    <w:pPr>
      <w:tabs>
        <w:tab w:val="center" w:pos="4536"/>
        <w:tab w:val="right" w:pos="9072"/>
      </w:tabs>
      <w:spacing w:before="0"/>
    </w:pPr>
    <w:rPr>
      <w:rFonts w:cs="Arial"/>
      <w:sz w:val="20"/>
      <w:szCs w:val="20"/>
    </w:rPr>
  </w:style>
  <w:style w:type="character" w:customStyle="1" w:styleId="ProsttextChar">
    <w:name w:val="Prostý text Char"/>
    <w:basedOn w:val="Standardnpsmoodstavce"/>
    <w:link w:val="Prosttext"/>
    <w:rsid w:val="00476867"/>
    <w:rPr>
      <w:rFonts w:ascii="Courier New" w:hAnsi="Courier New" w:cs="Courier New"/>
    </w:rPr>
  </w:style>
  <w:style w:type="character" w:styleId="Zdraznn">
    <w:name w:val="Emphasis"/>
    <w:qFormat/>
    <w:rsid w:val="00476867"/>
    <w:rPr>
      <w:i/>
      <w:iCs/>
    </w:rPr>
  </w:style>
  <w:style w:type="paragraph" w:customStyle="1" w:styleId="Normln1">
    <w:name w:val="Normální 1"/>
    <w:basedOn w:val="Normln"/>
    <w:link w:val="Normln1Char"/>
    <w:qFormat/>
    <w:rsid w:val="00AB1B34"/>
    <w:rPr>
      <w:i w:val="0"/>
    </w:rPr>
  </w:style>
  <w:style w:type="paragraph" w:customStyle="1" w:styleId="Zhlavtabulky">
    <w:name w:val="Záhlaví tabulky"/>
    <w:basedOn w:val="Normln"/>
    <w:qFormat/>
    <w:rsid w:val="00476867"/>
    <w:pPr>
      <w:suppressAutoHyphens/>
      <w:jc w:val="center"/>
    </w:pPr>
    <w:rPr>
      <w:rFonts w:cs="Arial"/>
      <w:b/>
      <w:bCs/>
      <w:spacing w:val="-2"/>
      <w:sz w:val="16"/>
      <w:szCs w:val="18"/>
    </w:rPr>
  </w:style>
  <w:style w:type="character" w:customStyle="1" w:styleId="PedmtkomenteChar">
    <w:name w:val="Předmět komentáře Char"/>
    <w:basedOn w:val="TextkomenteChar"/>
    <w:link w:val="Pedmtkomente"/>
    <w:rsid w:val="00476867"/>
    <w:rPr>
      <w:rFonts w:cs="Arial"/>
      <w:b/>
      <w:bCs/>
      <w:i w:val="0"/>
      <w:iCs w:val="0"/>
      <w:color w:val="C00000"/>
      <w:sz w:val="20"/>
      <w:szCs w:val="20"/>
    </w:rPr>
  </w:style>
  <w:style w:type="paragraph" w:customStyle="1" w:styleId="Pedmtkomente1">
    <w:name w:val="Předmět komentáře1"/>
    <w:basedOn w:val="Textkomente"/>
    <w:next w:val="Textkomente"/>
    <w:semiHidden/>
    <w:rsid w:val="00476867"/>
    <w:pPr>
      <w:tabs>
        <w:tab w:val="clear" w:pos="357"/>
      </w:tabs>
      <w:spacing w:before="0" w:after="80"/>
    </w:pPr>
    <w:rPr>
      <w:rFonts w:ascii="Trebuchet MS" w:hAnsi="Trebuchet MS" w:cs="Times New Roman"/>
      <w:b/>
      <w:bCs/>
      <w:i/>
      <w:iCs w:val="0"/>
      <w:color w:val="auto"/>
      <w:sz w:val="20"/>
      <w:szCs w:val="20"/>
      <w:lang w:eastAsia="en-US"/>
    </w:rPr>
  </w:style>
  <w:style w:type="paragraph" w:styleId="Rozloendokumentu">
    <w:name w:val="Document Map"/>
    <w:basedOn w:val="Normln"/>
    <w:link w:val="RozloendokumentuChar"/>
    <w:rsid w:val="00476867"/>
    <w:pPr>
      <w:shd w:val="clear" w:color="auto" w:fill="000080"/>
    </w:pPr>
    <w:rPr>
      <w:rFonts w:ascii="Tahoma" w:hAnsi="Tahoma" w:cs="Tahoma"/>
    </w:rPr>
  </w:style>
  <w:style w:type="character" w:customStyle="1" w:styleId="RozloendokumentuChar">
    <w:name w:val="Rozložení dokumentu Char"/>
    <w:basedOn w:val="Standardnpsmoodstavce"/>
    <w:link w:val="Rozloendokumentu"/>
    <w:rsid w:val="00476867"/>
    <w:rPr>
      <w:rFonts w:ascii="Tahoma" w:hAnsi="Tahoma" w:cs="Tahoma"/>
      <w:shd w:val="clear" w:color="auto" w:fill="000080"/>
    </w:rPr>
  </w:style>
  <w:style w:type="character" w:styleId="Znakapoznpodarou">
    <w:name w:val="footnote reference"/>
    <w:qFormat/>
    <w:rsid w:val="00476867"/>
    <w:rPr>
      <w:position w:val="2"/>
      <w:sz w:val="18"/>
      <w:szCs w:val="20"/>
      <w:vertAlign w:val="superscript"/>
    </w:rPr>
  </w:style>
  <w:style w:type="paragraph" w:styleId="Textpoznpodarou">
    <w:name w:val="footnote text"/>
    <w:basedOn w:val="Normln"/>
    <w:next w:val="Normln"/>
    <w:link w:val="TextpoznpodarouChar"/>
    <w:qFormat/>
    <w:rsid w:val="00476867"/>
    <w:pPr>
      <w:spacing w:before="40"/>
      <w:ind w:left="142" w:hanging="142"/>
    </w:pPr>
    <w:rPr>
      <w:sz w:val="18"/>
      <w:szCs w:val="16"/>
    </w:rPr>
  </w:style>
  <w:style w:type="character" w:customStyle="1" w:styleId="TextpoznpodarouChar">
    <w:name w:val="Text pozn. pod čarou Char"/>
    <w:link w:val="Textpoznpodarou"/>
    <w:rsid w:val="00476867"/>
    <w:rPr>
      <w:sz w:val="18"/>
      <w:szCs w:val="16"/>
    </w:rPr>
  </w:style>
  <w:style w:type="character" w:customStyle="1" w:styleId="TextkomenteChar">
    <w:name w:val="Text komentáře Char"/>
    <w:basedOn w:val="Standardnpsmoodstavce"/>
    <w:link w:val="Textkomente"/>
    <w:rsid w:val="00476867"/>
    <w:rPr>
      <w:rFonts w:cs="Arial"/>
      <w:i/>
      <w:iCs/>
      <w:color w:val="C00000"/>
      <w:sz w:val="18"/>
      <w:szCs w:val="18"/>
    </w:rPr>
  </w:style>
  <w:style w:type="paragraph" w:customStyle="1" w:styleId="Rozvrendokumentu">
    <w:name w:val="Rozvržení dokumentu"/>
    <w:basedOn w:val="Normln"/>
    <w:semiHidden/>
    <w:rsid w:val="00476867"/>
    <w:pPr>
      <w:shd w:val="clear" w:color="auto" w:fill="000080"/>
    </w:pPr>
    <w:rPr>
      <w:rFonts w:ascii="Tahoma" w:hAnsi="Tahoma" w:cs="Tahoma"/>
    </w:rPr>
  </w:style>
  <w:style w:type="paragraph" w:customStyle="1" w:styleId="StylZUR">
    <w:name w:val="StylZUR"/>
    <w:basedOn w:val="Normln"/>
    <w:link w:val="StylZURChar"/>
    <w:qFormat/>
    <w:rsid w:val="00476867"/>
    <w:rPr>
      <w:rFonts w:cs="Arial"/>
    </w:rPr>
  </w:style>
  <w:style w:type="character" w:customStyle="1" w:styleId="StylZURChar">
    <w:name w:val="StylZUR Char"/>
    <w:link w:val="StylZUR"/>
    <w:rsid w:val="00476867"/>
    <w:rPr>
      <w:rFonts w:cs="Arial"/>
    </w:rPr>
  </w:style>
  <w:style w:type="paragraph" w:styleId="Normlnodsazen">
    <w:name w:val="Normal Indent"/>
    <w:basedOn w:val="Normln"/>
    <w:next w:val="Normln"/>
    <w:qFormat/>
    <w:rsid w:val="00476867"/>
  </w:style>
  <w:style w:type="paragraph" w:customStyle="1" w:styleId="Normlnodsazen2">
    <w:name w:val="Normální odsazený 2"/>
    <w:basedOn w:val="Normln"/>
    <w:qFormat/>
    <w:rsid w:val="00476867"/>
  </w:style>
  <w:style w:type="paragraph" w:styleId="Seznam">
    <w:name w:val="List"/>
    <w:basedOn w:val="Normln"/>
    <w:rsid w:val="00476867"/>
    <w:pPr>
      <w:spacing w:before="80"/>
      <w:ind w:left="646" w:hanging="646"/>
    </w:pPr>
    <w:rPr>
      <w:szCs w:val="24"/>
    </w:rPr>
  </w:style>
  <w:style w:type="paragraph" w:customStyle="1" w:styleId="Seznamodsazen">
    <w:name w:val="Seznam odsazený"/>
    <w:basedOn w:val="Normln"/>
    <w:qFormat/>
    <w:rsid w:val="00476867"/>
    <w:pPr>
      <w:ind w:left="1211" w:hanging="360"/>
    </w:pPr>
  </w:style>
  <w:style w:type="paragraph" w:customStyle="1" w:styleId="Nadpis0">
    <w:name w:val="Nadpis 0"/>
    <w:basedOn w:val="Nadpis1"/>
    <w:next w:val="Normln"/>
    <w:qFormat/>
    <w:rsid w:val="00AC4F4A"/>
    <w:pPr>
      <w:numPr>
        <w:ilvl w:val="0"/>
      </w:numPr>
      <w:spacing w:before="180" w:after="0"/>
      <w:jc w:val="left"/>
    </w:pPr>
    <w:rPr>
      <w:rFonts w:ascii="Arial Black" w:hAnsi="Arial Black" w:cs="Arial Black"/>
      <w:bCs/>
      <w:i w:val="0"/>
      <w:szCs w:val="32"/>
    </w:rPr>
  </w:style>
  <w:style w:type="paragraph" w:styleId="Seznamsodrkami">
    <w:name w:val="List Bullet"/>
    <w:basedOn w:val="Normln"/>
    <w:qFormat/>
    <w:rsid w:val="00476867"/>
    <w:pPr>
      <w:outlineLvl w:val="0"/>
    </w:pPr>
    <w:rPr>
      <w:rFonts w:cs="Arial"/>
    </w:rPr>
  </w:style>
  <w:style w:type="paragraph" w:styleId="Nadpisobsahu">
    <w:name w:val="TOC Heading"/>
    <w:basedOn w:val="Nadpis1"/>
    <w:next w:val="Normln"/>
    <w:qFormat/>
    <w:rsid w:val="00476867"/>
    <w:pPr>
      <w:keepLines/>
      <w:spacing w:before="240" w:after="0"/>
      <w:outlineLvl w:val="9"/>
    </w:pPr>
    <w:rPr>
      <w:rFonts w:eastAsiaTheme="majorEastAsia" w:cstheme="majorBidi"/>
      <w:caps w:val="0"/>
      <w:kern w:val="0"/>
      <w:szCs w:val="32"/>
    </w:rPr>
  </w:style>
  <w:style w:type="character" w:customStyle="1" w:styleId="ZhlavChar">
    <w:name w:val="Záhlaví Char"/>
    <w:link w:val="Zhlav"/>
    <w:rsid w:val="00476867"/>
    <w:rPr>
      <w:rFonts w:cs="Arial"/>
      <w:i/>
      <w:iCs/>
      <w:sz w:val="20"/>
      <w:szCs w:val="20"/>
    </w:rPr>
  </w:style>
  <w:style w:type="paragraph" w:styleId="Zkladntext2">
    <w:name w:val="Body Text 2"/>
    <w:basedOn w:val="Normln"/>
    <w:rsid w:val="00476867"/>
    <w:pPr>
      <w:spacing w:after="120" w:line="480" w:lineRule="auto"/>
    </w:pPr>
  </w:style>
  <w:style w:type="character" w:customStyle="1" w:styleId="Zkladntext2Char">
    <w:name w:val="Základní text 2 Char"/>
    <w:basedOn w:val="Standardnpsmoodstavce"/>
    <w:link w:val="Zkladntext21"/>
    <w:rsid w:val="00476867"/>
    <w:rPr>
      <w:rFonts w:ascii="Trebuchet MS" w:hAnsi="Trebuchet MS"/>
      <w:b/>
      <w:caps/>
      <w:sz w:val="20"/>
      <w:szCs w:val="20"/>
      <w:lang w:eastAsia="en-US"/>
    </w:rPr>
  </w:style>
  <w:style w:type="paragraph" w:styleId="Seznamsodrkami2">
    <w:name w:val="List Bullet 2"/>
    <w:basedOn w:val="Normln"/>
    <w:qFormat/>
    <w:rsid w:val="00476867"/>
    <w:pPr>
      <w:tabs>
        <w:tab w:val="num" w:pos="643"/>
      </w:tabs>
      <w:ind w:left="643" w:hanging="360"/>
      <w:contextualSpacing/>
    </w:pPr>
  </w:style>
  <w:style w:type="paragraph" w:styleId="Seznamsodrkami3">
    <w:name w:val="List Bullet 3"/>
    <w:basedOn w:val="Normln"/>
    <w:rsid w:val="00476867"/>
    <w:pPr>
      <w:tabs>
        <w:tab w:val="num" w:pos="926"/>
      </w:tabs>
      <w:ind w:left="926" w:hanging="360"/>
      <w:contextualSpacing/>
    </w:pPr>
  </w:style>
  <w:style w:type="paragraph" w:styleId="Seznamsodrkami5">
    <w:name w:val="List Bullet 5"/>
    <w:basedOn w:val="Normln"/>
    <w:rsid w:val="00476867"/>
    <w:pPr>
      <w:numPr>
        <w:numId w:val="5"/>
      </w:numPr>
      <w:contextualSpacing/>
    </w:pPr>
  </w:style>
  <w:style w:type="paragraph" w:customStyle="1" w:styleId="Seznamsodrkami6">
    <w:name w:val="Seznam s odrážkami 6"/>
    <w:basedOn w:val="Normln"/>
    <w:rsid w:val="00476867"/>
    <w:pPr>
      <w:numPr>
        <w:numId w:val="6"/>
      </w:numPr>
      <w:tabs>
        <w:tab w:val="left" w:pos="567"/>
      </w:tabs>
      <w:spacing w:line="288" w:lineRule="auto"/>
    </w:pPr>
  </w:style>
  <w:style w:type="paragraph" w:customStyle="1" w:styleId="Seznamsodrkami7">
    <w:name w:val="Seznam s odrážkami 7"/>
    <w:basedOn w:val="Seznamsodrkami6"/>
    <w:rsid w:val="00476867"/>
    <w:pPr>
      <w:numPr>
        <w:numId w:val="0"/>
      </w:numPr>
      <w:tabs>
        <w:tab w:val="left" w:pos="454"/>
        <w:tab w:val="num" w:pos="2798"/>
      </w:tabs>
      <w:ind w:left="2778" w:hanging="340"/>
    </w:pPr>
  </w:style>
  <w:style w:type="paragraph" w:customStyle="1" w:styleId="Seznamsodrkami8">
    <w:name w:val="Seznam s odrážkami 8"/>
    <w:basedOn w:val="Seznamsodrkami2"/>
    <w:rsid w:val="00476867"/>
    <w:pPr>
      <w:tabs>
        <w:tab w:val="clear" w:pos="643"/>
        <w:tab w:val="num" w:pos="1440"/>
      </w:tabs>
      <w:ind w:left="1420" w:hanging="340"/>
    </w:pPr>
  </w:style>
  <w:style w:type="paragraph" w:customStyle="1" w:styleId="SeznamsodrkamiX">
    <w:name w:val="Seznam s odrážkami X"/>
    <w:basedOn w:val="Normln"/>
    <w:rsid w:val="00476867"/>
    <w:pPr>
      <w:numPr>
        <w:numId w:val="7"/>
      </w:numPr>
      <w:tabs>
        <w:tab w:val="num" w:pos="567"/>
      </w:tabs>
    </w:pPr>
  </w:style>
  <w:style w:type="character" w:styleId="Sledovanodkaz">
    <w:name w:val="FollowedHyperlink"/>
    <w:rsid w:val="00476867"/>
    <w:rPr>
      <w:color w:val="800080"/>
      <w:u w:val="single"/>
    </w:rPr>
  </w:style>
  <w:style w:type="paragraph" w:customStyle="1" w:styleId="StylA-ZUR">
    <w:name w:val="Styl A-ZUR"/>
    <w:basedOn w:val="Normln"/>
    <w:link w:val="StylA-ZURChar"/>
    <w:qFormat/>
    <w:rsid w:val="00476867"/>
    <w:rPr>
      <w:rFonts w:cs="Arial"/>
      <w:color w:val="FF0000"/>
    </w:rPr>
  </w:style>
  <w:style w:type="character" w:customStyle="1" w:styleId="StylA-ZURChar">
    <w:name w:val="Styl A-ZUR Char"/>
    <w:link w:val="StylA-ZUR"/>
    <w:rsid w:val="00476867"/>
    <w:rPr>
      <w:rFonts w:cs="Arial"/>
      <w:color w:val="FF0000"/>
    </w:rPr>
  </w:style>
  <w:style w:type="paragraph" w:customStyle="1" w:styleId="Styl-Zprvaouplat">
    <w:name w:val="Styl-Zpráva o uplat"/>
    <w:basedOn w:val="Normln"/>
    <w:qFormat/>
    <w:rsid w:val="00476867"/>
    <w:pPr>
      <w:spacing w:before="360"/>
    </w:pPr>
    <w:rPr>
      <w:rFonts w:cs="Arial"/>
      <w:i w:val="0"/>
      <w:color w:val="0070C0"/>
    </w:rPr>
  </w:style>
  <w:style w:type="paragraph" w:customStyle="1" w:styleId="StylKoment">
    <w:name w:val="Styl Komentář"/>
    <w:basedOn w:val="Styl-Zprvaouplat"/>
    <w:qFormat/>
    <w:rsid w:val="00476867"/>
    <w:pPr>
      <w:pBdr>
        <w:top w:val="single" w:sz="4" w:space="1" w:color="auto"/>
        <w:left w:val="single" w:sz="4" w:space="4" w:color="auto"/>
        <w:bottom w:val="single" w:sz="4" w:space="1" w:color="auto"/>
        <w:right w:val="single" w:sz="4" w:space="4" w:color="auto"/>
      </w:pBdr>
      <w:shd w:val="clear" w:color="auto" w:fill="BFBFBF" w:themeFill="background1" w:themeFillShade="BF"/>
      <w:spacing w:before="240"/>
    </w:pPr>
    <w:rPr>
      <w:color w:val="auto"/>
    </w:rPr>
  </w:style>
  <w:style w:type="paragraph" w:customStyle="1" w:styleId="Styl1">
    <w:name w:val="Styl1"/>
    <w:basedOn w:val="Normlnslovan"/>
    <w:qFormat/>
    <w:rsid w:val="00476867"/>
    <w:pPr>
      <w:ind w:left="1702"/>
    </w:pPr>
    <w:rPr>
      <w:rFonts w:eastAsia="Times New Roman"/>
    </w:rPr>
  </w:style>
  <w:style w:type="paragraph" w:customStyle="1" w:styleId="Styl1-specifikace">
    <w:name w:val="Styl1-specifikace"/>
    <w:basedOn w:val="Poznmky"/>
    <w:rsid w:val="00476867"/>
    <w:pPr>
      <w:spacing w:before="240" w:after="240"/>
      <w:ind w:left="567"/>
    </w:pPr>
  </w:style>
  <w:style w:type="numbering" w:customStyle="1" w:styleId="Styl2">
    <w:name w:val="Styl2"/>
    <w:uiPriority w:val="99"/>
    <w:rsid w:val="00476867"/>
    <w:pPr>
      <w:numPr>
        <w:numId w:val="9"/>
      </w:numPr>
    </w:pPr>
  </w:style>
  <w:style w:type="paragraph" w:customStyle="1" w:styleId="Styl2-specifikace">
    <w:name w:val="Styl2-specifikace"/>
    <w:basedOn w:val="Styl1-specifikace"/>
    <w:next w:val="Normlnodsazen"/>
    <w:qFormat/>
    <w:rsid w:val="00476867"/>
  </w:style>
  <w:style w:type="numbering" w:customStyle="1" w:styleId="Styl3">
    <w:name w:val="Styl3"/>
    <w:uiPriority w:val="99"/>
    <w:rsid w:val="00476867"/>
    <w:pPr>
      <w:numPr>
        <w:numId w:val="10"/>
      </w:numPr>
    </w:pPr>
  </w:style>
  <w:style w:type="numbering" w:customStyle="1" w:styleId="Styl4">
    <w:name w:val="Styl4"/>
    <w:uiPriority w:val="99"/>
    <w:rsid w:val="00476867"/>
    <w:pPr>
      <w:numPr>
        <w:numId w:val="11"/>
      </w:numPr>
    </w:pPr>
  </w:style>
  <w:style w:type="paragraph" w:customStyle="1" w:styleId="StylZUR2">
    <w:name w:val="StylZUR 2"/>
    <w:basedOn w:val="StylZUR"/>
    <w:rsid w:val="00476867"/>
    <w:pPr>
      <w:ind w:left="1134"/>
    </w:pPr>
  </w:style>
  <w:style w:type="paragraph" w:customStyle="1" w:styleId="Tabulka">
    <w:name w:val="Tabulka"/>
    <w:basedOn w:val="Normln"/>
    <w:next w:val="Normln"/>
    <w:rsid w:val="00476867"/>
    <w:pPr>
      <w:spacing w:before="0" w:after="80"/>
    </w:pPr>
    <w:rPr>
      <w:rFonts w:ascii="Trebuchet MS" w:hAnsi="Trebuchet MS"/>
      <w:sz w:val="20"/>
      <w:szCs w:val="20"/>
      <w:lang w:eastAsia="en-US"/>
    </w:rPr>
  </w:style>
  <w:style w:type="paragraph" w:customStyle="1" w:styleId="Tabulky">
    <w:name w:val="Tabulky"/>
    <w:basedOn w:val="Normln"/>
    <w:qFormat/>
    <w:rsid w:val="00476867"/>
    <w:pPr>
      <w:tabs>
        <w:tab w:val="left" w:pos="284"/>
        <w:tab w:val="left" w:pos="1134"/>
      </w:tabs>
      <w:spacing w:before="40" w:after="40" w:line="276" w:lineRule="auto"/>
      <w:ind w:left="113" w:right="113"/>
      <w:contextualSpacing/>
    </w:pPr>
    <w:rPr>
      <w:rFonts w:eastAsia="Calibri"/>
      <w:sz w:val="19"/>
      <w:lang w:eastAsia="en-US"/>
    </w:rPr>
  </w:style>
  <w:style w:type="character" w:customStyle="1" w:styleId="TextbublinyChar">
    <w:name w:val="Text bubliny Char"/>
    <w:basedOn w:val="Standardnpsmoodstavce"/>
    <w:link w:val="Textbubliny"/>
    <w:rsid w:val="00476867"/>
    <w:rPr>
      <w:rFonts w:ascii="Tahoma" w:hAnsi="Tahoma" w:cs="Tahoma"/>
      <w:sz w:val="16"/>
      <w:szCs w:val="16"/>
    </w:rPr>
  </w:style>
  <w:style w:type="paragraph" w:customStyle="1" w:styleId="Textbubliny1">
    <w:name w:val="Text bubliny1"/>
    <w:basedOn w:val="Normln"/>
    <w:semiHidden/>
    <w:rsid w:val="00476867"/>
    <w:pPr>
      <w:spacing w:before="0"/>
      <w:jc w:val="left"/>
    </w:pPr>
    <w:rPr>
      <w:rFonts w:ascii="Tahoma" w:hAnsi="Tahoma" w:cs="Tahoma"/>
      <w:sz w:val="16"/>
      <w:szCs w:val="16"/>
    </w:rPr>
  </w:style>
  <w:style w:type="paragraph" w:customStyle="1" w:styleId="Textbubliny2">
    <w:name w:val="Text bubliny2"/>
    <w:basedOn w:val="Normln"/>
    <w:semiHidden/>
    <w:rsid w:val="00476867"/>
    <w:pPr>
      <w:spacing w:before="0" w:after="80"/>
    </w:pPr>
    <w:rPr>
      <w:rFonts w:ascii="Tahoma" w:hAnsi="Tahoma" w:cs="Tahoma"/>
      <w:sz w:val="16"/>
      <w:szCs w:val="16"/>
      <w:lang w:eastAsia="en-US"/>
    </w:rPr>
  </w:style>
  <w:style w:type="paragraph" w:customStyle="1" w:styleId="Texttabulky">
    <w:name w:val="Text tabulky"/>
    <w:basedOn w:val="Normln"/>
    <w:link w:val="TexttabulkyChar"/>
    <w:qFormat/>
    <w:rsid w:val="00DF30ED"/>
    <w:pPr>
      <w:jc w:val="left"/>
    </w:pPr>
    <w:rPr>
      <w:rFonts w:cs="Arial"/>
      <w:i w:val="0"/>
      <w:sz w:val="18"/>
      <w:szCs w:val="18"/>
    </w:rPr>
  </w:style>
  <w:style w:type="character" w:customStyle="1" w:styleId="TexttabulkyChar">
    <w:name w:val="Text tabulky Char"/>
    <w:link w:val="Texttabulky"/>
    <w:rsid w:val="00DF30ED"/>
    <w:rPr>
      <w:rFonts w:ascii="Calibri" w:hAnsi="Calibri" w:cs="Arial"/>
      <w:sz w:val="18"/>
      <w:szCs w:val="18"/>
    </w:rPr>
  </w:style>
  <w:style w:type="paragraph" w:customStyle="1" w:styleId="Texttabulky1">
    <w:name w:val="Text tabulky 1"/>
    <w:basedOn w:val="Normln"/>
    <w:rsid w:val="00476867"/>
    <w:pPr>
      <w:tabs>
        <w:tab w:val="left" w:pos="301"/>
        <w:tab w:val="num" w:pos="1209"/>
      </w:tabs>
      <w:spacing w:after="120"/>
      <w:ind w:left="926" w:hanging="360"/>
      <w:jc w:val="left"/>
    </w:pPr>
    <w:rPr>
      <w:rFonts w:cs="Arial"/>
      <w:sz w:val="18"/>
      <w:szCs w:val="18"/>
    </w:rPr>
  </w:style>
  <w:style w:type="paragraph" w:customStyle="1" w:styleId="Texttabulky2">
    <w:name w:val="Text tabulky 2"/>
    <w:basedOn w:val="Normln"/>
    <w:rsid w:val="00476867"/>
    <w:pPr>
      <w:tabs>
        <w:tab w:val="left" w:pos="153"/>
      </w:tabs>
      <w:overflowPunct w:val="0"/>
      <w:autoSpaceDE w:val="0"/>
      <w:autoSpaceDN w:val="0"/>
      <w:adjustRightInd w:val="0"/>
      <w:spacing w:after="120"/>
      <w:ind w:left="1492" w:hanging="360"/>
      <w:jc w:val="left"/>
      <w:textAlignment w:val="baseline"/>
    </w:pPr>
    <w:rPr>
      <w:rFonts w:cs="Arial"/>
      <w:noProof/>
      <w:sz w:val="18"/>
      <w:szCs w:val="18"/>
    </w:rPr>
  </w:style>
  <w:style w:type="paragraph" w:customStyle="1" w:styleId="Texttabulky3">
    <w:name w:val="Text tabulky 3"/>
    <w:basedOn w:val="Texttabulky2"/>
    <w:rsid w:val="00476867"/>
    <w:pPr>
      <w:tabs>
        <w:tab w:val="clear" w:pos="153"/>
        <w:tab w:val="left" w:pos="301"/>
        <w:tab w:val="num" w:pos="680"/>
      </w:tabs>
      <w:spacing w:before="0"/>
      <w:ind w:left="680" w:hanging="379"/>
    </w:pPr>
  </w:style>
  <w:style w:type="paragraph" w:customStyle="1" w:styleId="Texttabulky4">
    <w:name w:val="Text tabulky 4"/>
    <w:basedOn w:val="Texttabulky3"/>
    <w:rsid w:val="00476867"/>
    <w:pPr>
      <w:tabs>
        <w:tab w:val="clear" w:pos="301"/>
        <w:tab w:val="clear" w:pos="680"/>
        <w:tab w:val="num" w:pos="717"/>
      </w:tabs>
      <w:spacing w:before="60"/>
      <w:ind w:left="0" w:firstLine="0"/>
    </w:pPr>
    <w:rPr>
      <w:rFonts w:eastAsia="Arial Unicode MS"/>
      <w:u w:val="single"/>
    </w:rPr>
  </w:style>
  <w:style w:type="paragraph" w:styleId="Textvysvtlivek">
    <w:name w:val="endnote text"/>
    <w:basedOn w:val="Normln"/>
    <w:link w:val="TextvysvtlivekChar"/>
    <w:rsid w:val="00476867"/>
    <w:pPr>
      <w:spacing w:before="0"/>
    </w:pPr>
    <w:rPr>
      <w:sz w:val="20"/>
      <w:szCs w:val="20"/>
    </w:rPr>
  </w:style>
  <w:style w:type="character" w:customStyle="1" w:styleId="TextvysvtlivekChar">
    <w:name w:val="Text vysvětlivek Char"/>
    <w:basedOn w:val="Standardnpsmoodstavce"/>
    <w:link w:val="Textvysvtlivek"/>
    <w:rsid w:val="00476867"/>
    <w:rPr>
      <w:sz w:val="20"/>
      <w:szCs w:val="20"/>
    </w:rPr>
  </w:style>
  <w:style w:type="paragraph" w:customStyle="1" w:styleId="Titulek2">
    <w:name w:val="Titulek 2"/>
    <w:basedOn w:val="Titulek"/>
    <w:qFormat/>
    <w:rsid w:val="00476867"/>
    <w:pPr>
      <w:spacing w:before="40" w:after="40"/>
    </w:pPr>
    <w:rPr>
      <w:color w:val="292929"/>
      <w:sz w:val="20"/>
      <w:szCs w:val="16"/>
    </w:rPr>
  </w:style>
  <w:style w:type="paragraph" w:customStyle="1" w:styleId="Zhlavtabulek">
    <w:name w:val="Záhlaví tabulek"/>
    <w:uiPriority w:val="99"/>
    <w:qFormat/>
    <w:rsid w:val="00476867"/>
    <w:pPr>
      <w:keepNext/>
      <w:spacing w:before="60" w:after="60" w:line="276" w:lineRule="auto"/>
      <w:ind w:left="113" w:right="113" w:hanging="851"/>
    </w:pPr>
    <w:rPr>
      <w:rFonts w:ascii="Calibri" w:eastAsia="Calibri" w:hAnsi="Calibri"/>
      <w:b/>
      <w:sz w:val="19"/>
      <w:lang w:eastAsia="en-US"/>
    </w:rPr>
  </w:style>
  <w:style w:type="paragraph" w:customStyle="1" w:styleId="Zhlavtabulky1">
    <w:name w:val="Záhlaví tabulky 1"/>
    <w:basedOn w:val="Zhlavtabulky"/>
    <w:rsid w:val="00476867"/>
    <w:rPr>
      <w:sz w:val="20"/>
    </w:rPr>
  </w:style>
  <w:style w:type="table" w:customStyle="1" w:styleId="Zkladntabulka">
    <w:name w:val="Základní tabulka"/>
    <w:basedOn w:val="Normlntabulka"/>
    <w:uiPriority w:val="99"/>
    <w:rsid w:val="00476867"/>
    <w:pPr>
      <w:spacing w:before="40" w:after="40"/>
      <w:ind w:left="113" w:right="113" w:hanging="851"/>
    </w:pPr>
    <w:rPr>
      <w:rFonts w:ascii="Calibri" w:eastAsia="Calibri" w:hAnsi="Calibri"/>
      <w:sz w:val="19"/>
    </w:rPr>
    <w:tblP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rPr>
      <w:cantSplit/>
      <w:tblHeader/>
    </w:trPr>
    <w:tcPr>
      <w:shd w:val="clear" w:color="auto" w:fill="auto"/>
      <w:vAlign w:val="center"/>
    </w:tcPr>
  </w:style>
  <w:style w:type="character" w:customStyle="1" w:styleId="ZkladntextChar">
    <w:name w:val="Základní text Char"/>
    <w:basedOn w:val="Standardnpsmoodstavce"/>
    <w:link w:val="Zkladntext"/>
    <w:rsid w:val="00476867"/>
    <w:rPr>
      <w:rFonts w:cs="Arial"/>
      <w:sz w:val="18"/>
      <w:szCs w:val="18"/>
    </w:rPr>
  </w:style>
  <w:style w:type="paragraph" w:styleId="Zkladntext-prvnodsazen">
    <w:name w:val="Body Text First Indent"/>
    <w:basedOn w:val="Zkladntext"/>
    <w:link w:val="Zkladntext-prvnodsazenChar"/>
    <w:rsid w:val="00476867"/>
    <w:pPr>
      <w:spacing w:before="120" w:after="0"/>
      <w:ind w:firstLine="360"/>
    </w:pPr>
  </w:style>
  <w:style w:type="character" w:customStyle="1" w:styleId="Zkladntext-prvnodsazenChar">
    <w:name w:val="Základní text - první odsazený Char"/>
    <w:basedOn w:val="ZkladntextChar"/>
    <w:link w:val="Zkladntext-prvnodsazen"/>
    <w:rsid w:val="00476867"/>
    <w:rPr>
      <w:rFonts w:cs="Arial"/>
      <w:sz w:val="18"/>
      <w:szCs w:val="18"/>
    </w:rPr>
  </w:style>
  <w:style w:type="paragraph" w:styleId="Zkladntext-prvnodsazen2">
    <w:name w:val="Body Text First Indent 2"/>
    <w:basedOn w:val="Zkladntext2"/>
    <w:link w:val="Zkladntext-prvnodsazen2Char"/>
    <w:rsid w:val="00476867"/>
    <w:pPr>
      <w:spacing w:after="0" w:line="240" w:lineRule="auto"/>
      <w:ind w:left="360" w:firstLine="360"/>
    </w:pPr>
  </w:style>
  <w:style w:type="character" w:customStyle="1" w:styleId="ZkladntextodsazenChar">
    <w:name w:val="Základní text odsazený Char"/>
    <w:basedOn w:val="Standardnpsmoodstavce"/>
    <w:link w:val="Zkladntextodsazen"/>
    <w:rsid w:val="00476867"/>
    <w:rPr>
      <w:rFonts w:ascii="Arial Black" w:hAnsi="Arial Black"/>
      <w:sz w:val="44"/>
    </w:rPr>
  </w:style>
  <w:style w:type="character" w:customStyle="1" w:styleId="Zkladntext-prvnodsazen2Char">
    <w:name w:val="Základní text - první odsazený 2 Char"/>
    <w:basedOn w:val="ZkladntextodsazenChar"/>
    <w:link w:val="Zkladntext-prvnodsazen2"/>
    <w:rsid w:val="00476867"/>
    <w:rPr>
      <w:rFonts w:ascii="Arial Black" w:hAnsi="Arial Black"/>
      <w:sz w:val="44"/>
    </w:rPr>
  </w:style>
  <w:style w:type="paragraph" w:customStyle="1" w:styleId="Zkladntext21">
    <w:name w:val="Základní text 21"/>
    <w:basedOn w:val="Normln"/>
    <w:link w:val="Zkladntext2Char"/>
    <w:rsid w:val="00476867"/>
    <w:pPr>
      <w:spacing w:before="0" w:after="80" w:line="480" w:lineRule="auto"/>
    </w:pPr>
    <w:rPr>
      <w:rFonts w:ascii="Trebuchet MS" w:hAnsi="Trebuchet MS"/>
      <w:b/>
      <w:caps/>
      <w:sz w:val="20"/>
      <w:szCs w:val="20"/>
      <w:lang w:eastAsia="en-US"/>
    </w:rPr>
  </w:style>
  <w:style w:type="paragraph" w:styleId="Zkladntext3">
    <w:name w:val="Body Text 3"/>
    <w:basedOn w:val="Normln"/>
    <w:link w:val="Zkladntext3Char"/>
    <w:rsid w:val="00476867"/>
    <w:rPr>
      <w:bCs/>
      <w:i w:val="0"/>
    </w:rPr>
  </w:style>
  <w:style w:type="character" w:customStyle="1" w:styleId="Zkladntext3Char">
    <w:name w:val="Základní text 3 Char"/>
    <w:basedOn w:val="Standardnpsmoodstavce"/>
    <w:link w:val="Zkladntext3"/>
    <w:rsid w:val="00476867"/>
    <w:rPr>
      <w:bCs/>
      <w:i/>
    </w:rPr>
  </w:style>
  <w:style w:type="character" w:customStyle="1" w:styleId="Zkladntextodsazen2Char">
    <w:name w:val="Základní text odsazený 2 Char"/>
    <w:basedOn w:val="Standardnpsmoodstavce"/>
    <w:link w:val="Zkladntextodsazen2"/>
    <w:rsid w:val="00476867"/>
  </w:style>
  <w:style w:type="paragraph" w:styleId="Zkladntextodsazen3">
    <w:name w:val="Body Text Indent 3"/>
    <w:basedOn w:val="Normln"/>
    <w:link w:val="Zkladntextodsazen3Char"/>
    <w:rsid w:val="00476867"/>
    <w:pPr>
      <w:tabs>
        <w:tab w:val="left" w:pos="357"/>
        <w:tab w:val="left" w:pos="709"/>
      </w:tabs>
      <w:ind w:left="357" w:hanging="357"/>
    </w:pPr>
    <w:rPr>
      <w:strike/>
    </w:rPr>
  </w:style>
  <w:style w:type="character" w:customStyle="1" w:styleId="Zkladntextodsazen3Char">
    <w:name w:val="Základní text odsazený 3 Char"/>
    <w:basedOn w:val="Standardnpsmoodstavce"/>
    <w:link w:val="Zkladntextodsazen3"/>
    <w:rsid w:val="00476867"/>
    <w:rPr>
      <w:strike/>
    </w:rPr>
  </w:style>
  <w:style w:type="character" w:customStyle="1" w:styleId="ZpatChar">
    <w:name w:val="Zápatí Char"/>
    <w:basedOn w:val="Standardnpsmoodstavce"/>
    <w:link w:val="Zpat"/>
    <w:uiPriority w:val="99"/>
    <w:rsid w:val="00476867"/>
    <w:rPr>
      <w:rFonts w:cs="Arial"/>
      <w:sz w:val="20"/>
      <w:szCs w:val="20"/>
    </w:rPr>
  </w:style>
  <w:style w:type="table" w:styleId="Mkatabulky">
    <w:name w:val="Table Grid"/>
    <w:basedOn w:val="Normlntabulka"/>
    <w:uiPriority w:val="59"/>
    <w:rsid w:val="008B40EC"/>
    <w:pPr>
      <w:tabs>
        <w:tab w:val="left" w:pos="851"/>
      </w:tabs>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efault">
    <w:name w:val="Default"/>
    <w:rsid w:val="00321BF3"/>
    <w:pPr>
      <w:autoSpaceDE w:val="0"/>
      <w:autoSpaceDN w:val="0"/>
      <w:adjustRightInd w:val="0"/>
      <w:spacing w:before="0"/>
      <w:jc w:val="left"/>
    </w:pPr>
    <w:rPr>
      <w:rFonts w:ascii="YDDNO P+ Unit Pro" w:hAnsi="YDDNO P+ Unit Pro" w:cs="YDDNO P+ Unit Pro"/>
      <w:color w:val="000000"/>
      <w:sz w:val="24"/>
      <w:szCs w:val="24"/>
    </w:rPr>
  </w:style>
  <w:style w:type="paragraph" w:customStyle="1" w:styleId="psmenovn">
    <w:name w:val="písmenování"/>
    <w:basedOn w:val="Normln"/>
    <w:link w:val="psmenovnChar"/>
    <w:qFormat/>
    <w:rsid w:val="00C53F40"/>
    <w:pPr>
      <w:tabs>
        <w:tab w:val="clear" w:pos="851"/>
      </w:tabs>
      <w:spacing w:before="0" w:after="160" w:line="276" w:lineRule="auto"/>
      <w:ind w:left="357"/>
      <w:contextualSpacing/>
      <w:jc w:val="left"/>
    </w:pPr>
    <w:rPr>
      <w:rFonts w:ascii="Arial" w:eastAsiaTheme="minorHAnsi" w:hAnsi="Arial" w:cs="Arial"/>
      <w:i w:val="0"/>
      <w:lang w:eastAsia="en-US"/>
    </w:rPr>
  </w:style>
  <w:style w:type="character" w:customStyle="1" w:styleId="psmenovnChar">
    <w:name w:val="písmenování Char"/>
    <w:basedOn w:val="Standardnpsmoodstavce"/>
    <w:link w:val="psmenovn"/>
    <w:rsid w:val="00C53F40"/>
    <w:rPr>
      <w:rFonts w:eastAsiaTheme="minorHAnsi" w:cs="Arial"/>
      <w:lang w:eastAsia="en-US"/>
    </w:rPr>
  </w:style>
  <w:style w:type="character" w:styleId="Nzevknihy">
    <w:name w:val="Book Title"/>
    <w:basedOn w:val="Standardnpsmoodstavce"/>
    <w:uiPriority w:val="33"/>
    <w:qFormat/>
    <w:rsid w:val="00904EA7"/>
    <w:rPr>
      <w:b/>
      <w:bCs/>
      <w:i/>
      <w:iCs/>
      <w:spacing w:val="5"/>
    </w:rPr>
  </w:style>
  <w:style w:type="paragraph" w:customStyle="1" w:styleId="slovan">
    <w:name w:val="číslované"/>
    <w:basedOn w:val="Normln"/>
    <w:link w:val="slovanChar"/>
    <w:qFormat/>
    <w:rsid w:val="0055068A"/>
    <w:pPr>
      <w:tabs>
        <w:tab w:val="clear" w:pos="851"/>
      </w:tabs>
      <w:spacing w:before="0" w:after="120" w:line="276" w:lineRule="auto"/>
      <w:jc w:val="left"/>
    </w:pPr>
    <w:rPr>
      <w:rFonts w:ascii="Arial" w:eastAsiaTheme="minorHAnsi" w:hAnsi="Arial" w:cs="Arial"/>
      <w:i w:val="0"/>
      <w:lang w:eastAsia="en-US"/>
    </w:rPr>
  </w:style>
  <w:style w:type="character" w:customStyle="1" w:styleId="slovanChar">
    <w:name w:val="číslované Char"/>
    <w:basedOn w:val="Standardnpsmoodstavce"/>
    <w:link w:val="slovan"/>
    <w:rsid w:val="0055068A"/>
    <w:rPr>
      <w:rFonts w:eastAsiaTheme="minorHAnsi" w:cs="Arial"/>
      <w:lang w:eastAsia="en-US"/>
    </w:rPr>
  </w:style>
  <w:style w:type="paragraph" w:customStyle="1" w:styleId="odrky0">
    <w:name w:val="odrážky"/>
    <w:basedOn w:val="Zkladntext"/>
    <w:link w:val="odrkyChar"/>
    <w:uiPriority w:val="99"/>
    <w:rsid w:val="00D32326"/>
    <w:pPr>
      <w:tabs>
        <w:tab w:val="clear" w:pos="851"/>
      </w:tabs>
      <w:spacing w:after="0" w:line="276" w:lineRule="auto"/>
      <w:ind w:left="567"/>
    </w:pPr>
    <w:rPr>
      <w:rFonts w:ascii="Arial" w:hAnsi="Arial"/>
      <w:i w:val="0"/>
      <w:sz w:val="22"/>
      <w:szCs w:val="22"/>
    </w:rPr>
  </w:style>
  <w:style w:type="character" w:customStyle="1" w:styleId="odrkyChar">
    <w:name w:val="odrážky Char"/>
    <w:link w:val="odrky0"/>
    <w:uiPriority w:val="99"/>
    <w:locked/>
    <w:rsid w:val="00D32326"/>
    <w:rPr>
      <w:rFonts w:cs="Arial"/>
    </w:rPr>
  </w:style>
  <w:style w:type="character" w:customStyle="1" w:styleId="ListParagraphChar">
    <w:name w:val="List Paragraph Char"/>
    <w:aliases w:val="Odstavec Char,Odstavec se seznamem1 Char"/>
    <w:link w:val="Odstavecseseznamem1"/>
    <w:locked/>
    <w:rsid w:val="00D30E65"/>
    <w:rPr>
      <w:rFonts w:ascii="Calibri" w:hAnsi="Calibri"/>
      <w:i/>
    </w:rPr>
  </w:style>
  <w:style w:type="paragraph" w:customStyle="1" w:styleId="Normln11">
    <w:name w:val="Normální 11"/>
    <w:basedOn w:val="Normln"/>
    <w:link w:val="Normln11Char"/>
    <w:qFormat/>
    <w:rsid w:val="00EC222A"/>
    <w:pPr>
      <w:tabs>
        <w:tab w:val="clear" w:pos="851"/>
        <w:tab w:val="left" w:pos="567"/>
      </w:tabs>
      <w:spacing w:before="120" w:after="120"/>
    </w:pPr>
    <w:rPr>
      <w:rFonts w:ascii="Arial" w:hAnsi="Arial" w:cs="Arial"/>
      <w:i w:val="0"/>
    </w:rPr>
  </w:style>
  <w:style w:type="character" w:customStyle="1" w:styleId="Normln11Char">
    <w:name w:val="Normální 11 Char"/>
    <w:basedOn w:val="Standardnpsmoodstavce"/>
    <w:link w:val="Normln11"/>
    <w:rsid w:val="00EC222A"/>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4359">
      <w:bodyDiv w:val="1"/>
      <w:marLeft w:val="0"/>
      <w:marRight w:val="0"/>
      <w:marTop w:val="0"/>
      <w:marBottom w:val="0"/>
      <w:divBdr>
        <w:top w:val="none" w:sz="0" w:space="0" w:color="auto"/>
        <w:left w:val="none" w:sz="0" w:space="0" w:color="auto"/>
        <w:bottom w:val="none" w:sz="0" w:space="0" w:color="auto"/>
        <w:right w:val="none" w:sz="0" w:space="0" w:color="auto"/>
      </w:divBdr>
      <w:divsChild>
        <w:div w:id="1793860160">
          <w:marLeft w:val="0"/>
          <w:marRight w:val="0"/>
          <w:marTop w:val="0"/>
          <w:marBottom w:val="0"/>
          <w:divBdr>
            <w:top w:val="none" w:sz="0" w:space="0" w:color="auto"/>
            <w:left w:val="none" w:sz="0" w:space="0" w:color="auto"/>
            <w:bottom w:val="none" w:sz="0" w:space="0" w:color="auto"/>
            <w:right w:val="none" w:sz="0" w:space="0" w:color="auto"/>
          </w:divBdr>
          <w:divsChild>
            <w:div w:id="1382899037">
              <w:marLeft w:val="0"/>
              <w:marRight w:val="0"/>
              <w:marTop w:val="0"/>
              <w:marBottom w:val="0"/>
              <w:divBdr>
                <w:top w:val="none" w:sz="0" w:space="0" w:color="auto"/>
                <w:left w:val="none" w:sz="0" w:space="0" w:color="auto"/>
                <w:bottom w:val="none" w:sz="0" w:space="0" w:color="auto"/>
                <w:right w:val="none" w:sz="0" w:space="0" w:color="auto"/>
              </w:divBdr>
              <w:divsChild>
                <w:div w:id="432670763">
                  <w:marLeft w:val="0"/>
                  <w:marRight w:val="0"/>
                  <w:marTop w:val="100"/>
                  <w:marBottom w:val="100"/>
                  <w:divBdr>
                    <w:top w:val="none" w:sz="0" w:space="0" w:color="auto"/>
                    <w:left w:val="none" w:sz="0" w:space="0" w:color="auto"/>
                    <w:bottom w:val="none" w:sz="0" w:space="0" w:color="auto"/>
                    <w:right w:val="none" w:sz="0" w:space="0" w:color="auto"/>
                  </w:divBdr>
                  <w:divsChild>
                    <w:div w:id="1542983481">
                      <w:marLeft w:val="0"/>
                      <w:marRight w:val="0"/>
                      <w:marTop w:val="0"/>
                      <w:marBottom w:val="0"/>
                      <w:divBdr>
                        <w:top w:val="none" w:sz="0" w:space="0" w:color="auto"/>
                        <w:left w:val="none" w:sz="0" w:space="0" w:color="auto"/>
                        <w:bottom w:val="none" w:sz="0" w:space="0" w:color="auto"/>
                        <w:right w:val="none" w:sz="0" w:space="0" w:color="auto"/>
                      </w:divBdr>
                      <w:divsChild>
                        <w:div w:id="1635714925">
                          <w:marLeft w:val="0"/>
                          <w:marRight w:val="0"/>
                          <w:marTop w:val="0"/>
                          <w:marBottom w:val="0"/>
                          <w:divBdr>
                            <w:top w:val="none" w:sz="0" w:space="0" w:color="auto"/>
                            <w:left w:val="none" w:sz="0" w:space="0" w:color="auto"/>
                            <w:bottom w:val="none" w:sz="0" w:space="0" w:color="auto"/>
                            <w:right w:val="none" w:sz="0" w:space="0" w:color="auto"/>
                          </w:divBdr>
                          <w:divsChild>
                            <w:div w:id="153985343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344551">
      <w:bodyDiv w:val="1"/>
      <w:marLeft w:val="0"/>
      <w:marRight w:val="0"/>
      <w:marTop w:val="0"/>
      <w:marBottom w:val="0"/>
      <w:divBdr>
        <w:top w:val="none" w:sz="0" w:space="0" w:color="auto"/>
        <w:left w:val="none" w:sz="0" w:space="0" w:color="auto"/>
        <w:bottom w:val="none" w:sz="0" w:space="0" w:color="auto"/>
        <w:right w:val="none" w:sz="0" w:space="0" w:color="auto"/>
      </w:divBdr>
    </w:div>
    <w:div w:id="277764564">
      <w:bodyDiv w:val="1"/>
      <w:marLeft w:val="0"/>
      <w:marRight w:val="0"/>
      <w:marTop w:val="0"/>
      <w:marBottom w:val="0"/>
      <w:divBdr>
        <w:top w:val="none" w:sz="0" w:space="0" w:color="auto"/>
        <w:left w:val="none" w:sz="0" w:space="0" w:color="auto"/>
        <w:bottom w:val="none" w:sz="0" w:space="0" w:color="auto"/>
        <w:right w:val="none" w:sz="0" w:space="0" w:color="auto"/>
      </w:divBdr>
    </w:div>
    <w:div w:id="564265132">
      <w:bodyDiv w:val="1"/>
      <w:marLeft w:val="0"/>
      <w:marRight w:val="0"/>
      <w:marTop w:val="0"/>
      <w:marBottom w:val="0"/>
      <w:divBdr>
        <w:top w:val="none" w:sz="0" w:space="0" w:color="auto"/>
        <w:left w:val="none" w:sz="0" w:space="0" w:color="auto"/>
        <w:bottom w:val="none" w:sz="0" w:space="0" w:color="auto"/>
        <w:right w:val="none" w:sz="0" w:space="0" w:color="auto"/>
      </w:divBdr>
    </w:div>
    <w:div w:id="615600566">
      <w:bodyDiv w:val="1"/>
      <w:marLeft w:val="0"/>
      <w:marRight w:val="0"/>
      <w:marTop w:val="0"/>
      <w:marBottom w:val="0"/>
      <w:divBdr>
        <w:top w:val="none" w:sz="0" w:space="0" w:color="auto"/>
        <w:left w:val="none" w:sz="0" w:space="0" w:color="auto"/>
        <w:bottom w:val="none" w:sz="0" w:space="0" w:color="auto"/>
        <w:right w:val="none" w:sz="0" w:space="0" w:color="auto"/>
      </w:divBdr>
      <w:divsChild>
        <w:div w:id="1139151737">
          <w:marLeft w:val="0"/>
          <w:marRight w:val="0"/>
          <w:marTop w:val="0"/>
          <w:marBottom w:val="0"/>
          <w:divBdr>
            <w:top w:val="none" w:sz="0" w:space="0" w:color="auto"/>
            <w:left w:val="none" w:sz="0" w:space="0" w:color="auto"/>
            <w:bottom w:val="none" w:sz="0" w:space="0" w:color="auto"/>
            <w:right w:val="none" w:sz="0" w:space="0" w:color="auto"/>
          </w:divBdr>
          <w:divsChild>
            <w:div w:id="1623264846">
              <w:marLeft w:val="0"/>
              <w:marRight w:val="0"/>
              <w:marTop w:val="0"/>
              <w:marBottom w:val="0"/>
              <w:divBdr>
                <w:top w:val="none" w:sz="0" w:space="0" w:color="auto"/>
                <w:left w:val="none" w:sz="0" w:space="0" w:color="auto"/>
                <w:bottom w:val="none" w:sz="0" w:space="0" w:color="auto"/>
                <w:right w:val="none" w:sz="0" w:space="0" w:color="auto"/>
              </w:divBdr>
              <w:divsChild>
                <w:div w:id="98261711">
                  <w:marLeft w:val="0"/>
                  <w:marRight w:val="0"/>
                  <w:marTop w:val="100"/>
                  <w:marBottom w:val="100"/>
                  <w:divBdr>
                    <w:top w:val="none" w:sz="0" w:space="0" w:color="auto"/>
                    <w:left w:val="none" w:sz="0" w:space="0" w:color="auto"/>
                    <w:bottom w:val="none" w:sz="0" w:space="0" w:color="auto"/>
                    <w:right w:val="none" w:sz="0" w:space="0" w:color="auto"/>
                  </w:divBdr>
                  <w:divsChild>
                    <w:div w:id="1112626552">
                      <w:marLeft w:val="0"/>
                      <w:marRight w:val="0"/>
                      <w:marTop w:val="0"/>
                      <w:marBottom w:val="0"/>
                      <w:divBdr>
                        <w:top w:val="none" w:sz="0" w:space="0" w:color="auto"/>
                        <w:left w:val="none" w:sz="0" w:space="0" w:color="auto"/>
                        <w:bottom w:val="none" w:sz="0" w:space="0" w:color="auto"/>
                        <w:right w:val="none" w:sz="0" w:space="0" w:color="auto"/>
                      </w:divBdr>
                      <w:divsChild>
                        <w:div w:id="1377047381">
                          <w:marLeft w:val="0"/>
                          <w:marRight w:val="0"/>
                          <w:marTop w:val="0"/>
                          <w:marBottom w:val="0"/>
                          <w:divBdr>
                            <w:top w:val="none" w:sz="0" w:space="0" w:color="auto"/>
                            <w:left w:val="none" w:sz="0" w:space="0" w:color="auto"/>
                            <w:bottom w:val="none" w:sz="0" w:space="0" w:color="auto"/>
                            <w:right w:val="none" w:sz="0" w:space="0" w:color="auto"/>
                          </w:divBdr>
                          <w:divsChild>
                            <w:div w:id="5636837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7145830">
      <w:bodyDiv w:val="1"/>
      <w:marLeft w:val="0"/>
      <w:marRight w:val="0"/>
      <w:marTop w:val="0"/>
      <w:marBottom w:val="0"/>
      <w:divBdr>
        <w:top w:val="none" w:sz="0" w:space="0" w:color="auto"/>
        <w:left w:val="none" w:sz="0" w:space="0" w:color="auto"/>
        <w:bottom w:val="none" w:sz="0" w:space="0" w:color="auto"/>
        <w:right w:val="none" w:sz="0" w:space="0" w:color="auto"/>
      </w:divBdr>
    </w:div>
    <w:div w:id="865945407">
      <w:bodyDiv w:val="1"/>
      <w:marLeft w:val="0"/>
      <w:marRight w:val="0"/>
      <w:marTop w:val="0"/>
      <w:marBottom w:val="0"/>
      <w:divBdr>
        <w:top w:val="none" w:sz="0" w:space="0" w:color="auto"/>
        <w:left w:val="none" w:sz="0" w:space="0" w:color="auto"/>
        <w:bottom w:val="none" w:sz="0" w:space="0" w:color="auto"/>
        <w:right w:val="none" w:sz="0" w:space="0" w:color="auto"/>
      </w:divBdr>
    </w:div>
    <w:div w:id="883058327">
      <w:bodyDiv w:val="1"/>
      <w:marLeft w:val="0"/>
      <w:marRight w:val="0"/>
      <w:marTop w:val="0"/>
      <w:marBottom w:val="0"/>
      <w:divBdr>
        <w:top w:val="none" w:sz="0" w:space="0" w:color="auto"/>
        <w:left w:val="none" w:sz="0" w:space="0" w:color="auto"/>
        <w:bottom w:val="none" w:sz="0" w:space="0" w:color="auto"/>
        <w:right w:val="none" w:sz="0" w:space="0" w:color="auto"/>
      </w:divBdr>
    </w:div>
    <w:div w:id="1156847889">
      <w:bodyDiv w:val="1"/>
      <w:marLeft w:val="0"/>
      <w:marRight w:val="0"/>
      <w:marTop w:val="0"/>
      <w:marBottom w:val="0"/>
      <w:divBdr>
        <w:top w:val="none" w:sz="0" w:space="0" w:color="auto"/>
        <w:left w:val="none" w:sz="0" w:space="0" w:color="auto"/>
        <w:bottom w:val="none" w:sz="0" w:space="0" w:color="auto"/>
        <w:right w:val="none" w:sz="0" w:space="0" w:color="auto"/>
      </w:divBdr>
    </w:div>
    <w:div w:id="1327899415">
      <w:bodyDiv w:val="1"/>
      <w:marLeft w:val="0"/>
      <w:marRight w:val="0"/>
      <w:marTop w:val="0"/>
      <w:marBottom w:val="0"/>
      <w:divBdr>
        <w:top w:val="none" w:sz="0" w:space="0" w:color="auto"/>
        <w:left w:val="none" w:sz="0" w:space="0" w:color="auto"/>
        <w:bottom w:val="none" w:sz="0" w:space="0" w:color="auto"/>
        <w:right w:val="none" w:sz="0" w:space="0" w:color="auto"/>
      </w:divBdr>
    </w:div>
    <w:div w:id="148789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stskyokruh.info/urbanisticko-dopravni-studie/"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D84C5-E976-4D77-B14E-E51183BD8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46</Pages>
  <Words>19327</Words>
  <Characters>120489</Characters>
  <Application>Microsoft Office Word</Application>
  <DocSecurity>0</DocSecurity>
  <Lines>1004</Lines>
  <Paragraphs>279</Paragraphs>
  <ScaleCrop>false</ScaleCrop>
  <HeadingPairs>
    <vt:vector size="2" baseType="variant">
      <vt:variant>
        <vt:lpstr>Název</vt:lpstr>
      </vt:variant>
      <vt:variant>
        <vt:i4>1</vt:i4>
      </vt:variant>
    </vt:vector>
  </HeadingPairs>
  <TitlesOfParts>
    <vt:vector size="1" baseType="lpstr">
      <vt:lpstr>1</vt:lpstr>
    </vt:vector>
  </TitlesOfParts>
  <Company>B.I.R.T.</Company>
  <LinksUpToDate>false</LinksUpToDate>
  <CharactersWithSpaces>139537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pavla</dc:creator>
  <cp:lastModifiedBy>Alena Smrčková</cp:lastModifiedBy>
  <cp:revision>14</cp:revision>
  <cp:lastPrinted>2021-10-07T09:12:00Z</cp:lastPrinted>
  <dcterms:created xsi:type="dcterms:W3CDTF">2020-07-08T07:18:00Z</dcterms:created>
  <dcterms:modified xsi:type="dcterms:W3CDTF">2022-02-09T14:02:00Z</dcterms:modified>
</cp:coreProperties>
</file>